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C" w:rsidRDefault="00E208FC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FC" w:rsidRDefault="00E208F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E208FC" w:rsidRDefault="00C47A1A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E208F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E208FC" w:rsidRPr="008B021F" w:rsidRDefault="00E208FC" w:rsidP="004E1B08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16"/>
        </w:rPr>
      </w:pP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вул. Прокоф’єва, 38, м. Суми, 400</w:t>
      </w:r>
      <w:r w:rsidR="00E768C6" w:rsidRPr="008B021F">
        <w:rPr>
          <w:rFonts w:ascii="Times New Roman" w:hAnsi="Times New Roman" w:cs="Times New Roman"/>
          <w:snapToGrid w:val="0"/>
          <w:color w:val="000000"/>
          <w:sz w:val="16"/>
        </w:rPr>
        <w:t>16</w:t>
      </w: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, тел./факс (0542)36-10-97, тел. 63-51-00</w:t>
      </w:r>
    </w:p>
    <w:p w:rsidR="008B4FAB" w:rsidRPr="008B021F" w:rsidRDefault="008B4FAB" w:rsidP="008B4FAB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 xml:space="preserve">E-mail: </w:t>
      </w:r>
      <w:r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osvita@sm.gov.ua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   Код ЄДРПОУ </w:t>
      </w:r>
      <w:r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E208FC" w:rsidRPr="008B4FAB" w:rsidRDefault="00E208FC" w:rsidP="004E1B08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208FC" w:rsidRPr="00861A46" w:rsidRDefault="0015243E" w:rsidP="00F51493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43E">
        <w:rPr>
          <w:rFonts w:ascii="Times New Roman" w:hAnsi="Times New Roman" w:cs="Times New Roman"/>
          <w:sz w:val="24"/>
          <w:szCs w:val="24"/>
          <w:u w:val="single"/>
        </w:rPr>
        <w:t>13.08.</w:t>
      </w:r>
      <w:r w:rsidRPr="0015243E">
        <w:rPr>
          <w:rFonts w:ascii="Times New Roman" w:hAnsi="Times New Roman" w:cs="Times New Roman"/>
          <w:sz w:val="24"/>
          <w:szCs w:val="24"/>
          <w:u w:val="single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163">
        <w:rPr>
          <w:rFonts w:ascii="Times New Roman" w:hAnsi="Times New Roman" w:cs="Times New Roman"/>
          <w:sz w:val="24"/>
          <w:szCs w:val="24"/>
        </w:rPr>
        <w:t xml:space="preserve"> </w:t>
      </w:r>
      <w:r w:rsidR="006B2F91">
        <w:rPr>
          <w:rFonts w:ascii="Times New Roman" w:hAnsi="Times New Roman" w:cs="Times New Roman"/>
          <w:sz w:val="24"/>
          <w:szCs w:val="24"/>
        </w:rPr>
        <w:t xml:space="preserve">№ </w:t>
      </w:r>
      <w:r w:rsidRPr="0015243E">
        <w:rPr>
          <w:rFonts w:ascii="Times New Roman" w:hAnsi="Times New Roman" w:cs="Times New Roman"/>
          <w:sz w:val="24"/>
          <w:szCs w:val="24"/>
          <w:u w:val="single"/>
          <w:lang w:val="en-US"/>
        </w:rPr>
        <w:t>09-13/4083</w:t>
      </w:r>
      <w:r w:rsidR="00C758A1">
        <w:rPr>
          <w:rFonts w:ascii="Times New Roman" w:hAnsi="Times New Roman" w:cs="Times New Roman"/>
          <w:sz w:val="24"/>
          <w:szCs w:val="24"/>
        </w:rPr>
        <w:t xml:space="preserve">    </w:t>
      </w:r>
      <w:r w:rsidR="00FA5364">
        <w:rPr>
          <w:rFonts w:ascii="Times New Roman" w:hAnsi="Times New Roman" w:cs="Times New Roman"/>
          <w:sz w:val="24"/>
          <w:szCs w:val="24"/>
        </w:rPr>
        <w:t xml:space="preserve"> </w:t>
      </w:r>
      <w:r w:rsidR="00506CFA" w:rsidRPr="00861A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9BB">
        <w:rPr>
          <w:rFonts w:ascii="Times New Roman" w:hAnsi="Times New Roman" w:cs="Times New Roman"/>
          <w:sz w:val="24"/>
          <w:szCs w:val="24"/>
        </w:rPr>
        <w:t xml:space="preserve">     </w:t>
      </w:r>
      <w:r w:rsidR="00506CFA" w:rsidRPr="00861A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8FC" w:rsidRPr="00E208FC">
        <w:rPr>
          <w:rFonts w:ascii="Times New Roman" w:hAnsi="Times New Roman" w:cs="Times New Roman"/>
          <w:sz w:val="24"/>
          <w:szCs w:val="24"/>
        </w:rPr>
        <w:t xml:space="preserve">На </w:t>
      </w:r>
      <w:r w:rsidR="00E208FC" w:rsidRPr="00F62F7D">
        <w:rPr>
          <w:rFonts w:ascii="Times New Roman" w:hAnsi="Times New Roman" w:cs="Times New Roman"/>
          <w:sz w:val="24"/>
          <w:szCs w:val="24"/>
        </w:rPr>
        <w:t xml:space="preserve">№ </w:t>
      </w:r>
      <w:r w:rsidR="00F62F7D" w:rsidRPr="0015243E">
        <w:rPr>
          <w:rFonts w:ascii="Times New Roman" w:hAnsi="Times New Roman" w:cs="Times New Roman"/>
          <w:sz w:val="24"/>
          <w:szCs w:val="24"/>
        </w:rPr>
        <w:t>________</w:t>
      </w:r>
      <w:r w:rsidR="00D92CDB" w:rsidRPr="00861A46">
        <w:rPr>
          <w:rFonts w:ascii="Times New Roman" w:hAnsi="Times New Roman" w:cs="Times New Roman"/>
          <w:sz w:val="24"/>
          <w:szCs w:val="24"/>
        </w:rPr>
        <w:t xml:space="preserve"> </w:t>
      </w:r>
      <w:r w:rsidR="00E208FC" w:rsidRPr="00E208FC">
        <w:rPr>
          <w:rFonts w:ascii="Times New Roman" w:hAnsi="Times New Roman" w:cs="Times New Roman"/>
          <w:sz w:val="24"/>
          <w:szCs w:val="24"/>
        </w:rPr>
        <w:t>від</w:t>
      </w:r>
      <w:r w:rsidR="00506CFA">
        <w:rPr>
          <w:rFonts w:ascii="Times New Roman" w:hAnsi="Times New Roman" w:cs="Times New Roman"/>
          <w:sz w:val="24"/>
          <w:szCs w:val="24"/>
        </w:rPr>
        <w:t xml:space="preserve"> </w:t>
      </w:r>
      <w:r w:rsidR="00F62F7D">
        <w:rPr>
          <w:rFonts w:ascii="Times New Roman" w:hAnsi="Times New Roman" w:cs="Times New Roman"/>
          <w:sz w:val="24"/>
          <w:szCs w:val="24"/>
        </w:rPr>
        <w:t>__________</w:t>
      </w:r>
    </w:p>
    <w:p w:rsidR="00365664" w:rsidRDefault="00365664" w:rsidP="004E1B08">
      <w:pPr>
        <w:spacing w:line="240" w:lineRule="auto"/>
        <w:rPr>
          <w:rFonts w:ascii="Calibri" w:eastAsia="Times New Roman" w:hAnsi="Calibri" w:cs="Times New Roman"/>
        </w:rPr>
      </w:pPr>
    </w:p>
    <w:tbl>
      <w:tblPr>
        <w:tblW w:w="9889" w:type="dxa"/>
        <w:tblLook w:val="01E0"/>
      </w:tblPr>
      <w:tblGrid>
        <w:gridCol w:w="4219"/>
        <w:gridCol w:w="1101"/>
        <w:gridCol w:w="4569"/>
      </w:tblGrid>
      <w:tr w:rsidR="009951A2" w:rsidRPr="009951A2" w:rsidTr="00E97E90">
        <w:trPr>
          <w:trHeight w:val="485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51149C" w:rsidRDefault="009951A2" w:rsidP="0051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436BA4" w:rsidRPr="00F62F7D" w:rsidRDefault="00F62F7D" w:rsidP="00BC52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7D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Керівникам органів управління освітою</w:t>
            </w:r>
          </w:p>
          <w:p w:rsidR="00F62F7D" w:rsidRDefault="00F62F7D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Директорам закладів вищої </w:t>
            </w:r>
            <w:r w:rsidR="00B961EA">
              <w:rPr>
                <w:rFonts w:ascii="Times New Roman" w:hAnsi="Times New Roman" w:cs="Times New Roman"/>
                <w:b/>
                <w:sz w:val="28"/>
                <w:szCs w:val="28"/>
              </w:rPr>
              <w:t>освіти І-ІІ рівнів акредитації</w:t>
            </w:r>
            <w:r w:rsidRPr="00F62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професійної (професійно-технічної) освіти</w:t>
            </w:r>
          </w:p>
          <w:p w:rsidR="004F230A" w:rsidRPr="009077FD" w:rsidRDefault="004F230A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A2" w:rsidRPr="009951A2" w:rsidTr="00F23DFF">
        <w:trPr>
          <w:trHeight w:hRule="exact" w:val="1763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02307" w:rsidRPr="00F62F7D" w:rsidRDefault="009077FD" w:rsidP="00F023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F62F7D" w:rsidRPr="00F62F7D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пріоритетні напрями роботи психологічної служби систем</w:t>
            </w:r>
            <w:r w:rsidR="008A489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62F7D" w:rsidRPr="00F62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освіти у 2018-2019 навчальному році</w:t>
            </w:r>
            <w:r w:rsidR="00FF24CF" w:rsidRPr="00F62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230A" w:rsidRPr="00F62F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02307" w:rsidRDefault="00F02307" w:rsidP="00F02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951A2" w:rsidRPr="00FB4C09" w:rsidRDefault="009951A2" w:rsidP="00156F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30A" w:rsidRDefault="00063E0D" w:rsidP="0026007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3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F7D">
        <w:rPr>
          <w:rFonts w:ascii="Times New Roman" w:hAnsi="Times New Roman"/>
          <w:sz w:val="28"/>
          <w:szCs w:val="28"/>
          <w:lang w:val="uk-UA"/>
        </w:rPr>
        <w:t xml:space="preserve">Надсилаємо для використання у роботі </w:t>
      </w:r>
      <w:r w:rsidR="004F230A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від </w:t>
      </w:r>
      <w:r w:rsidR="00F62F7D">
        <w:rPr>
          <w:rFonts w:ascii="Times New Roman" w:hAnsi="Times New Roman"/>
          <w:sz w:val="28"/>
          <w:szCs w:val="28"/>
          <w:lang w:val="uk-UA"/>
        </w:rPr>
        <w:t>07.08</w:t>
      </w:r>
      <w:r w:rsidR="004F230A">
        <w:rPr>
          <w:rFonts w:ascii="Times New Roman" w:hAnsi="Times New Roman"/>
          <w:sz w:val="28"/>
          <w:szCs w:val="28"/>
          <w:lang w:val="uk-UA"/>
        </w:rPr>
        <w:t>.2018 № 1/9-</w:t>
      </w:r>
      <w:r w:rsidR="00F62F7D">
        <w:rPr>
          <w:rFonts w:ascii="Times New Roman" w:hAnsi="Times New Roman"/>
          <w:sz w:val="28"/>
          <w:szCs w:val="28"/>
          <w:lang w:val="uk-UA"/>
        </w:rPr>
        <w:t>487</w:t>
      </w:r>
      <w:r w:rsidR="004F230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62F7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62F7D" w:rsidRPr="00F62F7D">
        <w:rPr>
          <w:rFonts w:ascii="Times New Roman" w:hAnsi="Times New Roman"/>
          <w:sz w:val="28"/>
          <w:szCs w:val="28"/>
          <w:lang w:val="uk-UA"/>
        </w:rPr>
        <w:t xml:space="preserve">пріоритетні напрями роботи психологічної служби у системі освіти </w:t>
      </w:r>
      <w:r w:rsidR="00F62F7D">
        <w:rPr>
          <w:rFonts w:ascii="Times New Roman" w:hAnsi="Times New Roman"/>
          <w:sz w:val="28"/>
          <w:szCs w:val="28"/>
          <w:lang w:val="uk-UA"/>
        </w:rPr>
        <w:t>на</w:t>
      </w:r>
      <w:r w:rsidR="00F62F7D" w:rsidRPr="00F62F7D">
        <w:rPr>
          <w:rFonts w:ascii="Times New Roman" w:hAnsi="Times New Roman"/>
          <w:sz w:val="28"/>
          <w:szCs w:val="28"/>
          <w:lang w:val="uk-UA"/>
        </w:rPr>
        <w:t xml:space="preserve"> 2018-2019 н</w:t>
      </w:r>
      <w:r w:rsidR="00F62F7D">
        <w:rPr>
          <w:rFonts w:ascii="Times New Roman" w:hAnsi="Times New Roman"/>
          <w:sz w:val="28"/>
          <w:szCs w:val="28"/>
          <w:lang w:val="uk-UA"/>
        </w:rPr>
        <w:t>.</w:t>
      </w:r>
      <w:r w:rsidR="00F62F7D" w:rsidRPr="00F62F7D">
        <w:rPr>
          <w:rFonts w:ascii="Times New Roman" w:hAnsi="Times New Roman"/>
          <w:sz w:val="28"/>
          <w:szCs w:val="28"/>
          <w:lang w:val="uk-UA"/>
        </w:rPr>
        <w:t>р</w:t>
      </w:r>
      <w:r w:rsidR="00F62F7D">
        <w:rPr>
          <w:rFonts w:ascii="Times New Roman" w:hAnsi="Times New Roman"/>
          <w:sz w:val="28"/>
          <w:szCs w:val="28"/>
          <w:lang w:val="uk-UA"/>
        </w:rPr>
        <w:t>.»</w:t>
      </w:r>
      <w:r w:rsidR="004F230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230A" w:rsidRDefault="00F62F7D" w:rsidP="0026007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Просимо довести </w:t>
      </w:r>
      <w:r w:rsidR="00365DBC">
        <w:rPr>
          <w:rFonts w:ascii="Times New Roman" w:hAnsi="Times New Roman"/>
          <w:sz w:val="28"/>
          <w:szCs w:val="28"/>
          <w:lang w:val="uk-UA"/>
        </w:rPr>
        <w:t>його</w:t>
      </w:r>
      <w:r w:rsidR="008A4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відома керівників закладів освіти, </w:t>
      </w:r>
      <w:r w:rsidR="00365DBC">
        <w:rPr>
          <w:rFonts w:ascii="Times New Roman" w:hAnsi="Times New Roman"/>
          <w:sz w:val="28"/>
          <w:szCs w:val="28"/>
          <w:lang w:val="uk-UA"/>
        </w:rPr>
        <w:t xml:space="preserve">методистів, відповідальних за діяльність психологічної служби,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практичних психологів, соціальних педагогів закладів освіти та врахувати </w:t>
      </w:r>
      <w:r w:rsidR="00C11DB4">
        <w:rPr>
          <w:rFonts w:ascii="Times New Roman" w:hAnsi="Times New Roman"/>
          <w:sz w:val="28"/>
          <w:szCs w:val="28"/>
          <w:lang w:val="uk-UA"/>
        </w:rPr>
        <w:t>викладену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89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 діяльності психологічної служби у 2018-2019 навчальному році.</w:t>
      </w:r>
    </w:p>
    <w:p w:rsidR="00F62F7D" w:rsidRDefault="00C11DB4" w:rsidP="0026007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Міністерство освіти і науки України звертає увагу керівників органів управління освітою, закладів освіти </w:t>
      </w:r>
      <w:r w:rsidR="00B961E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сіх типів на необхідність збереження існуючої мережі психологічної служби та вжиття дієвих заходів щодо максимального забезпечення закладів освіти</w:t>
      </w:r>
      <w:r w:rsidR="00F62F7D">
        <w:rPr>
          <w:rFonts w:ascii="Times New Roman" w:hAnsi="Times New Roman"/>
          <w:sz w:val="28"/>
          <w:szCs w:val="28"/>
          <w:lang w:val="uk-UA"/>
        </w:rPr>
        <w:t xml:space="preserve"> практични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F62F7D">
        <w:rPr>
          <w:rFonts w:ascii="Times New Roman" w:hAnsi="Times New Roman"/>
          <w:sz w:val="28"/>
          <w:szCs w:val="28"/>
          <w:lang w:val="uk-UA"/>
        </w:rPr>
        <w:t xml:space="preserve"> психолог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F62F7D">
        <w:rPr>
          <w:rFonts w:ascii="Times New Roman" w:hAnsi="Times New Roman"/>
          <w:sz w:val="28"/>
          <w:szCs w:val="28"/>
          <w:lang w:val="uk-UA"/>
        </w:rPr>
        <w:t>, соціальни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F62F7D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C7541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збереження посад методистів, відповідальних за діяльність психологічної служби, створення належних умов праці для працівників служби.</w:t>
      </w:r>
    </w:p>
    <w:p w:rsidR="0026007A" w:rsidRPr="00236577" w:rsidRDefault="0026007A" w:rsidP="0026007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6577">
        <w:rPr>
          <w:rFonts w:ascii="Times New Roman" w:hAnsi="Times New Roman"/>
          <w:sz w:val="28"/>
          <w:szCs w:val="28"/>
        </w:rPr>
        <w:t>З метою підсилення психологічної складової у вихованні дітей та учнівської молоді</w:t>
      </w:r>
      <w:r w:rsidRPr="00236577">
        <w:rPr>
          <w:rFonts w:ascii="Times New Roman" w:eastAsia="MS Mincho" w:hAnsi="Times New Roman"/>
          <w:snapToGrid w:val="0"/>
          <w:sz w:val="28"/>
          <w:szCs w:val="28"/>
        </w:rPr>
        <w:t xml:space="preserve"> рекоменд</w:t>
      </w:r>
      <w:r>
        <w:rPr>
          <w:rFonts w:ascii="Times New Roman" w:eastAsia="MS Mincho" w:hAnsi="Times New Roman"/>
          <w:snapToGrid w:val="0"/>
          <w:sz w:val="28"/>
          <w:szCs w:val="28"/>
        </w:rPr>
        <w:t>уємо</w:t>
      </w:r>
      <w:r w:rsidRPr="00236577">
        <w:rPr>
          <w:rFonts w:ascii="Times New Roman" w:eastAsia="MS Mincho" w:hAnsi="Times New Roman"/>
          <w:snapToGrid w:val="0"/>
          <w:sz w:val="28"/>
          <w:szCs w:val="28"/>
        </w:rPr>
        <w:t xml:space="preserve"> включ</w:t>
      </w:r>
      <w:r w:rsidR="00077FB9">
        <w:rPr>
          <w:rFonts w:ascii="Times New Roman" w:eastAsia="MS Mincho" w:hAnsi="Times New Roman"/>
          <w:snapToGrid w:val="0"/>
          <w:sz w:val="28"/>
          <w:szCs w:val="28"/>
        </w:rPr>
        <w:t>и</w:t>
      </w:r>
      <w:r w:rsidRPr="00236577">
        <w:rPr>
          <w:rFonts w:ascii="Times New Roman" w:eastAsia="MS Mincho" w:hAnsi="Times New Roman"/>
          <w:snapToGrid w:val="0"/>
          <w:sz w:val="28"/>
          <w:szCs w:val="28"/>
        </w:rPr>
        <w:t xml:space="preserve">ти до варіативної складової  факультативні, тренінгові курси, курси за вибором та спецкурси, які будуть </w:t>
      </w:r>
      <w:r w:rsidR="00B961EA">
        <w:rPr>
          <w:rFonts w:ascii="Times New Roman" w:hAnsi="Times New Roman"/>
          <w:sz w:val="28"/>
          <w:szCs w:val="28"/>
        </w:rPr>
        <w:t>у</w:t>
      </w:r>
      <w:r w:rsidRPr="00236577">
        <w:rPr>
          <w:rFonts w:ascii="Times New Roman" w:hAnsi="Times New Roman"/>
          <w:sz w:val="28"/>
          <w:szCs w:val="28"/>
        </w:rPr>
        <w:t xml:space="preserve">проваджувати фахівці психологічної служби </w:t>
      </w:r>
      <w:r w:rsidRPr="00236577">
        <w:rPr>
          <w:rFonts w:ascii="Times New Roman" w:eastAsia="MS Mincho" w:hAnsi="Times New Roman"/>
          <w:snapToGrid w:val="0"/>
          <w:sz w:val="28"/>
          <w:szCs w:val="28"/>
        </w:rPr>
        <w:t>(практичні психологи, соціальні педагоги), відповідно до інтересів та потреб учнівської молоді, результатів моніторингових досліджень</w:t>
      </w:r>
      <w:r>
        <w:rPr>
          <w:rFonts w:ascii="Times New Roman" w:eastAsia="MS Mincho" w:hAnsi="Times New Roman"/>
          <w:snapToGrid w:val="0"/>
          <w:sz w:val="28"/>
          <w:szCs w:val="28"/>
        </w:rPr>
        <w:t>, зокрема: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07A" w:rsidRPr="00236577" w:rsidRDefault="00077FB9" w:rsidP="00B961EA">
      <w:pPr>
        <w:pStyle w:val="a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007A">
        <w:rPr>
          <w:sz w:val="28"/>
          <w:szCs w:val="28"/>
          <w:lang w:val="uk-UA"/>
        </w:rPr>
        <w:t xml:space="preserve">З метою формування </w:t>
      </w:r>
      <w:r w:rsidR="0026007A" w:rsidRPr="00236577">
        <w:rPr>
          <w:sz w:val="28"/>
          <w:szCs w:val="28"/>
          <w:lang w:val="uk-UA"/>
        </w:rPr>
        <w:t>ц</w:t>
      </w:r>
      <w:r w:rsidR="0026007A" w:rsidRPr="00236577">
        <w:rPr>
          <w:color w:val="000000"/>
          <w:sz w:val="28"/>
          <w:szCs w:val="28"/>
          <w:lang w:val="uk-UA"/>
        </w:rPr>
        <w:t>іннісного ставлення до свого здоров’я та здорового способу життя</w:t>
      </w:r>
      <w:r w:rsidR="0026007A">
        <w:rPr>
          <w:color w:val="000000"/>
          <w:sz w:val="28"/>
          <w:szCs w:val="28"/>
          <w:lang w:val="uk-UA"/>
        </w:rPr>
        <w:t>, відповідального ставлення до збереження сімейних цінностей, основ відповідального батьківства рекомендуємо</w:t>
      </w:r>
      <w:r w:rsidR="0026007A" w:rsidRPr="00077FB9">
        <w:rPr>
          <w:sz w:val="28"/>
          <w:szCs w:val="28"/>
          <w:lang w:val="uk-UA"/>
        </w:rPr>
        <w:t xml:space="preserve"> </w:t>
      </w:r>
      <w:r w:rsidR="0026007A">
        <w:rPr>
          <w:sz w:val="28"/>
          <w:szCs w:val="28"/>
          <w:lang w:val="uk-UA"/>
        </w:rPr>
        <w:t>програму</w:t>
      </w:r>
      <w:r w:rsidR="0026007A" w:rsidRPr="00077FB9">
        <w:rPr>
          <w:sz w:val="28"/>
          <w:szCs w:val="28"/>
          <w:lang w:val="uk-UA"/>
        </w:rPr>
        <w:t xml:space="preserve"> «Дорослішай на здоров’я» для учнів 9-11 класів</w:t>
      </w:r>
      <w:r>
        <w:rPr>
          <w:sz w:val="28"/>
          <w:szCs w:val="28"/>
          <w:lang w:val="uk-UA"/>
        </w:rPr>
        <w:t xml:space="preserve"> (</w:t>
      </w:r>
      <w:r w:rsidRPr="00077FB9">
        <w:rPr>
          <w:sz w:val="28"/>
          <w:szCs w:val="28"/>
          <w:lang w:val="uk-UA"/>
        </w:rPr>
        <w:t xml:space="preserve">лист Інституту модернізації змісту освіти </w:t>
      </w:r>
      <w:r w:rsidRPr="00D41BCA">
        <w:rPr>
          <w:sz w:val="28"/>
          <w:szCs w:val="28"/>
          <w:lang w:val="uk-UA"/>
        </w:rPr>
        <w:t>М</w:t>
      </w:r>
      <w:r w:rsidRPr="00077FB9">
        <w:rPr>
          <w:sz w:val="28"/>
          <w:szCs w:val="28"/>
          <w:lang w:val="uk-UA"/>
        </w:rPr>
        <w:t>іністерства освіти і науки України</w:t>
      </w:r>
      <w:r w:rsidRPr="00D41BCA">
        <w:rPr>
          <w:sz w:val="28"/>
          <w:szCs w:val="28"/>
          <w:lang w:val="uk-UA"/>
        </w:rPr>
        <w:t xml:space="preserve">  </w:t>
      </w:r>
      <w:r w:rsidRPr="00077FB9">
        <w:rPr>
          <w:sz w:val="28"/>
          <w:szCs w:val="28"/>
          <w:lang w:val="uk-UA"/>
        </w:rPr>
        <w:t xml:space="preserve">від 16.08.2017 </w:t>
      </w:r>
      <w:r w:rsidR="00B961EA">
        <w:rPr>
          <w:sz w:val="28"/>
          <w:szCs w:val="28"/>
          <w:lang w:val="uk-UA"/>
        </w:rPr>
        <w:t xml:space="preserve">                       </w:t>
      </w:r>
      <w:r w:rsidRPr="00077FB9">
        <w:rPr>
          <w:sz w:val="28"/>
          <w:szCs w:val="28"/>
          <w:lang w:val="uk-UA"/>
        </w:rPr>
        <w:t>№ 21.1/12-Г-579).</w:t>
      </w:r>
      <w:r w:rsidR="0026007A" w:rsidRPr="00077FB9">
        <w:rPr>
          <w:sz w:val="28"/>
          <w:szCs w:val="28"/>
          <w:lang w:val="uk-UA"/>
        </w:rPr>
        <w:t xml:space="preserve"> </w:t>
      </w:r>
      <w:r w:rsidR="0026007A">
        <w:rPr>
          <w:i/>
          <w:sz w:val="28"/>
          <w:szCs w:val="28"/>
          <w:lang w:val="uk-UA"/>
        </w:rPr>
        <w:t xml:space="preserve"> </w:t>
      </w:r>
      <w:r w:rsidR="0026007A" w:rsidRPr="00236577">
        <w:rPr>
          <w:i/>
          <w:sz w:val="28"/>
          <w:szCs w:val="28"/>
          <w:lang w:val="uk-UA"/>
        </w:rPr>
        <w:t xml:space="preserve"> </w:t>
      </w:r>
    </w:p>
    <w:p w:rsidR="00077FB9" w:rsidRPr="00236577" w:rsidRDefault="00077FB9" w:rsidP="00B961EA">
      <w:pPr>
        <w:pStyle w:val="a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6007A" w:rsidRPr="00236577">
        <w:rPr>
          <w:sz w:val="28"/>
          <w:szCs w:val="28"/>
          <w:lang w:val="uk-UA"/>
        </w:rPr>
        <w:t xml:space="preserve">З метою </w:t>
      </w:r>
      <w:r w:rsidR="0026007A" w:rsidRPr="00236577">
        <w:rPr>
          <w:color w:val="000000"/>
          <w:sz w:val="28"/>
          <w:szCs w:val="28"/>
          <w:shd w:val="clear" w:color="auto" w:fill="FFFFFF"/>
          <w:lang w:val="uk-UA"/>
        </w:rPr>
        <w:t>навч</w:t>
      </w:r>
      <w:r w:rsidR="0026007A">
        <w:rPr>
          <w:color w:val="000000"/>
          <w:sz w:val="28"/>
          <w:szCs w:val="28"/>
          <w:shd w:val="clear" w:color="auto" w:fill="FFFFFF"/>
          <w:lang w:val="uk-UA"/>
        </w:rPr>
        <w:t>ання дітей і підлітків здорового</w:t>
      </w:r>
      <w:r w:rsidR="0026007A" w:rsidRPr="00236577">
        <w:rPr>
          <w:color w:val="000000"/>
          <w:sz w:val="28"/>
          <w:szCs w:val="28"/>
          <w:shd w:val="clear" w:color="auto" w:fill="FFFFFF"/>
          <w:lang w:val="uk-UA"/>
        </w:rPr>
        <w:t xml:space="preserve"> способу життя та</w:t>
      </w:r>
      <w:r w:rsidR="0026007A" w:rsidRPr="00236577">
        <w:rPr>
          <w:color w:val="000000"/>
          <w:sz w:val="28"/>
          <w:szCs w:val="28"/>
          <w:lang w:val="uk-UA"/>
        </w:rPr>
        <w:br/>
      </w:r>
      <w:r w:rsidR="0026007A" w:rsidRPr="00236577">
        <w:rPr>
          <w:color w:val="000000"/>
          <w:sz w:val="28"/>
          <w:szCs w:val="28"/>
          <w:shd w:val="clear" w:color="auto" w:fill="FFFFFF"/>
          <w:lang w:val="uk-UA"/>
        </w:rPr>
        <w:t xml:space="preserve">започаткування в ранньому віці моделей поведінки, що сприяють </w:t>
      </w:r>
      <w:r w:rsidR="0026007A">
        <w:rPr>
          <w:color w:val="000000"/>
          <w:sz w:val="28"/>
          <w:szCs w:val="28"/>
          <w:shd w:val="clear" w:color="auto" w:fill="FFFFFF"/>
          <w:lang w:val="uk-UA"/>
        </w:rPr>
        <w:t xml:space="preserve">збереженню </w:t>
      </w:r>
      <w:r w:rsidR="0026007A" w:rsidRPr="00236577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здоров’</w:t>
      </w:r>
      <w:r w:rsidR="00B961EA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2600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007A" w:rsidRPr="00236577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2600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007A" w:rsidRPr="00236577">
        <w:rPr>
          <w:color w:val="000000"/>
          <w:sz w:val="28"/>
          <w:szCs w:val="28"/>
          <w:shd w:val="clear" w:color="auto" w:fill="FFFFFF"/>
          <w:lang w:val="uk-UA"/>
        </w:rPr>
        <w:t>запобігають ризику</w:t>
      </w:r>
      <w:r w:rsidR="0026007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6007A" w:rsidRPr="00236577">
        <w:rPr>
          <w:color w:val="000000"/>
          <w:sz w:val="28"/>
          <w:szCs w:val="28"/>
          <w:shd w:val="clear" w:color="auto" w:fill="FFFFFF"/>
          <w:lang w:val="uk-UA"/>
        </w:rPr>
        <w:t xml:space="preserve"> рекомендуємо</w:t>
      </w:r>
      <w:r w:rsidR="0026007A" w:rsidRPr="00236577">
        <w:rPr>
          <w:sz w:val="28"/>
          <w:szCs w:val="28"/>
          <w:lang w:val="uk-UA"/>
        </w:rPr>
        <w:t xml:space="preserve"> програми факультативних курсів «Сприяння просвітницькій роботі «рівний-рівному» серед молоді України щодо здорового способу життя» для </w:t>
      </w:r>
      <w:r w:rsidR="0026007A" w:rsidRPr="00077FB9">
        <w:rPr>
          <w:sz w:val="28"/>
          <w:szCs w:val="28"/>
          <w:lang w:val="uk-UA"/>
        </w:rPr>
        <w:t xml:space="preserve">учнів </w:t>
      </w:r>
      <w:r w:rsidR="0026007A" w:rsidRPr="00236577">
        <w:rPr>
          <w:sz w:val="28"/>
          <w:szCs w:val="28"/>
          <w:lang w:val="uk-UA"/>
        </w:rPr>
        <w:t>7-11 класів та</w:t>
      </w:r>
      <w:r w:rsidR="0026007A" w:rsidRPr="00077FB9">
        <w:rPr>
          <w:sz w:val="28"/>
          <w:szCs w:val="28"/>
          <w:lang w:val="uk-UA"/>
        </w:rPr>
        <w:t xml:space="preserve"> «Я – моє здоров'я – моє життя» для учнів 5-6 класів закладів загальної середньої освіти</w:t>
      </w:r>
      <w:r w:rsidRPr="00077F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77FB9">
        <w:rPr>
          <w:sz w:val="28"/>
          <w:szCs w:val="28"/>
          <w:lang w:val="uk-UA"/>
        </w:rPr>
        <w:t xml:space="preserve">лист Інституту модернізації змісту освіти </w:t>
      </w:r>
      <w:r w:rsidRPr="00D41BCA">
        <w:rPr>
          <w:sz w:val="28"/>
          <w:szCs w:val="28"/>
          <w:lang w:val="uk-UA"/>
        </w:rPr>
        <w:t>М</w:t>
      </w:r>
      <w:r w:rsidRPr="00077FB9">
        <w:rPr>
          <w:sz w:val="28"/>
          <w:szCs w:val="28"/>
          <w:lang w:val="uk-UA"/>
        </w:rPr>
        <w:t>іністерства освіти і науки України</w:t>
      </w:r>
      <w:r w:rsidRPr="00D41BCA">
        <w:rPr>
          <w:sz w:val="28"/>
          <w:szCs w:val="28"/>
          <w:lang w:val="uk-UA"/>
        </w:rPr>
        <w:t xml:space="preserve">  </w:t>
      </w:r>
      <w:r w:rsidRPr="00077FB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16.08.2017  </w:t>
      </w:r>
      <w:r w:rsidRPr="00077FB9">
        <w:rPr>
          <w:sz w:val="28"/>
          <w:szCs w:val="28"/>
          <w:lang w:val="uk-UA"/>
        </w:rPr>
        <w:t xml:space="preserve">№ 21.1/12-Г-579). </w:t>
      </w:r>
      <w:r>
        <w:rPr>
          <w:i/>
          <w:sz w:val="28"/>
          <w:szCs w:val="28"/>
          <w:lang w:val="uk-UA"/>
        </w:rPr>
        <w:t xml:space="preserve"> </w:t>
      </w:r>
      <w:r w:rsidRPr="00236577">
        <w:rPr>
          <w:i/>
          <w:sz w:val="28"/>
          <w:szCs w:val="28"/>
          <w:lang w:val="uk-UA"/>
        </w:rPr>
        <w:t xml:space="preserve"> </w:t>
      </w:r>
    </w:p>
    <w:p w:rsidR="0026007A" w:rsidRPr="00077FB9" w:rsidRDefault="00B961EA" w:rsidP="00B961EA">
      <w:pPr>
        <w:widowControl w:val="0"/>
        <w:tabs>
          <w:tab w:val="num" w:pos="0"/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7FB9">
        <w:rPr>
          <w:rFonts w:ascii="Times New Roman" w:hAnsi="Times New Roman"/>
          <w:sz w:val="28"/>
          <w:szCs w:val="28"/>
        </w:rPr>
        <w:t xml:space="preserve">3. </w:t>
      </w:r>
      <w:r w:rsidR="00077FB9" w:rsidRPr="00077FB9">
        <w:rPr>
          <w:rFonts w:ascii="Times New Roman" w:hAnsi="Times New Roman"/>
          <w:sz w:val="28"/>
          <w:szCs w:val="28"/>
        </w:rPr>
        <w:t xml:space="preserve">З </w:t>
      </w:r>
      <w:r w:rsidR="0026007A" w:rsidRPr="00077FB9">
        <w:rPr>
          <w:rFonts w:ascii="Times New Roman" w:hAnsi="Times New Roman"/>
          <w:sz w:val="28"/>
          <w:szCs w:val="28"/>
        </w:rPr>
        <w:t xml:space="preserve">питань протидії торгівлі людьми пропонуємо тренінгову програму виховної  роботи з учнями 7-11 класів закладів загальної середньої та професійної (професійно-технічної) освіти </w:t>
      </w:r>
      <w:r w:rsidR="00077FB9" w:rsidRPr="00077FB9">
        <w:rPr>
          <w:rFonts w:ascii="Times New Roman" w:hAnsi="Times New Roman"/>
          <w:sz w:val="28"/>
          <w:szCs w:val="28"/>
        </w:rPr>
        <w:t>«</w:t>
      </w:r>
      <w:r w:rsidR="0026007A" w:rsidRPr="00077FB9">
        <w:rPr>
          <w:rFonts w:ascii="Times New Roman" w:hAnsi="Times New Roman"/>
          <w:sz w:val="28"/>
          <w:szCs w:val="28"/>
        </w:rPr>
        <w:t>Особиста гідність. Безпека життя. Громадянська позиція</w:t>
      </w:r>
      <w:r w:rsidR="00077FB9" w:rsidRPr="00077FB9">
        <w:rPr>
          <w:rFonts w:ascii="Times New Roman" w:hAnsi="Times New Roman"/>
          <w:sz w:val="28"/>
          <w:szCs w:val="28"/>
        </w:rPr>
        <w:t>»</w:t>
      </w:r>
      <w:r w:rsidR="0026007A" w:rsidRPr="00077FB9">
        <w:rPr>
          <w:rFonts w:ascii="Times New Roman" w:hAnsi="Times New Roman"/>
          <w:sz w:val="28"/>
          <w:szCs w:val="28"/>
        </w:rPr>
        <w:t xml:space="preserve"> (наказ М</w:t>
      </w:r>
      <w:r w:rsidR="00077FB9" w:rsidRPr="00077FB9">
        <w:rPr>
          <w:rFonts w:ascii="Times New Roman" w:hAnsi="Times New Roman"/>
          <w:sz w:val="28"/>
          <w:szCs w:val="28"/>
        </w:rPr>
        <w:t>іністерства освіти і науки України</w:t>
      </w:r>
      <w:r w:rsidR="0026007A" w:rsidRPr="00077FB9">
        <w:rPr>
          <w:rFonts w:ascii="Times New Roman" w:hAnsi="Times New Roman"/>
          <w:sz w:val="28"/>
          <w:szCs w:val="28"/>
        </w:rPr>
        <w:t xml:space="preserve">  від 08.04.</w:t>
      </w:r>
      <w:r w:rsidR="00077FB9" w:rsidRPr="00077FB9">
        <w:rPr>
          <w:rFonts w:ascii="Times New Roman" w:hAnsi="Times New Roman"/>
          <w:sz w:val="28"/>
          <w:szCs w:val="28"/>
        </w:rPr>
        <w:t>20</w:t>
      </w:r>
      <w:r w:rsidR="0026007A" w:rsidRPr="00077FB9">
        <w:rPr>
          <w:rFonts w:ascii="Times New Roman" w:hAnsi="Times New Roman"/>
          <w:sz w:val="28"/>
          <w:szCs w:val="28"/>
        </w:rPr>
        <w:t xml:space="preserve">16 № 405 на виконання постанови 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6007A" w:rsidRPr="00077FB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лютого</w:t>
      </w:r>
      <w:r w:rsidRPr="00077FB9">
        <w:rPr>
          <w:rFonts w:ascii="Times New Roman" w:hAnsi="Times New Roman"/>
          <w:sz w:val="28"/>
          <w:szCs w:val="28"/>
        </w:rPr>
        <w:t xml:space="preserve"> </w:t>
      </w:r>
      <w:r w:rsidR="0026007A" w:rsidRPr="00077FB9">
        <w:rPr>
          <w:rFonts w:ascii="Times New Roman" w:hAnsi="Times New Roman"/>
          <w:sz w:val="28"/>
          <w:szCs w:val="28"/>
        </w:rPr>
        <w:t>2016 р. № 111 «Про затвердження Державної соціальної програми протидії торгівлі людьми на період до 2020 року»).</w:t>
      </w:r>
      <w:r w:rsidR="0026007A" w:rsidRPr="00077FB9">
        <w:rPr>
          <w:rFonts w:ascii="Times New Roman" w:hAnsi="Times New Roman"/>
          <w:i/>
          <w:sz w:val="28"/>
          <w:szCs w:val="28"/>
        </w:rPr>
        <w:t xml:space="preserve"> </w:t>
      </w:r>
      <w:r w:rsidR="00077FB9" w:rsidRPr="00077FB9">
        <w:rPr>
          <w:rFonts w:ascii="Times New Roman" w:hAnsi="Times New Roman"/>
          <w:i/>
          <w:sz w:val="28"/>
          <w:szCs w:val="28"/>
        </w:rPr>
        <w:t xml:space="preserve"> </w:t>
      </w:r>
    </w:p>
    <w:p w:rsidR="0026007A" w:rsidRPr="00236577" w:rsidRDefault="00077FB9" w:rsidP="00B961E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007A" w:rsidRPr="00236577">
        <w:rPr>
          <w:rFonts w:ascii="Times New Roman" w:hAnsi="Times New Roman"/>
          <w:sz w:val="28"/>
          <w:szCs w:val="28"/>
        </w:rPr>
        <w:t xml:space="preserve">З метою </w:t>
      </w:r>
      <w:r w:rsidR="0026007A" w:rsidRPr="00236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стійкості до переживання наслідків стресу дошкільнятами і школярами після психотравматичних подій</w:t>
      </w:r>
      <w:r w:rsidR="0026007A" w:rsidRPr="00236577">
        <w:rPr>
          <w:rFonts w:ascii="Times New Roman" w:hAnsi="Times New Roman"/>
          <w:sz w:val="28"/>
          <w:szCs w:val="28"/>
        </w:rPr>
        <w:t xml:space="preserve"> рекомендуємо корекційно-розвиткову програму формування стійкості до стресу </w:t>
      </w:r>
      <w:r w:rsidR="00B961EA">
        <w:rPr>
          <w:rFonts w:ascii="Times New Roman" w:hAnsi="Times New Roman"/>
          <w:sz w:val="28"/>
          <w:szCs w:val="28"/>
        </w:rPr>
        <w:t>в</w:t>
      </w:r>
      <w:r w:rsidR="0026007A" w:rsidRPr="00236577">
        <w:rPr>
          <w:rFonts w:ascii="Times New Roman" w:hAnsi="Times New Roman"/>
          <w:sz w:val="28"/>
          <w:szCs w:val="28"/>
        </w:rPr>
        <w:t xml:space="preserve"> дітей дошкільного віку та школярів</w:t>
      </w:r>
      <w:r>
        <w:rPr>
          <w:rFonts w:ascii="Times New Roman" w:hAnsi="Times New Roman"/>
          <w:sz w:val="28"/>
          <w:szCs w:val="28"/>
        </w:rPr>
        <w:t xml:space="preserve"> «Безпечний простір» (лист</w:t>
      </w:r>
      <w:r w:rsidR="0026007A" w:rsidRPr="00236577">
        <w:rPr>
          <w:rFonts w:ascii="Times New Roman" w:hAnsi="Times New Roman"/>
          <w:sz w:val="28"/>
          <w:szCs w:val="28"/>
        </w:rPr>
        <w:t xml:space="preserve"> Інститут</w:t>
      </w:r>
      <w:r>
        <w:rPr>
          <w:rFonts w:ascii="Times New Roman" w:hAnsi="Times New Roman"/>
          <w:sz w:val="28"/>
          <w:szCs w:val="28"/>
        </w:rPr>
        <w:t>у</w:t>
      </w:r>
      <w:r w:rsidR="0026007A" w:rsidRPr="00236577">
        <w:rPr>
          <w:rFonts w:ascii="Times New Roman" w:hAnsi="Times New Roman"/>
          <w:sz w:val="28"/>
          <w:szCs w:val="28"/>
        </w:rPr>
        <w:t xml:space="preserve"> модернізації змісту освіти </w:t>
      </w:r>
      <w:r w:rsidRPr="00D41B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іністерства освіти і науки України</w:t>
      </w:r>
      <w:r w:rsidRPr="00D41BCA">
        <w:rPr>
          <w:rFonts w:ascii="Times New Roman" w:hAnsi="Times New Roman"/>
          <w:sz w:val="28"/>
          <w:szCs w:val="28"/>
        </w:rPr>
        <w:t xml:space="preserve">  </w:t>
      </w:r>
      <w:r w:rsidRPr="00236577">
        <w:rPr>
          <w:rFonts w:ascii="Times New Roman" w:hAnsi="Times New Roman"/>
          <w:sz w:val="28"/>
          <w:szCs w:val="28"/>
        </w:rPr>
        <w:t>від 27.06.2017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26007A" w:rsidRPr="0023657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6007A" w:rsidRPr="00236577">
        <w:rPr>
          <w:rFonts w:ascii="Times New Roman" w:hAnsi="Times New Roman"/>
          <w:sz w:val="28"/>
          <w:szCs w:val="28"/>
        </w:rPr>
        <w:t xml:space="preserve">21.1/12-Г-300).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7541F" w:rsidRPr="00C7541F" w:rsidRDefault="00077FB9" w:rsidP="00B961EA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6007A" w:rsidRPr="00236577">
        <w:rPr>
          <w:rFonts w:ascii="Times New Roman" w:hAnsi="Times New Roman"/>
          <w:sz w:val="28"/>
          <w:szCs w:val="28"/>
        </w:rPr>
        <w:t>З метою профілактики та корекції егоцентричної, агресивної, насильницької поведінки, створення атмосфери уваги, співчуття і співпраці у підлітковому та юнацькому колективах рекомендуємо програму тренінгових занять «Не смійся з мене» (схвалено Міністерством освіти і науки України для використання у закладах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26007A" w:rsidRPr="00236577">
        <w:rPr>
          <w:rFonts w:ascii="Times New Roman" w:hAnsi="Times New Roman"/>
          <w:sz w:val="28"/>
          <w:szCs w:val="28"/>
        </w:rPr>
        <w:t xml:space="preserve">, лист № 14.1/12-Г-744, протокол № 3 від 03.12.2013 р.).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62F7D" w:rsidRDefault="00F62F7D" w:rsidP="000344D1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4D1" w:rsidRPr="00875AF8" w:rsidRDefault="00067443" w:rsidP="00077FB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28 арк.</w:t>
      </w:r>
      <w:r w:rsidR="00875AF8" w:rsidRPr="00875AF8">
        <w:rPr>
          <w:rFonts w:ascii="Times New Roman" w:hAnsi="Times New Roman"/>
          <w:sz w:val="28"/>
          <w:szCs w:val="28"/>
        </w:rPr>
        <w:t xml:space="preserve"> </w:t>
      </w:r>
      <w:r w:rsidR="00875AF8">
        <w:rPr>
          <w:rFonts w:ascii="Times New Roman" w:hAnsi="Times New Roman"/>
          <w:sz w:val="28"/>
          <w:szCs w:val="28"/>
          <w:lang w:val="uk-UA"/>
        </w:rPr>
        <w:t>в 1 прим.</w:t>
      </w:r>
    </w:p>
    <w:p w:rsidR="008F772F" w:rsidRPr="004F230A" w:rsidRDefault="004F230A" w:rsidP="000344D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30A">
        <w:rPr>
          <w:sz w:val="28"/>
          <w:szCs w:val="28"/>
          <w:lang w:val="uk-UA"/>
        </w:rPr>
        <w:tab/>
      </w:r>
      <w:r w:rsidR="000344D1">
        <w:rPr>
          <w:sz w:val="28"/>
          <w:szCs w:val="28"/>
          <w:lang w:val="uk-UA"/>
        </w:rPr>
        <w:t xml:space="preserve"> </w:t>
      </w:r>
    </w:p>
    <w:p w:rsidR="00067443" w:rsidRDefault="00067443" w:rsidP="00067443">
      <w:pPr>
        <w:pStyle w:val="a8"/>
        <w:tabs>
          <w:tab w:val="left" w:pos="7088"/>
          <w:tab w:val="left" w:pos="723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64B4" w:rsidRPr="00EE6256" w:rsidRDefault="00FA5364" w:rsidP="00067443">
      <w:pPr>
        <w:pStyle w:val="a8"/>
        <w:tabs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67443">
        <w:rPr>
          <w:rFonts w:ascii="Times New Roman" w:hAnsi="Times New Roman"/>
          <w:b/>
          <w:sz w:val="28"/>
          <w:szCs w:val="28"/>
          <w:lang w:val="uk-UA"/>
        </w:rPr>
        <w:t>Д</w:t>
      </w:r>
      <w:r w:rsidR="00A964B4" w:rsidRPr="0006744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A96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A964B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ED5BF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674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67443">
        <w:rPr>
          <w:rFonts w:ascii="Times New Roman" w:hAnsi="Times New Roman"/>
          <w:b/>
          <w:sz w:val="28"/>
          <w:szCs w:val="28"/>
          <w:lang w:val="uk-UA"/>
        </w:rPr>
        <w:t>В.</w:t>
      </w:r>
      <w:r w:rsidR="001E18EB" w:rsidRPr="00067443">
        <w:rPr>
          <w:rFonts w:ascii="Times New Roman" w:hAnsi="Times New Roman"/>
          <w:b/>
          <w:sz w:val="28"/>
          <w:szCs w:val="28"/>
          <w:lang w:val="uk-UA"/>
        </w:rPr>
        <w:t>Г</w:t>
      </w:r>
      <w:r w:rsidR="00B961EA">
        <w:rPr>
          <w:rFonts w:ascii="Times New Roman" w:hAnsi="Times New Roman"/>
          <w:b/>
          <w:sz w:val="28"/>
          <w:szCs w:val="28"/>
          <w:lang w:val="uk-UA"/>
        </w:rPr>
        <w:t>РОБОВА</w:t>
      </w:r>
    </w:p>
    <w:p w:rsidR="00D54AE7" w:rsidRDefault="00D54AE7" w:rsidP="00D54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FE" w:rsidRPr="00647C40" w:rsidRDefault="00ED5BFE" w:rsidP="00D54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right w:w="57" w:type="dxa"/>
        </w:tblCellMar>
        <w:tblLook w:val="01E0"/>
      </w:tblPr>
      <w:tblGrid>
        <w:gridCol w:w="3936"/>
        <w:gridCol w:w="1559"/>
        <w:gridCol w:w="4308"/>
      </w:tblGrid>
      <w:tr w:rsidR="00647C40" w:rsidRPr="00E53245" w:rsidTr="00DF1F3B">
        <w:tc>
          <w:tcPr>
            <w:tcW w:w="3936" w:type="dxa"/>
          </w:tcPr>
          <w:p w:rsidR="00647C40" w:rsidRPr="00E53245" w:rsidRDefault="00647C40" w:rsidP="00067443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5324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Ю.</w:t>
            </w:r>
            <w:r w:rsidR="00067443" w:rsidRPr="00E5324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ХАРЛАМОВ</w:t>
            </w:r>
          </w:p>
        </w:tc>
        <w:tc>
          <w:tcPr>
            <w:tcW w:w="1559" w:type="dxa"/>
          </w:tcPr>
          <w:p w:rsidR="00647C40" w:rsidRPr="00E53245" w:rsidRDefault="00647C40" w:rsidP="00DF1F3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08" w:type="dxa"/>
          </w:tcPr>
          <w:p w:rsidR="00647C40" w:rsidRPr="00E53245" w:rsidRDefault="00647C40" w:rsidP="00647C4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5324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- начальник відділу інклюзивної освіти, позашкільної та виховної роботи</w:t>
            </w:r>
          </w:p>
        </w:tc>
      </w:tr>
    </w:tbl>
    <w:p w:rsidR="00ED5BFE" w:rsidRDefault="00ED5BFE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FE" w:rsidRDefault="00ED5BFE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9" w:rsidRDefault="00077FB9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FE" w:rsidRDefault="00067443" w:rsidP="00D5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Марухина 36 02 72</w:t>
      </w:r>
    </w:p>
    <w:sectPr w:rsidR="00ED5BFE" w:rsidSect="00C25DC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AC" w:rsidRDefault="005F5EAC" w:rsidP="005A444C">
      <w:pPr>
        <w:spacing w:line="240" w:lineRule="auto"/>
      </w:pPr>
      <w:r>
        <w:separator/>
      </w:r>
    </w:p>
  </w:endnote>
  <w:endnote w:type="continuationSeparator" w:id="1">
    <w:p w:rsidR="005F5EAC" w:rsidRDefault="005F5EAC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AC" w:rsidRDefault="005F5EAC" w:rsidP="005A444C">
      <w:pPr>
        <w:spacing w:line="240" w:lineRule="auto"/>
      </w:pPr>
      <w:r>
        <w:separator/>
      </w:r>
    </w:p>
  </w:footnote>
  <w:footnote w:type="continuationSeparator" w:id="1">
    <w:p w:rsidR="005F5EAC" w:rsidRDefault="005F5EAC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2BF" w:rsidRPr="00BF02BF" w:rsidRDefault="00116D2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02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02BF" w:rsidRPr="00BF02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02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2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02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02BF" w:rsidRDefault="00BF02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E3D"/>
    <w:multiLevelType w:val="hybridMultilevel"/>
    <w:tmpl w:val="EACC4B4E"/>
    <w:lvl w:ilvl="0" w:tplc="B308A66C"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425"/>
    <w:multiLevelType w:val="hybridMultilevel"/>
    <w:tmpl w:val="28360BA8"/>
    <w:lvl w:ilvl="0" w:tplc="1D966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9625DC5"/>
    <w:multiLevelType w:val="hybridMultilevel"/>
    <w:tmpl w:val="0B16A556"/>
    <w:lvl w:ilvl="0" w:tplc="5D445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D55BB"/>
    <w:multiLevelType w:val="hybridMultilevel"/>
    <w:tmpl w:val="C7B63DB6"/>
    <w:lvl w:ilvl="0" w:tplc="547C7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77C95"/>
    <w:multiLevelType w:val="hybridMultilevel"/>
    <w:tmpl w:val="83F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41DC"/>
    <w:multiLevelType w:val="hybridMultilevel"/>
    <w:tmpl w:val="A05C5F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E890AE4"/>
    <w:multiLevelType w:val="hybridMultilevel"/>
    <w:tmpl w:val="4380FD7A"/>
    <w:lvl w:ilvl="0" w:tplc="B588AD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427C"/>
    <w:multiLevelType w:val="multilevel"/>
    <w:tmpl w:val="A2F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14B28"/>
    <w:multiLevelType w:val="hybridMultilevel"/>
    <w:tmpl w:val="E4181C9A"/>
    <w:lvl w:ilvl="0" w:tplc="36548C60">
      <w:numFmt w:val="bullet"/>
      <w:lvlText w:val="–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4C63E9A"/>
    <w:multiLevelType w:val="multilevel"/>
    <w:tmpl w:val="AF7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90C80"/>
    <w:multiLevelType w:val="hybridMultilevel"/>
    <w:tmpl w:val="E0D859B6"/>
    <w:lvl w:ilvl="0" w:tplc="F0D8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821BF2"/>
    <w:multiLevelType w:val="hybridMultilevel"/>
    <w:tmpl w:val="AFC6B180"/>
    <w:lvl w:ilvl="0" w:tplc="433844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08FC"/>
    <w:rsid w:val="0000031D"/>
    <w:rsid w:val="00012555"/>
    <w:rsid w:val="000178A8"/>
    <w:rsid w:val="000342BB"/>
    <w:rsid w:val="000344D1"/>
    <w:rsid w:val="00035A37"/>
    <w:rsid w:val="000373DD"/>
    <w:rsid w:val="000421F6"/>
    <w:rsid w:val="00043F98"/>
    <w:rsid w:val="00045448"/>
    <w:rsid w:val="00046852"/>
    <w:rsid w:val="00046C64"/>
    <w:rsid w:val="000473BC"/>
    <w:rsid w:val="00050506"/>
    <w:rsid w:val="00063E0D"/>
    <w:rsid w:val="00066A0E"/>
    <w:rsid w:val="00067443"/>
    <w:rsid w:val="00070A51"/>
    <w:rsid w:val="0007236C"/>
    <w:rsid w:val="00077FB9"/>
    <w:rsid w:val="000802E9"/>
    <w:rsid w:val="00086699"/>
    <w:rsid w:val="00091323"/>
    <w:rsid w:val="0009350D"/>
    <w:rsid w:val="00094337"/>
    <w:rsid w:val="000962AC"/>
    <w:rsid w:val="00096E8E"/>
    <w:rsid w:val="000A50A6"/>
    <w:rsid w:val="000B4DD1"/>
    <w:rsid w:val="000B51D4"/>
    <w:rsid w:val="000C1D16"/>
    <w:rsid w:val="000C2901"/>
    <w:rsid w:val="000C65B5"/>
    <w:rsid w:val="000C7BAA"/>
    <w:rsid w:val="000D29D7"/>
    <w:rsid w:val="000D48FE"/>
    <w:rsid w:val="000D7F60"/>
    <w:rsid w:val="000E4457"/>
    <w:rsid w:val="000E6DA6"/>
    <w:rsid w:val="000E7554"/>
    <w:rsid w:val="000E79E6"/>
    <w:rsid w:val="000F32BF"/>
    <w:rsid w:val="000F4A97"/>
    <w:rsid w:val="0010129D"/>
    <w:rsid w:val="00102FAB"/>
    <w:rsid w:val="00103802"/>
    <w:rsid w:val="00106565"/>
    <w:rsid w:val="0011138C"/>
    <w:rsid w:val="001162D4"/>
    <w:rsid w:val="00116D2C"/>
    <w:rsid w:val="001200F7"/>
    <w:rsid w:val="0012663C"/>
    <w:rsid w:val="001308B1"/>
    <w:rsid w:val="00132B13"/>
    <w:rsid w:val="00133B46"/>
    <w:rsid w:val="0013528C"/>
    <w:rsid w:val="001366E7"/>
    <w:rsid w:val="00137950"/>
    <w:rsid w:val="00141870"/>
    <w:rsid w:val="001454DE"/>
    <w:rsid w:val="0014552B"/>
    <w:rsid w:val="001500B1"/>
    <w:rsid w:val="00151168"/>
    <w:rsid w:val="0015243E"/>
    <w:rsid w:val="00152C41"/>
    <w:rsid w:val="0015487F"/>
    <w:rsid w:val="00155202"/>
    <w:rsid w:val="00156F04"/>
    <w:rsid w:val="00166A22"/>
    <w:rsid w:val="0016735D"/>
    <w:rsid w:val="001674F6"/>
    <w:rsid w:val="00172BF8"/>
    <w:rsid w:val="00174198"/>
    <w:rsid w:val="00174257"/>
    <w:rsid w:val="0017773D"/>
    <w:rsid w:val="0018193D"/>
    <w:rsid w:val="00183630"/>
    <w:rsid w:val="00185015"/>
    <w:rsid w:val="00187F01"/>
    <w:rsid w:val="00192CDC"/>
    <w:rsid w:val="001A543C"/>
    <w:rsid w:val="001B276D"/>
    <w:rsid w:val="001B4FF6"/>
    <w:rsid w:val="001C02C8"/>
    <w:rsid w:val="001C0BA1"/>
    <w:rsid w:val="001C22CF"/>
    <w:rsid w:val="001C2A9F"/>
    <w:rsid w:val="001C38CD"/>
    <w:rsid w:val="001C6027"/>
    <w:rsid w:val="001C653B"/>
    <w:rsid w:val="001D1ABC"/>
    <w:rsid w:val="001D2C22"/>
    <w:rsid w:val="001E1228"/>
    <w:rsid w:val="001E18EB"/>
    <w:rsid w:val="001E38E7"/>
    <w:rsid w:val="001F3808"/>
    <w:rsid w:val="0020729D"/>
    <w:rsid w:val="002115E7"/>
    <w:rsid w:val="0021248E"/>
    <w:rsid w:val="00217707"/>
    <w:rsid w:val="00220887"/>
    <w:rsid w:val="002264EE"/>
    <w:rsid w:val="00232AD6"/>
    <w:rsid w:val="0024128E"/>
    <w:rsid w:val="00243A13"/>
    <w:rsid w:val="00244C70"/>
    <w:rsid w:val="00247ADF"/>
    <w:rsid w:val="002539F0"/>
    <w:rsid w:val="00256BE9"/>
    <w:rsid w:val="0026007A"/>
    <w:rsid w:val="0026373B"/>
    <w:rsid w:val="00263D3C"/>
    <w:rsid w:val="00263DB3"/>
    <w:rsid w:val="00273408"/>
    <w:rsid w:val="002867E3"/>
    <w:rsid w:val="00287BF2"/>
    <w:rsid w:val="0029339A"/>
    <w:rsid w:val="00295DCA"/>
    <w:rsid w:val="002977AD"/>
    <w:rsid w:val="00297CF5"/>
    <w:rsid w:val="002A37BC"/>
    <w:rsid w:val="002A4977"/>
    <w:rsid w:val="002B00D4"/>
    <w:rsid w:val="002B6D0A"/>
    <w:rsid w:val="002B6F53"/>
    <w:rsid w:val="002C490E"/>
    <w:rsid w:val="002D19EC"/>
    <w:rsid w:val="002D1E74"/>
    <w:rsid w:val="002D56D2"/>
    <w:rsid w:val="002D775B"/>
    <w:rsid w:val="002E4641"/>
    <w:rsid w:val="002F23F4"/>
    <w:rsid w:val="002F3035"/>
    <w:rsid w:val="002F3BD3"/>
    <w:rsid w:val="0030398C"/>
    <w:rsid w:val="003046AB"/>
    <w:rsid w:val="003059CF"/>
    <w:rsid w:val="003074F2"/>
    <w:rsid w:val="003076BD"/>
    <w:rsid w:val="0031181C"/>
    <w:rsid w:val="00320EF5"/>
    <w:rsid w:val="00327DA9"/>
    <w:rsid w:val="003342BD"/>
    <w:rsid w:val="00335A98"/>
    <w:rsid w:val="003413A4"/>
    <w:rsid w:val="0034184B"/>
    <w:rsid w:val="003470B3"/>
    <w:rsid w:val="0035036A"/>
    <w:rsid w:val="00354C58"/>
    <w:rsid w:val="003640B1"/>
    <w:rsid w:val="0036452C"/>
    <w:rsid w:val="00365664"/>
    <w:rsid w:val="00365DBC"/>
    <w:rsid w:val="003672B2"/>
    <w:rsid w:val="003706ED"/>
    <w:rsid w:val="003762BD"/>
    <w:rsid w:val="00376BCC"/>
    <w:rsid w:val="003A1D04"/>
    <w:rsid w:val="003A702B"/>
    <w:rsid w:val="003B01BE"/>
    <w:rsid w:val="003B4B41"/>
    <w:rsid w:val="003B51B4"/>
    <w:rsid w:val="003B7ADB"/>
    <w:rsid w:val="003C2BEB"/>
    <w:rsid w:val="003C5F44"/>
    <w:rsid w:val="003D10E1"/>
    <w:rsid w:val="003D13B7"/>
    <w:rsid w:val="003D4215"/>
    <w:rsid w:val="003D7EC9"/>
    <w:rsid w:val="003E2E4D"/>
    <w:rsid w:val="003F143A"/>
    <w:rsid w:val="003F620D"/>
    <w:rsid w:val="0040068D"/>
    <w:rsid w:val="00403B9B"/>
    <w:rsid w:val="004077C5"/>
    <w:rsid w:val="00407A77"/>
    <w:rsid w:val="00413464"/>
    <w:rsid w:val="00420D98"/>
    <w:rsid w:val="00423464"/>
    <w:rsid w:val="00423A2B"/>
    <w:rsid w:val="00425BDC"/>
    <w:rsid w:val="00426291"/>
    <w:rsid w:val="00431FE2"/>
    <w:rsid w:val="00433941"/>
    <w:rsid w:val="00436BA4"/>
    <w:rsid w:val="00436EA2"/>
    <w:rsid w:val="00442316"/>
    <w:rsid w:val="00442BE2"/>
    <w:rsid w:val="00443DFD"/>
    <w:rsid w:val="00445C0A"/>
    <w:rsid w:val="00451353"/>
    <w:rsid w:val="00451F10"/>
    <w:rsid w:val="00453E76"/>
    <w:rsid w:val="004709D3"/>
    <w:rsid w:val="00470E8D"/>
    <w:rsid w:val="00471E86"/>
    <w:rsid w:val="00474C60"/>
    <w:rsid w:val="0048264D"/>
    <w:rsid w:val="00482F56"/>
    <w:rsid w:val="00484B98"/>
    <w:rsid w:val="00484E89"/>
    <w:rsid w:val="00487040"/>
    <w:rsid w:val="00493CE3"/>
    <w:rsid w:val="0049448E"/>
    <w:rsid w:val="00494892"/>
    <w:rsid w:val="004A1F92"/>
    <w:rsid w:val="004A276D"/>
    <w:rsid w:val="004A3E47"/>
    <w:rsid w:val="004A6C4F"/>
    <w:rsid w:val="004A7E61"/>
    <w:rsid w:val="004B0E73"/>
    <w:rsid w:val="004B5B5E"/>
    <w:rsid w:val="004B713E"/>
    <w:rsid w:val="004B7E2D"/>
    <w:rsid w:val="004C1289"/>
    <w:rsid w:val="004C2070"/>
    <w:rsid w:val="004C20FE"/>
    <w:rsid w:val="004C2BC0"/>
    <w:rsid w:val="004C4565"/>
    <w:rsid w:val="004C7FA2"/>
    <w:rsid w:val="004D5AE7"/>
    <w:rsid w:val="004E140C"/>
    <w:rsid w:val="004E1B08"/>
    <w:rsid w:val="004E39BB"/>
    <w:rsid w:val="004E796F"/>
    <w:rsid w:val="004F22E8"/>
    <w:rsid w:val="004F230A"/>
    <w:rsid w:val="004F2E7C"/>
    <w:rsid w:val="004F58DE"/>
    <w:rsid w:val="004F7058"/>
    <w:rsid w:val="00502695"/>
    <w:rsid w:val="00506CFA"/>
    <w:rsid w:val="00506D06"/>
    <w:rsid w:val="0051149C"/>
    <w:rsid w:val="00513DB0"/>
    <w:rsid w:val="005161FE"/>
    <w:rsid w:val="0051766B"/>
    <w:rsid w:val="005213C8"/>
    <w:rsid w:val="005241B9"/>
    <w:rsid w:val="00533E4F"/>
    <w:rsid w:val="00542F69"/>
    <w:rsid w:val="005453AF"/>
    <w:rsid w:val="00547412"/>
    <w:rsid w:val="00562E13"/>
    <w:rsid w:val="00563EA8"/>
    <w:rsid w:val="00575263"/>
    <w:rsid w:val="00580022"/>
    <w:rsid w:val="00580156"/>
    <w:rsid w:val="00583B27"/>
    <w:rsid w:val="00583CAB"/>
    <w:rsid w:val="005A0BE1"/>
    <w:rsid w:val="005A335C"/>
    <w:rsid w:val="005A4024"/>
    <w:rsid w:val="005A4163"/>
    <w:rsid w:val="005A444C"/>
    <w:rsid w:val="005B27F7"/>
    <w:rsid w:val="005B306D"/>
    <w:rsid w:val="005C134A"/>
    <w:rsid w:val="005C54A8"/>
    <w:rsid w:val="005C6453"/>
    <w:rsid w:val="005C7693"/>
    <w:rsid w:val="005C7CB8"/>
    <w:rsid w:val="005F03A7"/>
    <w:rsid w:val="005F2C48"/>
    <w:rsid w:val="005F32E8"/>
    <w:rsid w:val="005F4A05"/>
    <w:rsid w:val="005F542A"/>
    <w:rsid w:val="005F5EAC"/>
    <w:rsid w:val="0060018E"/>
    <w:rsid w:val="00612914"/>
    <w:rsid w:val="006132F8"/>
    <w:rsid w:val="00613307"/>
    <w:rsid w:val="00620CAE"/>
    <w:rsid w:val="00625654"/>
    <w:rsid w:val="00630352"/>
    <w:rsid w:val="0063295C"/>
    <w:rsid w:val="00632EF2"/>
    <w:rsid w:val="00642794"/>
    <w:rsid w:val="00642E44"/>
    <w:rsid w:val="00647C40"/>
    <w:rsid w:val="00651229"/>
    <w:rsid w:val="0065259F"/>
    <w:rsid w:val="00654828"/>
    <w:rsid w:val="00655421"/>
    <w:rsid w:val="0065582C"/>
    <w:rsid w:val="00657AF1"/>
    <w:rsid w:val="00664FCF"/>
    <w:rsid w:val="0066579E"/>
    <w:rsid w:val="00672AD8"/>
    <w:rsid w:val="00677CCA"/>
    <w:rsid w:val="00680270"/>
    <w:rsid w:val="0068370C"/>
    <w:rsid w:val="006907B2"/>
    <w:rsid w:val="00693DAD"/>
    <w:rsid w:val="00693F92"/>
    <w:rsid w:val="006967B6"/>
    <w:rsid w:val="006A3D9F"/>
    <w:rsid w:val="006A674B"/>
    <w:rsid w:val="006B2F91"/>
    <w:rsid w:val="006B6091"/>
    <w:rsid w:val="006C00A7"/>
    <w:rsid w:val="006C1A7A"/>
    <w:rsid w:val="006C70BC"/>
    <w:rsid w:val="006C7BA8"/>
    <w:rsid w:val="006D575F"/>
    <w:rsid w:val="006E1F50"/>
    <w:rsid w:val="006E25E3"/>
    <w:rsid w:val="006E50EB"/>
    <w:rsid w:val="006E66D8"/>
    <w:rsid w:val="006F22A9"/>
    <w:rsid w:val="006F4615"/>
    <w:rsid w:val="00701A04"/>
    <w:rsid w:val="00701D4C"/>
    <w:rsid w:val="007025DC"/>
    <w:rsid w:val="00705A5E"/>
    <w:rsid w:val="00705DD2"/>
    <w:rsid w:val="0071196C"/>
    <w:rsid w:val="007123DD"/>
    <w:rsid w:val="0071591B"/>
    <w:rsid w:val="00715AE6"/>
    <w:rsid w:val="00717056"/>
    <w:rsid w:val="0073196B"/>
    <w:rsid w:val="00732C95"/>
    <w:rsid w:val="00737365"/>
    <w:rsid w:val="00737C01"/>
    <w:rsid w:val="0074125F"/>
    <w:rsid w:val="007414AE"/>
    <w:rsid w:val="00746D24"/>
    <w:rsid w:val="00754905"/>
    <w:rsid w:val="007625CE"/>
    <w:rsid w:val="00763779"/>
    <w:rsid w:val="00764131"/>
    <w:rsid w:val="007662F7"/>
    <w:rsid w:val="00771157"/>
    <w:rsid w:val="00775689"/>
    <w:rsid w:val="00781CEF"/>
    <w:rsid w:val="00784E72"/>
    <w:rsid w:val="00787B10"/>
    <w:rsid w:val="007A7902"/>
    <w:rsid w:val="007B1901"/>
    <w:rsid w:val="007C3BA7"/>
    <w:rsid w:val="007D12BA"/>
    <w:rsid w:val="007D198F"/>
    <w:rsid w:val="007D28D9"/>
    <w:rsid w:val="007F012C"/>
    <w:rsid w:val="007F1023"/>
    <w:rsid w:val="007F2D98"/>
    <w:rsid w:val="007F6673"/>
    <w:rsid w:val="007F77B9"/>
    <w:rsid w:val="00804CB6"/>
    <w:rsid w:val="00810BC4"/>
    <w:rsid w:val="00816F53"/>
    <w:rsid w:val="0082411C"/>
    <w:rsid w:val="00824562"/>
    <w:rsid w:val="00824C4F"/>
    <w:rsid w:val="00832575"/>
    <w:rsid w:val="00832B77"/>
    <w:rsid w:val="008357C5"/>
    <w:rsid w:val="00835F98"/>
    <w:rsid w:val="00837C72"/>
    <w:rsid w:val="00861A46"/>
    <w:rsid w:val="008667AE"/>
    <w:rsid w:val="00867C59"/>
    <w:rsid w:val="00872BB6"/>
    <w:rsid w:val="00875AF8"/>
    <w:rsid w:val="00877243"/>
    <w:rsid w:val="00877D39"/>
    <w:rsid w:val="008820E2"/>
    <w:rsid w:val="00885CA1"/>
    <w:rsid w:val="00886146"/>
    <w:rsid w:val="00886F02"/>
    <w:rsid w:val="008916C8"/>
    <w:rsid w:val="00892C03"/>
    <w:rsid w:val="008A0320"/>
    <w:rsid w:val="008A14F7"/>
    <w:rsid w:val="008A489E"/>
    <w:rsid w:val="008A52D9"/>
    <w:rsid w:val="008A5E18"/>
    <w:rsid w:val="008A687E"/>
    <w:rsid w:val="008B021F"/>
    <w:rsid w:val="008B4FAB"/>
    <w:rsid w:val="008B52C6"/>
    <w:rsid w:val="008B7514"/>
    <w:rsid w:val="008B79BC"/>
    <w:rsid w:val="008B7BAE"/>
    <w:rsid w:val="008C4BF9"/>
    <w:rsid w:val="008D10BC"/>
    <w:rsid w:val="008D1779"/>
    <w:rsid w:val="008D78CB"/>
    <w:rsid w:val="008E41F9"/>
    <w:rsid w:val="008E4E52"/>
    <w:rsid w:val="008E5BB9"/>
    <w:rsid w:val="008E65EB"/>
    <w:rsid w:val="008E717C"/>
    <w:rsid w:val="008E74AB"/>
    <w:rsid w:val="008F772F"/>
    <w:rsid w:val="00905174"/>
    <w:rsid w:val="009077FD"/>
    <w:rsid w:val="009123F9"/>
    <w:rsid w:val="00915178"/>
    <w:rsid w:val="0092318D"/>
    <w:rsid w:val="00931441"/>
    <w:rsid w:val="00931EA5"/>
    <w:rsid w:val="0093734D"/>
    <w:rsid w:val="009549A5"/>
    <w:rsid w:val="00960A24"/>
    <w:rsid w:val="009634A7"/>
    <w:rsid w:val="009644B5"/>
    <w:rsid w:val="00972505"/>
    <w:rsid w:val="00972B5B"/>
    <w:rsid w:val="0097381D"/>
    <w:rsid w:val="00974720"/>
    <w:rsid w:val="00975716"/>
    <w:rsid w:val="00980F89"/>
    <w:rsid w:val="00987500"/>
    <w:rsid w:val="00991610"/>
    <w:rsid w:val="0099461B"/>
    <w:rsid w:val="009951A2"/>
    <w:rsid w:val="00995DD7"/>
    <w:rsid w:val="009A3A98"/>
    <w:rsid w:val="009A69B4"/>
    <w:rsid w:val="009A6CF7"/>
    <w:rsid w:val="009C5604"/>
    <w:rsid w:val="009D4C4B"/>
    <w:rsid w:val="009E00A1"/>
    <w:rsid w:val="009E3DC3"/>
    <w:rsid w:val="009E653A"/>
    <w:rsid w:val="009E781C"/>
    <w:rsid w:val="009F0A50"/>
    <w:rsid w:val="009F61E0"/>
    <w:rsid w:val="00A00122"/>
    <w:rsid w:val="00A11FD1"/>
    <w:rsid w:val="00A1216D"/>
    <w:rsid w:val="00A126FC"/>
    <w:rsid w:val="00A22DA0"/>
    <w:rsid w:val="00A308F7"/>
    <w:rsid w:val="00A32366"/>
    <w:rsid w:val="00A3405F"/>
    <w:rsid w:val="00A364F4"/>
    <w:rsid w:val="00A455D0"/>
    <w:rsid w:val="00A47BB3"/>
    <w:rsid w:val="00A5425F"/>
    <w:rsid w:val="00A54E15"/>
    <w:rsid w:val="00A57E1B"/>
    <w:rsid w:val="00A6031A"/>
    <w:rsid w:val="00A60F71"/>
    <w:rsid w:val="00A66EDE"/>
    <w:rsid w:val="00A74795"/>
    <w:rsid w:val="00A85D24"/>
    <w:rsid w:val="00A860BB"/>
    <w:rsid w:val="00A86A4B"/>
    <w:rsid w:val="00A922A9"/>
    <w:rsid w:val="00A92934"/>
    <w:rsid w:val="00A964B4"/>
    <w:rsid w:val="00AA3F14"/>
    <w:rsid w:val="00AA4D3D"/>
    <w:rsid w:val="00AB06E5"/>
    <w:rsid w:val="00AB1400"/>
    <w:rsid w:val="00AC4CBB"/>
    <w:rsid w:val="00AD0D26"/>
    <w:rsid w:val="00AD2ED6"/>
    <w:rsid w:val="00AD42D5"/>
    <w:rsid w:val="00AD4921"/>
    <w:rsid w:val="00AD527C"/>
    <w:rsid w:val="00AD77CC"/>
    <w:rsid w:val="00AD78B5"/>
    <w:rsid w:val="00AF06BC"/>
    <w:rsid w:val="00B02E41"/>
    <w:rsid w:val="00B03671"/>
    <w:rsid w:val="00B04A30"/>
    <w:rsid w:val="00B053DC"/>
    <w:rsid w:val="00B120C3"/>
    <w:rsid w:val="00B14C84"/>
    <w:rsid w:val="00B25B60"/>
    <w:rsid w:val="00B30A8C"/>
    <w:rsid w:val="00B31F9E"/>
    <w:rsid w:val="00B32A0B"/>
    <w:rsid w:val="00B330AA"/>
    <w:rsid w:val="00B344B9"/>
    <w:rsid w:val="00B350A3"/>
    <w:rsid w:val="00B4362A"/>
    <w:rsid w:val="00B50D71"/>
    <w:rsid w:val="00B53750"/>
    <w:rsid w:val="00B61884"/>
    <w:rsid w:val="00B6422F"/>
    <w:rsid w:val="00B64923"/>
    <w:rsid w:val="00B665D0"/>
    <w:rsid w:val="00B72D8F"/>
    <w:rsid w:val="00B769A1"/>
    <w:rsid w:val="00B7777E"/>
    <w:rsid w:val="00B81F67"/>
    <w:rsid w:val="00B826E6"/>
    <w:rsid w:val="00B874E6"/>
    <w:rsid w:val="00B961EA"/>
    <w:rsid w:val="00BA135A"/>
    <w:rsid w:val="00BA4891"/>
    <w:rsid w:val="00BA5293"/>
    <w:rsid w:val="00BA5687"/>
    <w:rsid w:val="00BA5709"/>
    <w:rsid w:val="00BB0DEC"/>
    <w:rsid w:val="00BB3488"/>
    <w:rsid w:val="00BB3C23"/>
    <w:rsid w:val="00BB4D7A"/>
    <w:rsid w:val="00BC5239"/>
    <w:rsid w:val="00BD12C9"/>
    <w:rsid w:val="00BD14D6"/>
    <w:rsid w:val="00BD1B45"/>
    <w:rsid w:val="00BD6079"/>
    <w:rsid w:val="00BE667E"/>
    <w:rsid w:val="00BE7AED"/>
    <w:rsid w:val="00BF0083"/>
    <w:rsid w:val="00BF02BF"/>
    <w:rsid w:val="00BF2B87"/>
    <w:rsid w:val="00BF32A6"/>
    <w:rsid w:val="00C00646"/>
    <w:rsid w:val="00C016AD"/>
    <w:rsid w:val="00C018AB"/>
    <w:rsid w:val="00C047A4"/>
    <w:rsid w:val="00C062FE"/>
    <w:rsid w:val="00C11627"/>
    <w:rsid w:val="00C11DB4"/>
    <w:rsid w:val="00C121D4"/>
    <w:rsid w:val="00C13EF6"/>
    <w:rsid w:val="00C17DF6"/>
    <w:rsid w:val="00C22049"/>
    <w:rsid w:val="00C2310C"/>
    <w:rsid w:val="00C25DC9"/>
    <w:rsid w:val="00C30976"/>
    <w:rsid w:val="00C33A06"/>
    <w:rsid w:val="00C47067"/>
    <w:rsid w:val="00C473DB"/>
    <w:rsid w:val="00C47A1A"/>
    <w:rsid w:val="00C57EA4"/>
    <w:rsid w:val="00C57FE8"/>
    <w:rsid w:val="00C615E4"/>
    <w:rsid w:val="00C64A37"/>
    <w:rsid w:val="00C67209"/>
    <w:rsid w:val="00C72821"/>
    <w:rsid w:val="00C728CA"/>
    <w:rsid w:val="00C72E1B"/>
    <w:rsid w:val="00C7541F"/>
    <w:rsid w:val="00C758A1"/>
    <w:rsid w:val="00C76E9B"/>
    <w:rsid w:val="00C77BCF"/>
    <w:rsid w:val="00C82079"/>
    <w:rsid w:val="00C839DB"/>
    <w:rsid w:val="00C9134B"/>
    <w:rsid w:val="00C948C9"/>
    <w:rsid w:val="00C96F6F"/>
    <w:rsid w:val="00CA2DD3"/>
    <w:rsid w:val="00CA2FD2"/>
    <w:rsid w:val="00CA3EEB"/>
    <w:rsid w:val="00CA41C9"/>
    <w:rsid w:val="00CA5D15"/>
    <w:rsid w:val="00CA62DD"/>
    <w:rsid w:val="00CB1519"/>
    <w:rsid w:val="00CB5747"/>
    <w:rsid w:val="00CD0508"/>
    <w:rsid w:val="00CD607F"/>
    <w:rsid w:val="00CE43F5"/>
    <w:rsid w:val="00CE48B0"/>
    <w:rsid w:val="00CE5152"/>
    <w:rsid w:val="00CE6DBF"/>
    <w:rsid w:val="00CF120C"/>
    <w:rsid w:val="00CF276F"/>
    <w:rsid w:val="00CF7892"/>
    <w:rsid w:val="00D01E0C"/>
    <w:rsid w:val="00D06789"/>
    <w:rsid w:val="00D07099"/>
    <w:rsid w:val="00D110BD"/>
    <w:rsid w:val="00D1136F"/>
    <w:rsid w:val="00D15D2F"/>
    <w:rsid w:val="00D15E04"/>
    <w:rsid w:val="00D20424"/>
    <w:rsid w:val="00D226AD"/>
    <w:rsid w:val="00D25E1C"/>
    <w:rsid w:val="00D305F3"/>
    <w:rsid w:val="00D30DBE"/>
    <w:rsid w:val="00D3127C"/>
    <w:rsid w:val="00D41686"/>
    <w:rsid w:val="00D4382A"/>
    <w:rsid w:val="00D54AE7"/>
    <w:rsid w:val="00D56414"/>
    <w:rsid w:val="00D62932"/>
    <w:rsid w:val="00D62FA9"/>
    <w:rsid w:val="00D63DBC"/>
    <w:rsid w:val="00D66F00"/>
    <w:rsid w:val="00D73109"/>
    <w:rsid w:val="00D7377C"/>
    <w:rsid w:val="00D73B66"/>
    <w:rsid w:val="00D752CB"/>
    <w:rsid w:val="00D75FD2"/>
    <w:rsid w:val="00D778D9"/>
    <w:rsid w:val="00D84437"/>
    <w:rsid w:val="00D91047"/>
    <w:rsid w:val="00D91846"/>
    <w:rsid w:val="00D92CDB"/>
    <w:rsid w:val="00D960AC"/>
    <w:rsid w:val="00D971ED"/>
    <w:rsid w:val="00DA2C3E"/>
    <w:rsid w:val="00DA7011"/>
    <w:rsid w:val="00DA7742"/>
    <w:rsid w:val="00DB1472"/>
    <w:rsid w:val="00DB4536"/>
    <w:rsid w:val="00DC3831"/>
    <w:rsid w:val="00DC4CB4"/>
    <w:rsid w:val="00DC6A18"/>
    <w:rsid w:val="00DC7123"/>
    <w:rsid w:val="00DD0AE7"/>
    <w:rsid w:val="00DD1AEF"/>
    <w:rsid w:val="00DD64C4"/>
    <w:rsid w:val="00DD6A29"/>
    <w:rsid w:val="00DF7C2E"/>
    <w:rsid w:val="00E01CD0"/>
    <w:rsid w:val="00E03E88"/>
    <w:rsid w:val="00E07A0A"/>
    <w:rsid w:val="00E140FD"/>
    <w:rsid w:val="00E168FE"/>
    <w:rsid w:val="00E20268"/>
    <w:rsid w:val="00E20785"/>
    <w:rsid w:val="00E208FC"/>
    <w:rsid w:val="00E23CA8"/>
    <w:rsid w:val="00E24737"/>
    <w:rsid w:val="00E26014"/>
    <w:rsid w:val="00E35A04"/>
    <w:rsid w:val="00E3716D"/>
    <w:rsid w:val="00E40985"/>
    <w:rsid w:val="00E413D7"/>
    <w:rsid w:val="00E45D3D"/>
    <w:rsid w:val="00E51EC6"/>
    <w:rsid w:val="00E53132"/>
    <w:rsid w:val="00E53245"/>
    <w:rsid w:val="00E53760"/>
    <w:rsid w:val="00E55080"/>
    <w:rsid w:val="00E561CD"/>
    <w:rsid w:val="00E612B3"/>
    <w:rsid w:val="00E636C3"/>
    <w:rsid w:val="00E67A81"/>
    <w:rsid w:val="00E768C6"/>
    <w:rsid w:val="00E8624C"/>
    <w:rsid w:val="00E97956"/>
    <w:rsid w:val="00E97B5C"/>
    <w:rsid w:val="00E97E90"/>
    <w:rsid w:val="00EA0C84"/>
    <w:rsid w:val="00EA226D"/>
    <w:rsid w:val="00EB058E"/>
    <w:rsid w:val="00EB3FE6"/>
    <w:rsid w:val="00EB7AB1"/>
    <w:rsid w:val="00EC5876"/>
    <w:rsid w:val="00EC5A2B"/>
    <w:rsid w:val="00ED5BFE"/>
    <w:rsid w:val="00EE2ACF"/>
    <w:rsid w:val="00EE3334"/>
    <w:rsid w:val="00EE3A40"/>
    <w:rsid w:val="00EE49CA"/>
    <w:rsid w:val="00EE5D9F"/>
    <w:rsid w:val="00EE6256"/>
    <w:rsid w:val="00EF12A8"/>
    <w:rsid w:val="00EF21B2"/>
    <w:rsid w:val="00EF6C9E"/>
    <w:rsid w:val="00F0115B"/>
    <w:rsid w:val="00F02307"/>
    <w:rsid w:val="00F023AC"/>
    <w:rsid w:val="00F02A7F"/>
    <w:rsid w:val="00F07F0B"/>
    <w:rsid w:val="00F1035D"/>
    <w:rsid w:val="00F1090D"/>
    <w:rsid w:val="00F11B8A"/>
    <w:rsid w:val="00F128BF"/>
    <w:rsid w:val="00F165C8"/>
    <w:rsid w:val="00F17B45"/>
    <w:rsid w:val="00F23DFF"/>
    <w:rsid w:val="00F344C9"/>
    <w:rsid w:val="00F37AD4"/>
    <w:rsid w:val="00F43633"/>
    <w:rsid w:val="00F4380F"/>
    <w:rsid w:val="00F43A43"/>
    <w:rsid w:val="00F44C9A"/>
    <w:rsid w:val="00F44D91"/>
    <w:rsid w:val="00F51493"/>
    <w:rsid w:val="00F56250"/>
    <w:rsid w:val="00F62F7D"/>
    <w:rsid w:val="00F714F9"/>
    <w:rsid w:val="00F739BA"/>
    <w:rsid w:val="00F7591A"/>
    <w:rsid w:val="00F76DD2"/>
    <w:rsid w:val="00F824C5"/>
    <w:rsid w:val="00F8355E"/>
    <w:rsid w:val="00F863DD"/>
    <w:rsid w:val="00F950EA"/>
    <w:rsid w:val="00F958FF"/>
    <w:rsid w:val="00FA298D"/>
    <w:rsid w:val="00FA4726"/>
    <w:rsid w:val="00FA5364"/>
    <w:rsid w:val="00FA5CE3"/>
    <w:rsid w:val="00FA6D23"/>
    <w:rsid w:val="00FB3F55"/>
    <w:rsid w:val="00FB4C09"/>
    <w:rsid w:val="00FC5698"/>
    <w:rsid w:val="00FC6110"/>
    <w:rsid w:val="00FD2E64"/>
    <w:rsid w:val="00FD53BA"/>
    <w:rsid w:val="00FD579C"/>
    <w:rsid w:val="00FD66FA"/>
    <w:rsid w:val="00FE060A"/>
    <w:rsid w:val="00FE28B9"/>
    <w:rsid w:val="00FE450B"/>
    <w:rsid w:val="00FE792A"/>
    <w:rsid w:val="00FF0D08"/>
    <w:rsid w:val="00FF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</w:style>
  <w:style w:type="paragraph" w:styleId="1">
    <w:name w:val="heading 1"/>
    <w:basedOn w:val="a"/>
    <w:next w:val="a"/>
    <w:link w:val="10"/>
    <w:qFormat/>
    <w:rsid w:val="00E2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E208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208FC"/>
    <w:pPr>
      <w:snapToGrid w:val="0"/>
      <w:spacing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pPr>
      <w:spacing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44C"/>
  </w:style>
  <w:style w:type="paragraph" w:styleId="ab">
    <w:name w:val="footer"/>
    <w:basedOn w:val="a"/>
    <w:link w:val="ac"/>
    <w:uiPriority w:val="99"/>
    <w:semiHidden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444C"/>
  </w:style>
  <w:style w:type="character" w:styleId="ad">
    <w:name w:val="Hyperlink"/>
    <w:basedOn w:val="a0"/>
    <w:uiPriority w:val="99"/>
    <w:unhideWhenUsed/>
    <w:rsid w:val="0058002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3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1181C"/>
  </w:style>
  <w:style w:type="character" w:customStyle="1" w:styleId="20">
    <w:name w:val="Заголовок 2 Знак"/>
    <w:basedOn w:val="a0"/>
    <w:link w:val="2"/>
    <w:uiPriority w:val="9"/>
    <w:semiHidden/>
    <w:rsid w:val="004C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C7FA2"/>
    <w:rPr>
      <w:b/>
      <w:bCs/>
    </w:rPr>
  </w:style>
  <w:style w:type="character" w:styleId="af0">
    <w:name w:val="Emphasis"/>
    <w:basedOn w:val="a0"/>
    <w:uiPriority w:val="20"/>
    <w:qFormat/>
    <w:rsid w:val="004C7FA2"/>
    <w:rPr>
      <w:i/>
      <w:iCs/>
    </w:rPr>
  </w:style>
  <w:style w:type="paragraph" w:styleId="HTML">
    <w:name w:val="HTML Preformatted"/>
    <w:basedOn w:val="a"/>
    <w:link w:val="HTML0"/>
    <w:rsid w:val="00C00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00646"/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apple-style-span">
    <w:name w:val="apple-style-span"/>
    <w:basedOn w:val="a0"/>
    <w:rsid w:val="00B77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6003-99B7-4F00-9251-F9A29D0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</cp:lastModifiedBy>
  <cp:revision>112</cp:revision>
  <cp:lastPrinted>2018-04-13T14:06:00Z</cp:lastPrinted>
  <dcterms:created xsi:type="dcterms:W3CDTF">2018-02-04T16:02:00Z</dcterms:created>
  <dcterms:modified xsi:type="dcterms:W3CDTF">2018-08-23T12:38:00Z</dcterms:modified>
</cp:coreProperties>
</file>