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8FB7E" w14:textId="77777777" w:rsidR="00033DE8" w:rsidRPr="00433808" w:rsidRDefault="00033DE8" w:rsidP="00433808">
      <w:pPr>
        <w:pStyle w:val="a3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3808">
        <w:rPr>
          <w:rFonts w:ascii="Times New Roman" w:hAnsi="Times New Roman" w:cs="Times New Roman"/>
          <w:b/>
          <w:bCs/>
          <w:sz w:val="28"/>
          <w:szCs w:val="28"/>
        </w:rPr>
        <w:t>Як рідні можуть допомогти дитині прожити втрату?</w:t>
      </w:r>
    </w:p>
    <w:p w14:paraId="39031781" w14:textId="77777777" w:rsidR="00433808" w:rsidRDefault="00433808" w:rsidP="0043380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8CCC586" w14:textId="02E241F8" w:rsidR="00433808" w:rsidRDefault="00E91DEC" w:rsidP="00033D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часі війни багато дітей стикається з втратою рідних на війні. </w:t>
      </w:r>
      <w:r w:rsidR="00433808">
        <w:rPr>
          <w:rFonts w:ascii="Times New Roman" w:hAnsi="Times New Roman" w:cs="Times New Roman"/>
          <w:sz w:val="28"/>
          <w:szCs w:val="28"/>
        </w:rPr>
        <w:t xml:space="preserve">Як можна допомогти дитині прожити </w:t>
      </w:r>
      <w:r>
        <w:rPr>
          <w:rFonts w:ascii="Times New Roman" w:hAnsi="Times New Roman" w:cs="Times New Roman"/>
          <w:sz w:val="28"/>
          <w:szCs w:val="28"/>
        </w:rPr>
        <w:t xml:space="preserve">цю </w:t>
      </w:r>
      <w:r w:rsidR="00433808">
        <w:rPr>
          <w:rFonts w:ascii="Times New Roman" w:hAnsi="Times New Roman" w:cs="Times New Roman"/>
          <w:sz w:val="28"/>
          <w:szCs w:val="28"/>
        </w:rPr>
        <w:t>втрату</w:t>
      </w:r>
      <w:r>
        <w:rPr>
          <w:rFonts w:ascii="Times New Roman" w:hAnsi="Times New Roman" w:cs="Times New Roman"/>
          <w:sz w:val="28"/>
          <w:szCs w:val="28"/>
        </w:rPr>
        <w:t>?</w:t>
      </w:r>
      <w:r w:rsidR="004338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8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44DA21" w14:textId="7AA8CCFB" w:rsidR="00033DE8" w:rsidRPr="003C1829" w:rsidRDefault="00033DE8" w:rsidP="00033D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829">
        <w:rPr>
          <w:rFonts w:ascii="Times New Roman" w:hAnsi="Times New Roman" w:cs="Times New Roman"/>
          <w:sz w:val="28"/>
          <w:szCs w:val="28"/>
        </w:rPr>
        <w:t>Ось декілька порад:</w:t>
      </w:r>
    </w:p>
    <w:p w14:paraId="2270F729" w14:textId="77777777" w:rsidR="00033DE8" w:rsidRPr="00980AA5" w:rsidRDefault="00033DE8" w:rsidP="00033D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829">
        <w:rPr>
          <w:rFonts w:ascii="Times New Roman" w:hAnsi="Times New Roman" w:cs="Times New Roman"/>
          <w:sz w:val="28"/>
          <w:szCs w:val="28"/>
        </w:rPr>
        <w:t>1. Чесно говорити.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80AA5">
        <w:rPr>
          <w:rFonts w:ascii="Times New Roman" w:hAnsi="Times New Roman" w:cs="Times New Roman"/>
          <w:sz w:val="28"/>
          <w:szCs w:val="28"/>
        </w:rPr>
        <w:t>Потрібно </w:t>
      </w:r>
      <w:r w:rsidRPr="00005FFC">
        <w:rPr>
          <w:rFonts w:ascii="Times New Roman" w:hAnsi="Times New Roman" w:cs="Times New Roman"/>
          <w:sz w:val="28"/>
          <w:szCs w:val="28"/>
        </w:rPr>
        <w:t>чесно повідомити</w:t>
      </w:r>
      <w:r w:rsidRPr="00980AA5">
        <w:rPr>
          <w:rFonts w:ascii="Times New Roman" w:hAnsi="Times New Roman" w:cs="Times New Roman"/>
          <w:sz w:val="28"/>
          <w:szCs w:val="28"/>
        </w:rPr>
        <w:t> дитині про те, що сталося. Діти все одно будуть бачити реакцію іншого з батьків, родичів або чужих людей.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AA5">
        <w:rPr>
          <w:rFonts w:ascii="Times New Roman" w:hAnsi="Times New Roman" w:cs="Times New Roman"/>
          <w:sz w:val="28"/>
          <w:szCs w:val="28"/>
        </w:rPr>
        <w:t>Якщо цього не пояснити, малеча буде відчувати, що щось не так, але не зможе прожити свої почуття і буде щось дофантазовувати.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AA5">
        <w:rPr>
          <w:rFonts w:ascii="Times New Roman" w:hAnsi="Times New Roman" w:cs="Times New Roman"/>
          <w:sz w:val="28"/>
          <w:szCs w:val="28"/>
        </w:rPr>
        <w:t>Говорити з дитиною потрібно в безпечному місці. Цю інформацію дитині важливо </w:t>
      </w:r>
      <w:r w:rsidRPr="00980AA5">
        <w:rPr>
          <w:rFonts w:ascii="Times New Roman" w:hAnsi="Times New Roman" w:cs="Times New Roman"/>
          <w:b/>
          <w:bCs/>
          <w:sz w:val="28"/>
          <w:szCs w:val="28"/>
        </w:rPr>
        <w:t>почути від найближчих людей</w:t>
      </w:r>
      <w:r w:rsidRPr="00980AA5">
        <w:rPr>
          <w:rFonts w:ascii="Times New Roman" w:hAnsi="Times New Roman" w:cs="Times New Roman"/>
          <w:sz w:val="28"/>
          <w:szCs w:val="28"/>
        </w:rPr>
        <w:t>, а не від вчителя чи сусіда.</w:t>
      </w:r>
    </w:p>
    <w:p w14:paraId="62C6AB32" w14:textId="77777777" w:rsidR="00033DE8" w:rsidRPr="003A4CEC" w:rsidRDefault="00033DE8" w:rsidP="00033DE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3C182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3C1829">
        <w:rPr>
          <w:rFonts w:ascii="Times New Roman" w:hAnsi="Times New Roman" w:cs="Times New Roman"/>
          <w:sz w:val="28"/>
          <w:szCs w:val="28"/>
        </w:rPr>
        <w:t>Дозволити реакцію.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4CEC">
        <w:rPr>
          <w:rFonts w:ascii="Times New Roman" w:hAnsi="Times New Roman" w:cs="Times New Roman"/>
          <w:sz w:val="28"/>
          <w:szCs w:val="28"/>
        </w:rPr>
        <w:t xml:space="preserve">На трагічну звістку у дитини можуть бути різні реакції: істерика, плач, агресія або навпаки – відсутність будь-якої реакції, заціпеніння, емоційне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A4CEC">
        <w:rPr>
          <w:rFonts w:ascii="Times New Roman" w:hAnsi="Times New Roman" w:cs="Times New Roman"/>
          <w:sz w:val="28"/>
          <w:szCs w:val="28"/>
        </w:rPr>
        <w:t>замороження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A4CEC">
        <w:rPr>
          <w:rFonts w:ascii="Times New Roman" w:hAnsi="Times New Roman" w:cs="Times New Roman"/>
          <w:sz w:val="28"/>
          <w:szCs w:val="28"/>
        </w:rPr>
        <w:t>. </w:t>
      </w:r>
    </w:p>
    <w:p w14:paraId="7AA28C0E" w14:textId="77777777" w:rsidR="00033DE8" w:rsidRPr="00980AA5" w:rsidRDefault="00033DE8" w:rsidP="00033D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829">
        <w:rPr>
          <w:rFonts w:ascii="Times New Roman" w:hAnsi="Times New Roman" w:cs="Times New Roman"/>
          <w:sz w:val="28"/>
          <w:szCs w:val="28"/>
        </w:rPr>
        <w:t>3. Відповідати на запитання.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80AA5">
        <w:rPr>
          <w:rFonts w:ascii="Times New Roman" w:hAnsi="Times New Roman" w:cs="Times New Roman"/>
          <w:sz w:val="28"/>
          <w:szCs w:val="28"/>
        </w:rPr>
        <w:t xml:space="preserve">Втративши близьку людину, дитина може ставити найрізноманітніші запитання: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80AA5">
        <w:rPr>
          <w:rFonts w:ascii="Times New Roman" w:hAnsi="Times New Roman" w:cs="Times New Roman"/>
          <w:sz w:val="28"/>
          <w:szCs w:val="28"/>
        </w:rPr>
        <w:t>А чи боляче людині, коли вона вмирає?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980A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80AA5">
        <w:rPr>
          <w:rFonts w:ascii="Times New Roman" w:hAnsi="Times New Roman" w:cs="Times New Roman"/>
          <w:sz w:val="28"/>
          <w:szCs w:val="28"/>
        </w:rPr>
        <w:t>А де тато зараз?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980A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80AA5">
        <w:rPr>
          <w:rFonts w:ascii="Times New Roman" w:hAnsi="Times New Roman" w:cs="Times New Roman"/>
          <w:sz w:val="28"/>
          <w:szCs w:val="28"/>
        </w:rPr>
        <w:t>Чи є душа?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80AA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80AA5">
        <w:rPr>
          <w:rFonts w:ascii="Times New Roman" w:hAnsi="Times New Roman" w:cs="Times New Roman"/>
          <w:sz w:val="28"/>
          <w:szCs w:val="28"/>
        </w:rPr>
        <w:t>Чому люди помирають?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80AA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80AA5">
        <w:rPr>
          <w:rFonts w:ascii="Times New Roman" w:hAnsi="Times New Roman" w:cs="Times New Roman"/>
          <w:sz w:val="28"/>
          <w:szCs w:val="28"/>
        </w:rPr>
        <w:t>Чи є життя після смерті?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80AA5">
        <w:rPr>
          <w:rFonts w:ascii="Times New Roman" w:hAnsi="Times New Roman" w:cs="Times New Roman"/>
          <w:sz w:val="28"/>
          <w:szCs w:val="28"/>
        </w:rPr>
        <w:t>. </w:t>
      </w:r>
    </w:p>
    <w:p w14:paraId="48E3EEB2" w14:textId="77777777" w:rsidR="00033DE8" w:rsidRPr="003A4CEC" w:rsidRDefault="00033DE8" w:rsidP="00033D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AA5">
        <w:rPr>
          <w:rFonts w:ascii="Times New Roman" w:hAnsi="Times New Roman" w:cs="Times New Roman"/>
          <w:sz w:val="28"/>
          <w:szCs w:val="28"/>
        </w:rPr>
        <w:t>Пояснення може бути різне – адже у кожної родини свій погляд на смерть. </w:t>
      </w:r>
      <w:r w:rsidRPr="003A4CEC">
        <w:rPr>
          <w:rFonts w:ascii="Times New Roman" w:hAnsi="Times New Roman" w:cs="Times New Roman"/>
          <w:sz w:val="28"/>
          <w:szCs w:val="28"/>
        </w:rPr>
        <w:t xml:space="preserve">У когось буде релігійне пояснення, що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A4CEC">
        <w:rPr>
          <w:rFonts w:ascii="Times New Roman" w:hAnsi="Times New Roman" w:cs="Times New Roman"/>
          <w:sz w:val="28"/>
          <w:szCs w:val="28"/>
        </w:rPr>
        <w:t>ангел споглядає за нами з неба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A4CEC">
        <w:rPr>
          <w:rFonts w:ascii="Times New Roman" w:hAnsi="Times New Roman" w:cs="Times New Roman"/>
          <w:sz w:val="28"/>
          <w:szCs w:val="28"/>
        </w:rPr>
        <w:t xml:space="preserve">, або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A4CEC">
        <w:rPr>
          <w:rFonts w:ascii="Times New Roman" w:hAnsi="Times New Roman" w:cs="Times New Roman"/>
          <w:sz w:val="28"/>
          <w:szCs w:val="28"/>
        </w:rPr>
        <w:t>його душа поряд з нами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A4CEC">
        <w:rPr>
          <w:rFonts w:ascii="Times New Roman" w:hAnsi="Times New Roman" w:cs="Times New Roman"/>
          <w:sz w:val="28"/>
          <w:szCs w:val="28"/>
        </w:rPr>
        <w:t>. Це нормально. Але ці концепції </w:t>
      </w:r>
      <w:r w:rsidRPr="003A4CEC">
        <w:rPr>
          <w:rFonts w:ascii="Times New Roman" w:hAnsi="Times New Roman" w:cs="Times New Roman"/>
          <w:b/>
          <w:bCs/>
          <w:sz w:val="28"/>
          <w:szCs w:val="28"/>
        </w:rPr>
        <w:t>не мають бути надто містичними і лякаючими</w:t>
      </w:r>
      <w:r w:rsidRPr="003A4CEC">
        <w:rPr>
          <w:rFonts w:ascii="Times New Roman" w:hAnsi="Times New Roman" w:cs="Times New Roman"/>
          <w:sz w:val="28"/>
          <w:szCs w:val="28"/>
        </w:rPr>
        <w:t>, на кшталт «тато сидить поряд з нами», або «він скоро відновиться і прийде до нас».  </w:t>
      </w:r>
    </w:p>
    <w:p w14:paraId="6B48F502" w14:textId="77777777" w:rsidR="00033DE8" w:rsidRPr="00980AA5" w:rsidRDefault="00033DE8" w:rsidP="00033D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AA5">
        <w:rPr>
          <w:rFonts w:ascii="Times New Roman" w:hAnsi="Times New Roman" w:cs="Times New Roman"/>
          <w:sz w:val="28"/>
          <w:szCs w:val="28"/>
        </w:rPr>
        <w:t xml:space="preserve">Зазвичай діти з раннього віку знають, що існує смерть, що військові захищають Україну і можуть загинути. Можна сказати,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80AA5">
        <w:rPr>
          <w:rFonts w:ascii="Times New Roman" w:hAnsi="Times New Roman" w:cs="Times New Roman"/>
          <w:sz w:val="28"/>
          <w:szCs w:val="28"/>
        </w:rPr>
        <w:t>тато або мама захищали Україну, тепер він/вона на небі, де буде також оберігати нас</w:t>
      </w:r>
      <w:r>
        <w:rPr>
          <w:rFonts w:ascii="Times New Roman" w:hAnsi="Times New Roman" w:cs="Times New Roman"/>
          <w:sz w:val="28"/>
          <w:szCs w:val="28"/>
        </w:rPr>
        <w:t xml:space="preserve">».  </w:t>
      </w:r>
    </w:p>
    <w:p w14:paraId="68EC3F77" w14:textId="77777777" w:rsidR="00033DE8" w:rsidRPr="00980AA5" w:rsidRDefault="00033DE8" w:rsidP="00033D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829">
        <w:rPr>
          <w:rFonts w:ascii="Times New Roman" w:hAnsi="Times New Roman" w:cs="Times New Roman"/>
          <w:sz w:val="28"/>
          <w:szCs w:val="28"/>
        </w:rPr>
        <w:t>4. Дати попрощатися.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80AA5">
        <w:rPr>
          <w:rFonts w:ascii="Times New Roman" w:hAnsi="Times New Roman" w:cs="Times New Roman"/>
          <w:sz w:val="28"/>
          <w:szCs w:val="28"/>
        </w:rPr>
        <w:t>Рішення, чи вести дитину на похорон, залежить від віку та готовності дитини.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AA5">
        <w:rPr>
          <w:rFonts w:ascii="Times New Roman" w:hAnsi="Times New Roman" w:cs="Times New Roman"/>
          <w:sz w:val="28"/>
          <w:szCs w:val="28"/>
        </w:rPr>
        <w:t>Іноді маленькій дитині достатньо побути на церемонії прощання, а не на самих похоронах.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CEC">
        <w:rPr>
          <w:rFonts w:ascii="Times New Roman" w:hAnsi="Times New Roman" w:cs="Times New Roman"/>
          <w:sz w:val="28"/>
          <w:szCs w:val="28"/>
        </w:rPr>
        <w:t xml:space="preserve">Якщо дитина більш доросла і свідома, то ми маємо з нею це обговорити. Дитині важливо попрощатися, побачити, що тата дійсно вже немає. Можна запитати її, чи хоче вона піти. Якщо ж </w:t>
      </w:r>
      <w:r>
        <w:rPr>
          <w:rFonts w:ascii="Times New Roman" w:hAnsi="Times New Roman" w:cs="Times New Roman"/>
          <w:sz w:val="28"/>
          <w:szCs w:val="28"/>
        </w:rPr>
        <w:t>дорослі</w:t>
      </w:r>
      <w:r w:rsidRPr="003A4CEC">
        <w:rPr>
          <w:rFonts w:ascii="Times New Roman" w:hAnsi="Times New Roman" w:cs="Times New Roman"/>
          <w:sz w:val="28"/>
          <w:szCs w:val="28"/>
        </w:rPr>
        <w:t xml:space="preserve"> одноосібно прийняли це рішення, дитина у дорослому віці навіть може докоряти, мовляв,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A4CEC">
        <w:rPr>
          <w:rFonts w:ascii="Times New Roman" w:hAnsi="Times New Roman" w:cs="Times New Roman"/>
          <w:sz w:val="28"/>
          <w:szCs w:val="28"/>
        </w:rPr>
        <w:t>через тебе я не був на похоронах батька». </w:t>
      </w:r>
    </w:p>
    <w:p w14:paraId="4A4BAE3E" w14:textId="77777777" w:rsidR="00033DE8" w:rsidRPr="00980AA5" w:rsidRDefault="00033DE8" w:rsidP="00033D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AA5">
        <w:rPr>
          <w:rFonts w:ascii="Times New Roman" w:hAnsi="Times New Roman" w:cs="Times New Roman"/>
          <w:sz w:val="28"/>
          <w:szCs w:val="28"/>
        </w:rPr>
        <w:t xml:space="preserve">Також перед похоронами </w:t>
      </w:r>
      <w:r>
        <w:rPr>
          <w:rFonts w:ascii="Times New Roman" w:hAnsi="Times New Roman" w:cs="Times New Roman"/>
          <w:sz w:val="28"/>
          <w:szCs w:val="28"/>
        </w:rPr>
        <w:t xml:space="preserve">важливо пояснити </w:t>
      </w:r>
      <w:r w:rsidRPr="00980AA5">
        <w:rPr>
          <w:rFonts w:ascii="Times New Roman" w:hAnsi="Times New Roman" w:cs="Times New Roman"/>
          <w:sz w:val="28"/>
          <w:szCs w:val="28"/>
        </w:rPr>
        <w:t>дитині, що відбуватиметься, щоб вона не була налякана. </w:t>
      </w:r>
    </w:p>
    <w:p w14:paraId="54685D95" w14:textId="77777777" w:rsidR="00033DE8" w:rsidRPr="00980AA5" w:rsidRDefault="00033DE8" w:rsidP="00033D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AA5">
        <w:rPr>
          <w:rFonts w:ascii="Times New Roman" w:hAnsi="Times New Roman" w:cs="Times New Roman"/>
          <w:sz w:val="28"/>
          <w:szCs w:val="28"/>
        </w:rPr>
        <w:t>Якщо ж дитина не хоче йти на похорон, не можна її примушувати.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CEC">
        <w:rPr>
          <w:rFonts w:ascii="Times New Roman" w:hAnsi="Times New Roman" w:cs="Times New Roman"/>
          <w:sz w:val="28"/>
          <w:szCs w:val="28"/>
        </w:rPr>
        <w:t xml:space="preserve">Діти вже 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3A4CEC">
        <w:rPr>
          <w:rFonts w:ascii="Times New Roman" w:hAnsi="Times New Roman" w:cs="Times New Roman"/>
          <w:sz w:val="28"/>
          <w:szCs w:val="28"/>
        </w:rPr>
        <w:t xml:space="preserve"> роки живуть у важкому стресі від війни, і не всі діти навіть підліткового віку готові йти на похорони до рідних. Якщо дитина відмовляється, то не треба її змушувати і травмувати ще більше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DB0DE5" w14:textId="77777777" w:rsidR="00033DE8" w:rsidRPr="00980AA5" w:rsidRDefault="00033DE8" w:rsidP="00033D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829">
        <w:rPr>
          <w:rFonts w:ascii="Times New Roman" w:hAnsi="Times New Roman" w:cs="Times New Roman"/>
          <w:sz w:val="28"/>
          <w:szCs w:val="28"/>
        </w:rPr>
        <w:t>5. Дати простір для вираження емоцій.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80AA5">
        <w:rPr>
          <w:rFonts w:ascii="Times New Roman" w:hAnsi="Times New Roman" w:cs="Times New Roman"/>
          <w:sz w:val="28"/>
          <w:szCs w:val="28"/>
        </w:rPr>
        <w:t>Важливо з повагою ставитися до почуттів дитини і не знецінювати їх, а навпаки – дати безпечний простір для проявів суму, образи, гніву, тривоги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80AA5">
        <w:rPr>
          <w:rFonts w:ascii="Times New Roman" w:hAnsi="Times New Roman" w:cs="Times New Roman"/>
          <w:sz w:val="28"/>
          <w:szCs w:val="28"/>
        </w:rPr>
        <w:t> </w:t>
      </w:r>
    </w:p>
    <w:p w14:paraId="68B0F231" w14:textId="77777777" w:rsidR="00033DE8" w:rsidRPr="00980AA5" w:rsidRDefault="00033DE8" w:rsidP="00033D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AA5">
        <w:rPr>
          <w:rFonts w:ascii="Times New Roman" w:hAnsi="Times New Roman" w:cs="Times New Roman"/>
          <w:sz w:val="28"/>
          <w:szCs w:val="28"/>
        </w:rPr>
        <w:t xml:space="preserve">Не можна табуювати тему смерті одного з батьків і казати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80AA5">
        <w:rPr>
          <w:rFonts w:ascii="Times New Roman" w:hAnsi="Times New Roman" w:cs="Times New Roman"/>
          <w:sz w:val="28"/>
          <w:szCs w:val="28"/>
        </w:rPr>
        <w:t>все, ми більше ніколи не говоримо про це, бо це боляче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80AA5">
        <w:rPr>
          <w:rFonts w:ascii="Times New Roman" w:hAnsi="Times New Roman" w:cs="Times New Roman"/>
          <w:sz w:val="28"/>
          <w:szCs w:val="28"/>
        </w:rPr>
        <w:t>.</w:t>
      </w:r>
    </w:p>
    <w:p w14:paraId="67482022" w14:textId="77777777" w:rsidR="00033DE8" w:rsidRPr="003C1829" w:rsidRDefault="00033DE8" w:rsidP="00033D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829">
        <w:rPr>
          <w:rFonts w:ascii="Times New Roman" w:hAnsi="Times New Roman" w:cs="Times New Roman"/>
          <w:sz w:val="28"/>
          <w:szCs w:val="28"/>
        </w:rPr>
        <w:lastRenderedPageBreak/>
        <w:t>Психологи наголошують, що не можна замовчувати трагедію, брехати, забороняти емоції або змушувати дитину якось по-особливому переживати горе – театрально плакати чи голодувати. У жодному разі не можна звинувачувати («ти що не сумуєш за татом? чому ти смієшся, у нас війна» тощо). </w:t>
      </w:r>
    </w:p>
    <w:p w14:paraId="41E1EBF6" w14:textId="34317C27" w:rsidR="00813715" w:rsidRPr="00D269A9" w:rsidRDefault="00813715" w:rsidP="0081371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829">
        <w:rPr>
          <w:rFonts w:ascii="Times New Roman" w:hAnsi="Times New Roman" w:cs="Times New Roman"/>
          <w:sz w:val="28"/>
          <w:szCs w:val="28"/>
        </w:rPr>
        <w:t>6. Вшановувати пам’ять.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80AA5">
        <w:rPr>
          <w:rFonts w:ascii="Times New Roman" w:hAnsi="Times New Roman" w:cs="Times New Roman"/>
          <w:sz w:val="28"/>
          <w:szCs w:val="28"/>
        </w:rPr>
        <w:t xml:space="preserve">Після втрати </w:t>
      </w:r>
      <w:r w:rsidR="00E91DEC">
        <w:rPr>
          <w:rFonts w:ascii="Times New Roman" w:hAnsi="Times New Roman" w:cs="Times New Roman"/>
          <w:sz w:val="28"/>
          <w:szCs w:val="28"/>
        </w:rPr>
        <w:t>родині</w:t>
      </w:r>
      <w:r w:rsidRPr="00980AA5">
        <w:rPr>
          <w:rFonts w:ascii="Times New Roman" w:hAnsi="Times New Roman" w:cs="Times New Roman"/>
          <w:sz w:val="28"/>
          <w:szCs w:val="28"/>
        </w:rPr>
        <w:t xml:space="preserve"> важливо зберігати пам’ять про загиблу людину. </w:t>
      </w:r>
      <w:r w:rsidRPr="00D269A9">
        <w:rPr>
          <w:rFonts w:ascii="Times New Roman" w:hAnsi="Times New Roman" w:cs="Times New Roman"/>
          <w:sz w:val="28"/>
          <w:szCs w:val="28"/>
        </w:rPr>
        <w:t xml:space="preserve">Можна говорити, що батько хотів би,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269A9">
        <w:rPr>
          <w:rFonts w:ascii="Times New Roman" w:hAnsi="Times New Roman" w:cs="Times New Roman"/>
          <w:sz w:val="28"/>
          <w:szCs w:val="28"/>
        </w:rPr>
        <w:t>щоб ми жили щасливо, дружно, щоб ти вчився</w:t>
      </w:r>
      <w:r>
        <w:rPr>
          <w:rFonts w:ascii="Times New Roman" w:hAnsi="Times New Roman" w:cs="Times New Roman"/>
          <w:sz w:val="28"/>
          <w:szCs w:val="28"/>
        </w:rPr>
        <w:t>…».</w:t>
      </w:r>
      <w:r w:rsidRPr="00D269A9">
        <w:rPr>
          <w:rFonts w:ascii="Times New Roman" w:hAnsi="Times New Roman" w:cs="Times New Roman"/>
          <w:sz w:val="28"/>
          <w:szCs w:val="28"/>
        </w:rPr>
        <w:t> </w:t>
      </w:r>
    </w:p>
    <w:p w14:paraId="13260FD7" w14:textId="77777777" w:rsidR="00813715" w:rsidRPr="00980AA5" w:rsidRDefault="00813715" w:rsidP="0081371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9A9">
        <w:rPr>
          <w:rFonts w:ascii="Times New Roman" w:hAnsi="Times New Roman" w:cs="Times New Roman"/>
          <w:sz w:val="28"/>
          <w:szCs w:val="28"/>
        </w:rPr>
        <w:t>Мож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D269A9">
        <w:rPr>
          <w:rFonts w:ascii="Times New Roman" w:hAnsi="Times New Roman" w:cs="Times New Roman"/>
          <w:sz w:val="28"/>
          <w:szCs w:val="28"/>
        </w:rPr>
        <w:t xml:space="preserve"> розповідати, яким він був, про його хороші риси. Не треба уникати веселих історій, сміху – це навіть трохи полегшує негативні відчуття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980AA5">
        <w:rPr>
          <w:rFonts w:ascii="Times New Roman" w:hAnsi="Times New Roman" w:cs="Times New Roman"/>
          <w:sz w:val="28"/>
          <w:szCs w:val="28"/>
        </w:rPr>
        <w:t>Коли дитина приймає втрату, обов’язково потрібно робити певні ритуали чи церемонії, щоб вшановувати пам’ять людини – це поминання, відвідування могили. </w:t>
      </w:r>
    </w:p>
    <w:p w14:paraId="363A6BEB" w14:textId="77777777" w:rsidR="00813715" w:rsidRPr="00D269A9" w:rsidRDefault="00813715" w:rsidP="0081371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Можна </w:t>
      </w:r>
      <w:r w:rsidRPr="00980AA5">
        <w:rPr>
          <w:rFonts w:ascii="Times New Roman" w:hAnsi="Times New Roman" w:cs="Times New Roman"/>
          <w:sz w:val="28"/>
          <w:szCs w:val="28"/>
        </w:rPr>
        <w:t xml:space="preserve">зробити про загиблого фотоальбом або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80AA5">
        <w:rPr>
          <w:rFonts w:ascii="Times New Roman" w:hAnsi="Times New Roman" w:cs="Times New Roman"/>
          <w:sz w:val="28"/>
          <w:szCs w:val="28"/>
        </w:rPr>
        <w:t>книгу пам’яті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80AA5">
        <w:rPr>
          <w:rFonts w:ascii="Times New Roman" w:hAnsi="Times New Roman" w:cs="Times New Roman"/>
          <w:sz w:val="28"/>
          <w:szCs w:val="28"/>
        </w:rPr>
        <w:t xml:space="preserve"> зі спогадами. Також дуже важливо говорити, ділитися спогадами. </w:t>
      </w:r>
      <w:r w:rsidRPr="00D269A9">
        <w:rPr>
          <w:rFonts w:ascii="Times New Roman" w:hAnsi="Times New Roman" w:cs="Times New Roman"/>
          <w:sz w:val="28"/>
          <w:szCs w:val="28"/>
        </w:rPr>
        <w:t>Дитині дуже важливо знати багато інформації про одного з батьків, який помер. Було б добре, якби до дитини зверталися друзі загиблого, або родичі розповідали про його дитинство, щоб залишати світлий слід у памʼяті й невидимий ланцюжок, який зʼєднує родину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269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4AF4C7" w14:textId="77777777" w:rsidR="00813715" w:rsidRPr="00E42D44" w:rsidRDefault="00813715" w:rsidP="0081371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2D44">
        <w:rPr>
          <w:rFonts w:ascii="Times New Roman" w:hAnsi="Times New Roman" w:cs="Times New Roman"/>
          <w:sz w:val="28"/>
          <w:szCs w:val="28"/>
        </w:rPr>
        <w:t>7. Дбати про себе.</w:t>
      </w:r>
      <w:r w:rsidRPr="00E42D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2D44">
        <w:rPr>
          <w:rFonts w:ascii="Times New Roman" w:hAnsi="Times New Roman" w:cs="Times New Roman"/>
          <w:sz w:val="28"/>
          <w:szCs w:val="28"/>
        </w:rPr>
        <w:t>Дорослому дуже важливо не «глушити», а проживати емоції та відверто говорити з дитиною («мені не вистачає мами», «я сумую за твоїм татом», «сьогодні мені дуже сумно, я не можу сходити в кіно, але давай ти сходиш з бабусею»). </w:t>
      </w:r>
    </w:p>
    <w:p w14:paraId="421A47E1" w14:textId="4676D3E1" w:rsidR="0054227D" w:rsidRDefault="0054227D"/>
    <w:p w14:paraId="57AB359E" w14:textId="3B6E49A5" w:rsidR="00433808" w:rsidRDefault="00E91DEC"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33808" w:rsidSect="00E91D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8EE"/>
    <w:rsid w:val="00033DE8"/>
    <w:rsid w:val="00405B24"/>
    <w:rsid w:val="00433808"/>
    <w:rsid w:val="004428EE"/>
    <w:rsid w:val="0054227D"/>
    <w:rsid w:val="00813715"/>
    <w:rsid w:val="00E9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56903"/>
  <w15:chartTrackingRefBased/>
  <w15:docId w15:val="{8316EA4F-277C-4EAF-8AED-17353A6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3DE8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2610</Words>
  <Characters>1489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Марухина Ірина Володимирівна</dc:creator>
  <cp:keywords/>
  <dc:description/>
  <cp:lastModifiedBy>Марухина Ірина Володимирівна</cp:lastModifiedBy>
  <cp:revision>4</cp:revision>
  <dcterms:created xsi:type="dcterms:W3CDTF">2025-05-01T05:50:00Z</dcterms:created>
  <dcterms:modified xsi:type="dcterms:W3CDTF">2025-05-02T07:05:00Z</dcterms:modified>
</cp:coreProperties>
</file>