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35" w:rsidRPr="005C3138" w:rsidRDefault="00DC4835" w:rsidP="00DC4835">
      <w:pPr>
        <w:pStyle w:val="a3"/>
        <w:autoSpaceDE w:val="0"/>
        <w:autoSpaceDN w:val="0"/>
        <w:adjustRightInd w:val="0"/>
        <w:spacing w:after="0"/>
        <w:ind w:left="142" w:firstLine="566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ПОЧАТКОВА ШКОЛА</w:t>
      </w:r>
    </w:p>
    <w:p w:rsidR="00DC4835" w:rsidRPr="005C3138" w:rsidRDefault="00DC4835" w:rsidP="00DC4835">
      <w:pPr>
        <w:pStyle w:val="a3"/>
        <w:autoSpaceDE w:val="0"/>
        <w:autoSpaceDN w:val="0"/>
        <w:adjustRightInd w:val="0"/>
        <w:spacing w:after="0"/>
        <w:ind w:left="142" w:firstLine="566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F7DAB" w:rsidRPr="005C3138" w:rsidRDefault="006F7DAB" w:rsidP="006F7D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Аксьонова Г., Борлак Л. Очно-дистанційне методичне об’єднання. «Співпраця закладів дошкільної освіти та початкової школи через організацію спільного дистанційно-очного методичного об</w:t>
      </w:r>
      <w:r w:rsidRPr="005C3138">
        <w:rPr>
          <w:rFonts w:ascii="Times New Roman" w:eastAsia="Arial Unicode MS" w:hAnsi="Times New Roman" w:cs="Times New Roman"/>
          <w:bCs/>
          <w:sz w:val="28"/>
          <w:szCs w:val="28"/>
          <w:highlight w:val="yellow"/>
          <w:lang w:val="ru-RU"/>
        </w:rPr>
        <w:t>'єднання в умовах упровадження дистанційної освіти</w:t>
      </w:r>
      <w:r w:rsidRPr="005C3138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» / Г. Аксьонова, Л. Борлак // Методист. – 2021. – № 12. – С. 68–79.</w:t>
      </w:r>
    </w:p>
    <w:p w:rsidR="00DD3C06" w:rsidRPr="005C3138" w:rsidRDefault="00DD3C06" w:rsidP="00DD3C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Ахунова Л. Дбайливий контроль. Проблеми дисципліни на уроках /                   Л. Ахунова // Початкова освіта. –  2021. – № 15–16. – С. 38–49.</w:t>
      </w:r>
    </w:p>
    <w:p w:rsidR="00DC4835" w:rsidRPr="005C3138" w:rsidRDefault="009F4D84" w:rsidP="00DC483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Вакарін С. І.</w:t>
      </w:r>
      <w:r w:rsidR="00DC4835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Нова українська школа: дидактичні основи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STREAM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-освіти в початковій школі : навчально-методичний посібник / </w:t>
      </w:r>
      <w:r w:rsidR="00DC4835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С. І. Вакарін.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− Київ : Саміт-книга, 2021. − 144 с.</w:t>
      </w:r>
    </w:p>
    <w:p w:rsidR="00DC4835" w:rsidRPr="005C3138" w:rsidRDefault="002A5936" w:rsidP="00DC483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Гердик Г., Савчук О. Нова українська школа: методика навчання іноземної мови в початковій школі осіб з порушенням слуху на засадах компетентнісного підходу : </w:t>
      </w:r>
      <w:r w:rsidR="00DC4835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навчально-методичний посібник /             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Г. Гердик, О. Савчук . − Київ : Генеза, 2021. − 96 с.</w:t>
      </w:r>
    </w:p>
    <w:p w:rsidR="005040F3" w:rsidRPr="005C3138" w:rsidRDefault="002D09C9" w:rsidP="005040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Гущина Н., Орлова Т., Кондратова Л. Нова українська школа: організація позаурочної діяльності в початковій школі на засадах партнерської взаємодії учасників освітнього процесу : навчально-методичний посібник / Н. Гущина, Т. Орлова, Л. Кондратова. − Київ : Видавни</w:t>
      </w:r>
      <w:r w:rsidR="00DC4835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чий дім «Освіта»,  2021. − 160 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</w:t>
      </w:r>
    </w:p>
    <w:p w:rsidR="00775B51" w:rsidRPr="005C3138" w:rsidRDefault="00775B51" w:rsidP="00915E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bCs/>
          <w:sz w:val="28"/>
          <w:szCs w:val="28"/>
          <w:highlight w:val="yellow"/>
        </w:rPr>
        <w:t>Кашуба Л. В., Черешнюк О. А. Формування економічної компетентності дітей у процесі наступності (заклад дошкільної освіти-початкова школа)</w:t>
      </w:r>
      <w:r w:rsidRPr="005C313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/ Л. В. Кашуба, О. А. Черешнюк // </w:t>
      </w:r>
      <w:hyperlink r:id="rId5" w:tooltip="Періодичне видання" w:history="1">
        <w:r w:rsidRPr="005C3138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Професійна освіта: методологія, теорія та технології </w:t>
        </w:r>
      </w:hyperlink>
      <w:r w:rsidRPr="005C313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. – 2018. – Вип. 7. – С. 123–139. – Режим доступу:</w:t>
      </w:r>
      <w:r w:rsidR="00F261AC" w:rsidRPr="005C313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 xml:space="preserve"> </w:t>
      </w:r>
      <w:hyperlink r:id="rId6" w:history="1">
        <w:r w:rsidR="00F261AC" w:rsidRPr="005C3138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http://nbuv.gov.ua/UJRN/profe_2018_7_11</w:t>
        </w:r>
      </w:hyperlink>
    </w:p>
    <w:p w:rsidR="00915E08" w:rsidRPr="005C3138" w:rsidRDefault="00915E08" w:rsidP="00915E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Костенко Т. М., Довгопола К. С. Нова українська школа: формування у молодших школярів навичок конструктивного спілкування : навчально-методичний посібник / Т. М. Костенко, К. С. Довгопола. − Київ : Ранок,  2021. − </w:t>
      </w:r>
      <w:r w:rsidR="00642B8D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176 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</w:t>
      </w:r>
    </w:p>
    <w:p w:rsidR="001A00DE" w:rsidRPr="005C3138" w:rsidRDefault="001A00DE" w:rsidP="001A00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Котик Т.М. Нова українська школа: теорія і практика формування емоційного інтелекту в учнів початкової школи: навчально-методичний посібник для вчителів початкової школи. – Тернопіль, Астон, 2020. – 192 с.</w:t>
      </w:r>
    </w:p>
    <w:p w:rsidR="001A00DE" w:rsidRPr="005C3138" w:rsidRDefault="001A00DE" w:rsidP="001A0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Лапіна А. Медіатекст у початковій освіті: навчання учнів початкових класів аналізу медіа текстів / А. Лапіна // Завуч. – 2021.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№ 5–6. –       С. 58–61.</w:t>
      </w:r>
    </w:p>
    <w:p w:rsidR="00F873D3" w:rsidRPr="005C3138" w:rsidRDefault="00F873D3" w:rsidP="00C96D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Леоненко М. Формування іншомовної соціокультурної компетентності учнів початкової школи / М. Леоненко // Освіта Сумщини. – 2022. –     № 1. – С. 17–19.</w:t>
      </w:r>
    </w:p>
    <w:p w:rsidR="005040F3" w:rsidRPr="005C3138" w:rsidRDefault="005040F3" w:rsidP="005040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Малініна Л. Нова українська школа: психолого-педагогічна підтримка молодших школярів із труднощами в навчанні : навчально-методичний посібник / Л. Малініна.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−</w:t>
      </w:r>
      <w:r w:rsid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Київ : Грамота,  2021. − 64 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</w:t>
      </w:r>
    </w:p>
    <w:p w:rsidR="007B34FB" w:rsidRPr="005C3138" w:rsidRDefault="007B34FB" w:rsidP="007B3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Малініна Л. Нова українська школа: формування соціальної компетентності учнів початкової школи : навчально-методичний посібник / Л. Малініна.</w:t>
      </w:r>
      <w:r w:rsid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− </w:t>
      </w:r>
      <w:proofErr w:type="gramStart"/>
      <w:r w:rsid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Київ :</w:t>
      </w:r>
      <w:proofErr w:type="gramEnd"/>
      <w:r w:rsid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Грамота, 2021. − 72 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</w:t>
      </w:r>
    </w:p>
    <w:p w:rsidR="001A00DE" w:rsidRPr="005C3138" w:rsidRDefault="001A00DE" w:rsidP="001A0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Митник О. Розвиток соціально-успішної особистості. Організаційно-методичний інструментарій / О. Митник // Початкова освіта. – 2021.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C94409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9–10. – С. 6–13.</w:t>
      </w:r>
    </w:p>
    <w:p w:rsidR="00D07841" w:rsidRPr="005C3138" w:rsidRDefault="00D07841" w:rsidP="00D0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Мінаєва К. Ігрові технології. Як зробити навчання ефективним і різноманітним? / К. Мінаєва // Початкова освіта. – 2021. – № 17–18. – С. 6–19.</w:t>
      </w:r>
    </w:p>
    <w:p w:rsidR="00DD4D03" w:rsidRPr="005C3138" w:rsidRDefault="00DD4D03" w:rsidP="003E6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Мозирко</w:t>
      </w:r>
      <w:r w:rsidR="009D3F8E" w:rsidRPr="005C3138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 </w:t>
      </w:r>
      <w:r w:rsidRPr="005C3138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 xml:space="preserve">Г.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Який вчитель має працювати в школі: новий </w:t>
      </w:r>
      <w:r w:rsidR="009D3F8E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профстандарт / Г. Мозирко // Практика управління закладом освіти.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sym w:font="Symbol" w:char="F02D"/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2021.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sym w:font="Symbol" w:char="F02D"/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5C3138"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  <w:t>№ 2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.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sym w:font="Symbol" w:char="F02D"/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С. 6–10.</w:t>
      </w:r>
    </w:p>
    <w:p w:rsidR="00C96DE7" w:rsidRPr="005C3138" w:rsidRDefault="00C96DE7" w:rsidP="003E6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bCs/>
          <w:sz w:val="28"/>
          <w:szCs w:val="28"/>
          <w:highlight w:val="yellow"/>
        </w:rPr>
        <w:t>Нетреба М. М. Промоція освітнього проєкту інструментами візуальної комунікації (на прикладі проєкту «Початкова школа: освіта для життя»)</w:t>
      </w:r>
      <w:r w:rsidRPr="005C313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 / М. М. Нетреба // </w:t>
      </w:r>
      <w:hyperlink r:id="rId7" w:tooltip="Періодичне видання" w:history="1">
        <w:r w:rsidRPr="005C3138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Держава та регіони. Серія : Соціальні комунікації</w:t>
        </w:r>
      </w:hyperlink>
      <w:r w:rsidRPr="005C313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. – 2020. – № 2. – С. 122–126. – Режим доступу: </w:t>
      </w:r>
      <w:hyperlink r:id="rId8" w:history="1">
        <w:r w:rsidRPr="005C3138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yellow"/>
          </w:rPr>
          <w:t>http://nbuv.gov.ua/UJRN/drsk_2020_2_20</w:t>
        </w:r>
      </w:hyperlink>
    </w:p>
    <w:p w:rsidR="003E6603" w:rsidRPr="005C3138" w:rsidRDefault="003E6603" w:rsidP="003E6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Нова українська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школа: організація дистанційного і змішаного навчання у початковій школі : навчально-методичний посібник /         О. О. Трипольська,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О. </w:t>
      </w:r>
      <w:r w:rsidR="00794D20" w:rsidRPr="005C3138">
        <w:rPr>
          <w:rFonts w:ascii="Times New Roman" w:hAnsi="Times New Roman" w:cs="Times New Roman"/>
          <w:sz w:val="28"/>
          <w:szCs w:val="28"/>
          <w:highlight w:val="yellow"/>
        </w:rPr>
        <w:t>А. Блізнякова,</w:t>
      </w:r>
      <w:r w:rsidR="00794D20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794D20" w:rsidRPr="005C3138">
        <w:rPr>
          <w:rFonts w:ascii="Times New Roman" w:hAnsi="Times New Roman" w:cs="Times New Roman"/>
          <w:sz w:val="28"/>
          <w:szCs w:val="28"/>
          <w:highlight w:val="yellow"/>
        </w:rPr>
        <w:t>О. В. Вовк та ін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. −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Харків : Ранок,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 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</w:rPr>
        <w:t>2021. –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208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с.</w:t>
      </w:r>
    </w:p>
    <w:p w:rsidR="002139E3" w:rsidRPr="005C3138" w:rsidRDefault="002139E3" w:rsidP="002139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Нова українська школа: організація медіаосвіти в початковій школі : навчально-методичний посібник / І. Старгіна, О. Волошенко. − Київ : Пропапір,  2021. − 160  с., іл.</w:t>
      </w:r>
    </w:p>
    <w:p w:rsidR="00915E08" w:rsidRPr="005C3138" w:rsidRDefault="00915E08" w:rsidP="00915E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Нова українська школа: техноло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гічна освіта у початковій школі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: навчально-методичний посібник для педагогічних працівників /            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Т. Гільберг, Н. Павич, Г. Б</w:t>
      </w:r>
      <w:r w:rsidR="005C3138" w:rsidRPr="005C3138">
        <w:rPr>
          <w:rFonts w:ascii="Times New Roman" w:hAnsi="Times New Roman" w:cs="Times New Roman"/>
          <w:sz w:val="28"/>
          <w:szCs w:val="28"/>
          <w:highlight w:val="yellow"/>
        </w:rPr>
        <w:t>учківська,</w:t>
      </w:r>
      <w:r w:rsid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="005C3138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В. Греськова. – Київ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: Генеза,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2021. −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159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с.</w:t>
      </w:r>
    </w:p>
    <w:p w:rsidR="00BF1562" w:rsidRPr="005C3138" w:rsidRDefault="005040F3" w:rsidP="005040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Онопрієнко О. Нова </w:t>
      </w:r>
      <w:r w:rsidR="00362D89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українська школа: інноваційна система оцінювання результатів навчання учнів початкової </w:t>
      </w:r>
      <w:proofErr w:type="gramStart"/>
      <w:r w:rsidR="00362D89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школи :</w:t>
      </w:r>
      <w:proofErr w:type="gramEnd"/>
      <w:r w:rsidR="00362D89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навчально-методичний посібник / О.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362D89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Онопрієнко. −</w:t>
      </w:r>
      <w:r w:rsidR="002139E3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 Харків : </w:t>
      </w:r>
      <w:proofErr w:type="gramStart"/>
      <w:r w:rsidR="002139E3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Ранок,  2021</w:t>
      </w:r>
      <w:proofErr w:type="gramEnd"/>
      <w:r w:rsidR="002139E3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− 208 </w:t>
      </w:r>
      <w:r w:rsidR="00362D89"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с.</w:t>
      </w:r>
    </w:p>
    <w:p w:rsidR="00FB74A2" w:rsidRPr="005C3138" w:rsidRDefault="00FB74A2" w:rsidP="00FB74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Плещевенко Н. Швеція </w:t>
      </w:r>
      <w:r w:rsidRPr="005C313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VS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Україна : у фокусі початкове навчання /                       Н. Плещевенко // Шкільний світ. – 2021. – № 7–8. – С. 61–67.</w:t>
      </w:r>
    </w:p>
    <w:p w:rsidR="001A00DE" w:rsidRPr="005C3138" w:rsidRDefault="001A00DE" w:rsidP="005040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Пометун О.І. Нова українська школа: розвиток критичного мислення учнів початкової школи: навчально-методичний посібник /                О.І. Пометун. – Київ:  Видавни</w:t>
      </w:r>
      <w:r w:rsidR="005C3138">
        <w:rPr>
          <w:rFonts w:ascii="Times New Roman" w:hAnsi="Times New Roman" w:cs="Times New Roman"/>
          <w:sz w:val="28"/>
          <w:szCs w:val="28"/>
          <w:highlight w:val="yellow"/>
        </w:rPr>
        <w:t>чий дім «Освіта», 2020. – 192 с</w:t>
      </w:r>
      <w:bookmarkStart w:id="0" w:name="_GoBack"/>
      <w:bookmarkEnd w:id="0"/>
      <w:r w:rsidRPr="005C313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A00DE" w:rsidRPr="005C3138" w:rsidRDefault="001A00DE" w:rsidP="005040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Псат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ій Л. Мислимо ширше. Розвиток креативності / Л. Псатій // Початкова школа. – 2021. – № 1 . – С.</w:t>
      </w:r>
      <w:r w:rsidR="00C321C6" w:rsidRPr="005C31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C3138">
        <w:rPr>
          <w:rFonts w:ascii="Times New Roman" w:hAnsi="Times New Roman" w:cs="Times New Roman"/>
          <w:sz w:val="28"/>
          <w:szCs w:val="28"/>
          <w:highlight w:val="yellow"/>
        </w:rPr>
        <w:t>6–21.</w:t>
      </w:r>
    </w:p>
    <w:p w:rsidR="002513CB" w:rsidRPr="005C3138" w:rsidRDefault="002513CB" w:rsidP="002513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3138">
        <w:rPr>
          <w:rFonts w:ascii="Times New Roman" w:hAnsi="Times New Roman" w:cs="Times New Roman"/>
          <w:sz w:val="28"/>
          <w:szCs w:val="28"/>
          <w:highlight w:val="yellow"/>
        </w:rPr>
        <w:t>Харчук Т., Никисла Н., Лазебна Т. Мотиваційний компонент: практикум із використання в освітньому процесі / Т. Харчук,                Н.  Никисла, Т. Лазебна // Початкова освіта. –  2021. – № 11–12. –         С. 6–28.</w:t>
      </w:r>
    </w:p>
    <w:p w:rsidR="001A00DE" w:rsidRPr="005C3138" w:rsidRDefault="001A00DE" w:rsidP="001334D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34DC" w:rsidRPr="005C3138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Pr="005C3138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Pr="005C3138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DC" w:rsidRDefault="001334DC" w:rsidP="00D85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35" w:rsidRDefault="00931B35" w:rsidP="00E30948">
      <w:pPr>
        <w:rPr>
          <w:rFonts w:ascii="Times New Roman" w:hAnsi="Times New Roman" w:cs="Times New Roman"/>
          <w:sz w:val="28"/>
          <w:szCs w:val="28"/>
        </w:rPr>
      </w:pPr>
    </w:p>
    <w:p w:rsidR="00B114FE" w:rsidRDefault="00B114FE" w:rsidP="00B1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C80" w:rsidRPr="00C803FE" w:rsidRDefault="00CB1C80" w:rsidP="00B11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C80" w:rsidRPr="00C803FE" w:rsidSect="003A2467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3D"/>
    <w:multiLevelType w:val="hybridMultilevel"/>
    <w:tmpl w:val="8CEA6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B1"/>
    <w:multiLevelType w:val="hybridMultilevel"/>
    <w:tmpl w:val="6332FFE2"/>
    <w:lvl w:ilvl="0" w:tplc="690E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FA3808"/>
    <w:multiLevelType w:val="hybridMultilevel"/>
    <w:tmpl w:val="1514EBAE"/>
    <w:lvl w:ilvl="0" w:tplc="3A2E5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817D63"/>
    <w:multiLevelType w:val="hybridMultilevel"/>
    <w:tmpl w:val="D6EA7D82"/>
    <w:lvl w:ilvl="0" w:tplc="86A62214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05C"/>
    <w:rsid w:val="00126A58"/>
    <w:rsid w:val="001334DC"/>
    <w:rsid w:val="001A00DE"/>
    <w:rsid w:val="001D384F"/>
    <w:rsid w:val="001F7567"/>
    <w:rsid w:val="002139E3"/>
    <w:rsid w:val="002513CB"/>
    <w:rsid w:val="002A5936"/>
    <w:rsid w:val="002D09C9"/>
    <w:rsid w:val="00325FBC"/>
    <w:rsid w:val="00362D89"/>
    <w:rsid w:val="003E6603"/>
    <w:rsid w:val="0042080E"/>
    <w:rsid w:val="005040F3"/>
    <w:rsid w:val="00532118"/>
    <w:rsid w:val="00532754"/>
    <w:rsid w:val="005652A0"/>
    <w:rsid w:val="00567F40"/>
    <w:rsid w:val="005C2CC1"/>
    <w:rsid w:val="005C3138"/>
    <w:rsid w:val="005D7334"/>
    <w:rsid w:val="005F5DC0"/>
    <w:rsid w:val="00642B8D"/>
    <w:rsid w:val="00644386"/>
    <w:rsid w:val="006F7DAB"/>
    <w:rsid w:val="00757932"/>
    <w:rsid w:val="00775B51"/>
    <w:rsid w:val="00793AD5"/>
    <w:rsid w:val="00794D20"/>
    <w:rsid w:val="00796CB6"/>
    <w:rsid w:val="007B0036"/>
    <w:rsid w:val="007B34FB"/>
    <w:rsid w:val="007E64EE"/>
    <w:rsid w:val="00801AF2"/>
    <w:rsid w:val="008D4AA3"/>
    <w:rsid w:val="00915E08"/>
    <w:rsid w:val="00924770"/>
    <w:rsid w:val="00931B35"/>
    <w:rsid w:val="009418A2"/>
    <w:rsid w:val="009B3096"/>
    <w:rsid w:val="009D3F8E"/>
    <w:rsid w:val="009D5273"/>
    <w:rsid w:val="009E405C"/>
    <w:rsid w:val="009F4D84"/>
    <w:rsid w:val="00A830BA"/>
    <w:rsid w:val="00B114FE"/>
    <w:rsid w:val="00B54340"/>
    <w:rsid w:val="00BB1EC3"/>
    <w:rsid w:val="00BB77A4"/>
    <w:rsid w:val="00BD0D78"/>
    <w:rsid w:val="00BF1562"/>
    <w:rsid w:val="00C2237D"/>
    <w:rsid w:val="00C321C6"/>
    <w:rsid w:val="00C327E6"/>
    <w:rsid w:val="00C803FE"/>
    <w:rsid w:val="00C94409"/>
    <w:rsid w:val="00C96DE7"/>
    <w:rsid w:val="00CB1C80"/>
    <w:rsid w:val="00CE3C32"/>
    <w:rsid w:val="00D07841"/>
    <w:rsid w:val="00D37E3F"/>
    <w:rsid w:val="00D54CA4"/>
    <w:rsid w:val="00D85069"/>
    <w:rsid w:val="00D95D8A"/>
    <w:rsid w:val="00DA096C"/>
    <w:rsid w:val="00DC4835"/>
    <w:rsid w:val="00DD3C06"/>
    <w:rsid w:val="00DD4D03"/>
    <w:rsid w:val="00E30948"/>
    <w:rsid w:val="00E316AF"/>
    <w:rsid w:val="00E7288A"/>
    <w:rsid w:val="00F17435"/>
    <w:rsid w:val="00F261AC"/>
    <w:rsid w:val="00F873D3"/>
    <w:rsid w:val="00F9043D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4C27"/>
  <w15:docId w15:val="{510B6E73-CC1F-4320-9DD1-4EC390D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5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6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drsk_2020_2_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A1%D0%BE%D1%86.%D0%BA%D0%BE%D0%BC%D1%83%D0%BD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rofe_2018_7_11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dcterms:created xsi:type="dcterms:W3CDTF">2021-02-24T13:29:00Z</dcterms:created>
  <dcterms:modified xsi:type="dcterms:W3CDTF">2022-10-05T07:39:00Z</dcterms:modified>
</cp:coreProperties>
</file>