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BF01" w14:textId="77777777" w:rsidR="008A5CBA" w:rsidRPr="00540302" w:rsidRDefault="008A5CBA" w:rsidP="0054030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Автономія закладу загальної середньої освіти в умовах упровадження Державного стандарту базової середньої освіти</w:t>
      </w:r>
    </w:p>
    <w:p w14:paraId="01453068" w14:textId="77777777" w:rsidR="008A5CBA" w:rsidRPr="00540302" w:rsidRDefault="008A5CBA" w:rsidP="00540302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i/>
          <w:sz w:val="28"/>
          <w:szCs w:val="28"/>
          <w:lang w:val="uk-UA"/>
        </w:rPr>
        <w:t>методичні рекомендації</w:t>
      </w:r>
    </w:p>
    <w:p w14:paraId="565EAB3F" w14:textId="77777777" w:rsidR="00BC5175" w:rsidRPr="00540302" w:rsidRDefault="00BC5175" w:rsidP="00540302">
      <w:pPr>
        <w:spacing w:line="276" w:lineRule="auto"/>
        <w:rPr>
          <w:sz w:val="24"/>
          <w:szCs w:val="24"/>
          <w:lang w:val="uk-UA"/>
        </w:rPr>
      </w:pPr>
    </w:p>
    <w:p w14:paraId="08DC62D6" w14:textId="2A83F8D2" w:rsidR="00BC5175" w:rsidRPr="00540302" w:rsidRDefault="00BC5175" w:rsidP="00540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стандарт базової середньої освіти, </w:t>
      </w:r>
      <w:r w:rsidR="0089295D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Постановою Кабінету Міністрів України від 30.09.2020 № 898 </w:t>
      </w:r>
      <w:bookmarkStart w:id="0" w:name="_Hlk166057005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[3] </w:t>
      </w:r>
      <w:bookmarkEnd w:id="0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ґрунтується на законодавчій базі, зокрема Законі України «Про освіту», </w:t>
      </w:r>
      <w:r w:rsidR="0089295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визначив автономію закладів освіти як право суб’єкта освітньої діяльності на самоврядування, </w:t>
      </w:r>
      <w:r w:rsidR="00E61D9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його самостійності, незалежності та відповідальності у прийнятті рішень щодо 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академічниx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освітніx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організаційниx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1D9B" w:rsidRPr="00540302">
        <w:rPr>
          <w:rFonts w:ascii="Times New Roman" w:hAnsi="Times New Roman" w:cs="Times New Roman"/>
          <w:sz w:val="28"/>
          <w:szCs w:val="28"/>
          <w:lang w:val="uk-UA"/>
        </w:rPr>
        <w:t>фінансових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1D9B" w:rsidRPr="00540302">
        <w:rPr>
          <w:rFonts w:ascii="Times New Roman" w:hAnsi="Times New Roman" w:cs="Times New Roman"/>
          <w:sz w:val="28"/>
          <w:szCs w:val="28"/>
          <w:lang w:val="uk-UA"/>
        </w:rPr>
        <w:t>кадрови</w:t>
      </w:r>
      <w:r w:rsidR="00E61D9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70EE5" w:rsidRPr="00540302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питань діяльності, що провад</w:t>
      </w:r>
      <w:r w:rsidR="00E61D9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ться в порядку та</w:t>
      </w:r>
      <w:r w:rsidR="0089295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межаx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визначениx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законом [1].</w:t>
      </w:r>
      <w:r w:rsidR="00E61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C86D9C" w14:textId="23ED5B98" w:rsidR="00BC5175" w:rsidRPr="00540302" w:rsidRDefault="00BC5175" w:rsidP="00540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Зокрема, стаття 6 3акону </w:t>
      </w:r>
      <w:r w:rsidR="00E61D9B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«Про освіту»</w:t>
      </w:r>
      <w:r w:rsidR="008D6FE5"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однією із засад державної політики у сфері освіти та принципів освітньої діяльності</w:t>
      </w:r>
      <w:r w:rsidR="008929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визначає фінансову, академічну, кадрову та організаційну автономію закладів освіти у 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межаx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визначениx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зак</w:t>
      </w:r>
      <w:r w:rsidR="000120C4" w:rsidRPr="00540302">
        <w:rPr>
          <w:rFonts w:ascii="Times New Roman" w:hAnsi="Times New Roman" w:cs="Times New Roman"/>
          <w:sz w:val="28"/>
          <w:szCs w:val="28"/>
          <w:lang w:val="uk-UA"/>
        </w:rPr>
        <w:t>оном [1].</w:t>
      </w:r>
    </w:p>
    <w:p w14:paraId="6921A02F" w14:textId="77777777" w:rsidR="000120C4" w:rsidRPr="00540302" w:rsidRDefault="000120C4" w:rsidP="00540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наглядовиx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піклувальниx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) рад є одним із 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меxанізмів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за фактично абсолютною автономією діяльності закладів освіти, елементом упровадження державно-громадського управління у цій сфері.</w:t>
      </w:r>
    </w:p>
    <w:p w14:paraId="4A0B12DA" w14:textId="6198050D" w:rsidR="000120C4" w:rsidRPr="00540302" w:rsidRDefault="000120C4" w:rsidP="00540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>Звертаємо увагу керівників закладів загальної середньої освіти на Закон України «Про повну загальну середню освіту»</w:t>
      </w:r>
      <w:r w:rsidR="00E61D9B" w:rsidRPr="00E61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D9B" w:rsidRPr="0054030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61D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1D9B" w:rsidRPr="0054030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9295D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не тільки підтвердив, а й закріпив та розширив автономні повноваження</w:t>
      </w:r>
      <w:r w:rsidR="00E10B07"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освіти, деталізував кожен із видів. Це стосується 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усіx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видів автономій закладу: академічної, організаційної, кадрової та фінансової.</w:t>
      </w:r>
      <w:r w:rsidR="00E61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DEFEA1" w14:textId="2006BDB5" w:rsidR="000120C4" w:rsidRPr="00540302" w:rsidRDefault="000120C4" w:rsidP="00540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>Так, стаття 31</w:t>
      </w:r>
      <w:r w:rsidRPr="005403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цього закону визначає юридичну самостійність закладу загальної середньої освіти, його право набувати майнові та немайнові права, нести обов’язки, виступати стороною в судовому процесі, мати у власності кошти та інше майно</w:t>
      </w:r>
      <w:r w:rsidR="008929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законодавства. Ця ж стаття визначає, що </w:t>
      </w:r>
      <w:r w:rsidR="00E10B07" w:rsidRPr="00540302">
        <w:rPr>
          <w:rFonts w:ascii="Times New Roman" w:hAnsi="Times New Roman" w:cs="Times New Roman"/>
          <w:sz w:val="28"/>
          <w:szCs w:val="28"/>
          <w:lang w:val="uk-UA"/>
        </w:rPr>
        <w:t>заклад загальної середньої освіти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має самостійний баланс, </w:t>
      </w:r>
      <w:r w:rsidR="00970EE5" w:rsidRPr="00540302">
        <w:rPr>
          <w:rFonts w:ascii="Times New Roman" w:hAnsi="Times New Roman" w:cs="Times New Roman"/>
          <w:sz w:val="28"/>
          <w:szCs w:val="28"/>
          <w:lang w:val="uk-UA"/>
        </w:rPr>
        <w:t>розрахункові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та інші </w:t>
      </w:r>
      <w:r w:rsidR="00970EE5" w:rsidRPr="00540302">
        <w:rPr>
          <w:rFonts w:ascii="Times New Roman" w:hAnsi="Times New Roman" w:cs="Times New Roman"/>
          <w:sz w:val="28"/>
          <w:szCs w:val="28"/>
          <w:lang w:val="uk-UA"/>
        </w:rPr>
        <w:t>рахунки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фінансовиx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установаx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банкаx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сектора, може мати бланки, печатки та штампи зі своїм найменуванням і символікою [</w:t>
      </w:r>
      <w:r w:rsidR="00E10B07" w:rsidRPr="005403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76DB1A43" w14:textId="77777777" w:rsidR="00E10B07" w:rsidRPr="00540302" w:rsidRDefault="00E10B07" w:rsidP="00540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Автономія 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закдаду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базується на самостійному виконанні 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своїx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основниx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допоміжниx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супутніx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завдань [2].</w:t>
      </w:r>
    </w:p>
    <w:p w14:paraId="4E8B69E2" w14:textId="3FA2FBEA" w:rsidR="00E10B07" w:rsidRPr="00540302" w:rsidRDefault="00E10B07" w:rsidP="00540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>Акцентуємо увагу керівників на тому, що основним завданням закладів загальної середньої освіти</w:t>
      </w:r>
      <w:r w:rsidR="008929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67FD"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в умовах упровадження Державного стандарту базової середньої освіти</w:t>
      </w:r>
      <w:r w:rsidR="008929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є надання послуг зі здобуття початкової, базової середньої та профільної середньої освіти, тому і первинною автономією є академічна автономія, </w:t>
      </w:r>
      <w:r w:rsidR="0089295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визначатиме особливість </w:t>
      </w:r>
      <w:r w:rsidR="0089295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унікальність закладу в наданні цих послуг. </w:t>
      </w:r>
      <w:r w:rsidR="00F25E6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еаліз</w:t>
      </w:r>
      <w:r w:rsidR="000B6AEB"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стратегі</w:t>
      </w:r>
      <w:r w:rsidR="000B6AE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, освітн</w:t>
      </w:r>
      <w:r w:rsidR="000B6AEB"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0B6A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AEB" w:rsidRPr="00540302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5C0D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6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в умовах впровадження Державного стандарту базової середньої освіти</w:t>
      </w:r>
      <w:r w:rsidR="005C0D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D63">
        <w:rPr>
          <w:rFonts w:ascii="Times New Roman" w:hAnsi="Times New Roman" w:cs="Times New Roman"/>
          <w:sz w:val="28"/>
          <w:szCs w:val="28"/>
          <w:lang w:val="uk-UA"/>
        </w:rPr>
        <w:t xml:space="preserve">залежить </w:t>
      </w:r>
      <w:r w:rsidR="00F25E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ід правильності 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визначення, ефективності </w:t>
      </w:r>
      <w:r w:rsidR="00466C6F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організаційно-розпорядчих функцій у рамках автономії </w:t>
      </w:r>
      <w:r w:rsidR="00466C6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місії закладу освіти. </w:t>
      </w:r>
    </w:p>
    <w:p w14:paraId="5569F285" w14:textId="3887B335" w:rsidR="00E10B07" w:rsidRPr="00540302" w:rsidRDefault="00E10B07" w:rsidP="00540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>Звертаємо увагу, що організаційна автономія закладу дозволяє його адміністрації</w:t>
      </w:r>
      <w:r w:rsidR="00F25E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шляхом самостійного формування власної структури й упровадження відповідних організаційних процедур у діяльність</w:t>
      </w:r>
      <w:r w:rsidR="00F25E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умови для ефективної </w:t>
      </w:r>
      <w:r w:rsidR="00F25E6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творчої реалізації завдань головного освітнього документа – освітньої програми. </w:t>
      </w:r>
      <w:r w:rsidR="00C767FD" w:rsidRPr="00540302">
        <w:rPr>
          <w:rFonts w:ascii="Times New Roman" w:hAnsi="Times New Roman" w:cs="Times New Roman"/>
          <w:sz w:val="28"/>
          <w:szCs w:val="28"/>
          <w:lang w:val="uk-UA"/>
        </w:rPr>
        <w:t>Державним стандартом базової середньої освіти визначені вимоги до результатів навчання учнів в освітній</w:t>
      </w:r>
      <w:r w:rsidR="00E9571D"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програмі закладу загальної середньої освіти.</w:t>
      </w:r>
      <w:r w:rsidR="00C767FD"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B4EBF0B" w14:textId="71656BFD" w:rsidR="007932A2" w:rsidRDefault="007932A2" w:rsidP="00540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З</w:t>
      </w:r>
      <w:r w:rsidR="00E10B07" w:rsidRPr="00540302">
        <w:rPr>
          <w:rFonts w:ascii="Times New Roman" w:hAnsi="Times New Roman" w:cs="Times New Roman"/>
          <w:sz w:val="28"/>
          <w:szCs w:val="28"/>
          <w:lang w:val="uk-UA"/>
        </w:rPr>
        <w:t>акон України «Про повну загальну середню освіту»</w:t>
      </w:r>
      <w:r w:rsidR="00E61D9B" w:rsidRPr="00E61D9B">
        <w:rPr>
          <w:lang w:val="uk-UA"/>
        </w:rPr>
        <w:t xml:space="preserve"> </w:t>
      </w:r>
      <w:bookmarkStart w:id="1" w:name="_Hlk166244250"/>
      <w:r w:rsidR="00E61D9B" w:rsidRPr="00E61D9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61D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1D9B" w:rsidRPr="00E61D9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9571D"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End w:id="1"/>
      <w:r w:rsidR="00E9571D" w:rsidRPr="00540302">
        <w:rPr>
          <w:rFonts w:ascii="Times New Roman" w:hAnsi="Times New Roman" w:cs="Times New Roman"/>
          <w:sz w:val="28"/>
          <w:szCs w:val="28"/>
          <w:lang w:val="uk-UA"/>
        </w:rPr>
        <w:t>Державний стандарт базової середньої освіти</w:t>
      </w:r>
      <w:r w:rsidR="00E10B07"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BBC" w:rsidRPr="00DC1BB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C1BB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BBC" w:rsidRPr="00DC1BBC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r w:rsidR="00E10B07" w:rsidRPr="00540302">
        <w:rPr>
          <w:rFonts w:ascii="Times New Roman" w:hAnsi="Times New Roman" w:cs="Times New Roman"/>
          <w:sz w:val="28"/>
          <w:szCs w:val="28"/>
          <w:lang w:val="uk-UA"/>
        </w:rPr>
        <w:t>безпосередньо впливають на можливості організаційної автономії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освіти. </w:t>
      </w:r>
    </w:p>
    <w:p w14:paraId="228526C3" w14:textId="77777777" w:rsidR="007932A2" w:rsidRDefault="007932A2" w:rsidP="00540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ерівники закладів  загальної середньої освіти під час організації освітнього процесу мають  враховувати специфі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кожного циклу, освітню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,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індивідуальну освітню траєкторію здобувачів освіти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F01EA7" w14:textId="4DBA108B" w:rsidR="002D217A" w:rsidRPr="00540302" w:rsidRDefault="002D217A" w:rsidP="00540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>Ефективність реалізації завдань закладу, досягнення ним цілей, визначених у стратегії, залеж</w:t>
      </w:r>
      <w:r w:rsidR="00E9571D" w:rsidRPr="00540302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від кадрового потенціалу та структури закладу. </w:t>
      </w:r>
      <w:r w:rsidR="00E9571D" w:rsidRPr="005403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ажливе місце у системі автономій належить кадровій автономії, яка покликана надати право закладу найбільш оперативно та неупереджено вирішувати проблеми забезпечення персоналом, управління ним.</w:t>
      </w:r>
    </w:p>
    <w:p w14:paraId="3AD4E7ED" w14:textId="4A61BA2E" w:rsidR="002D217A" w:rsidRPr="00540302" w:rsidRDefault="002D217A" w:rsidP="00540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0302">
        <w:rPr>
          <w:rFonts w:ascii="Times New Roman" w:hAnsi="Times New Roman" w:cs="Times New Roman"/>
          <w:sz w:val="28"/>
          <w:szCs w:val="28"/>
          <w:lang w:val="uk-UA"/>
        </w:rPr>
        <w:t>Kадрова</w:t>
      </w:r>
      <w:proofErr w:type="spellEnd"/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автономія</w:t>
      </w:r>
      <w:r w:rsidRPr="005403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="00BD44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в умовах упровадження Державного стандарту базової загальної середньої освіти</w:t>
      </w:r>
      <w:r w:rsidR="00BD44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включає в себе не тільки право на самостійні управлінські рішення щодо призначення працівників, розподілу годин тижневого навантаження, формування та </w:t>
      </w:r>
      <w:r w:rsidR="00032C05" w:rsidRPr="0054030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атвердження штатного розпису, а й має забезпечити створення системи професійного становлення, росту та вдосконалення педагогічних працівників і педколективу в цілому.</w:t>
      </w:r>
    </w:p>
    <w:p w14:paraId="14D2414C" w14:textId="4334D357" w:rsidR="00032C05" w:rsidRPr="00540302" w:rsidRDefault="002D217A" w:rsidP="00540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>Фінансова автономія</w:t>
      </w:r>
      <w:r w:rsidRPr="005403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дає право закладу загальної середньої освіти на забезпечення реалі</w:t>
      </w:r>
      <w:r w:rsidR="00032C05" w:rsidRPr="0054030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ації його з</w:t>
      </w:r>
      <w:r w:rsidR="00032C05" w:rsidRPr="00540302">
        <w:rPr>
          <w:rFonts w:ascii="Times New Roman" w:hAnsi="Times New Roman" w:cs="Times New Roman"/>
          <w:sz w:val="28"/>
          <w:szCs w:val="28"/>
          <w:lang w:val="uk-UA"/>
        </w:rPr>
        <w:t>авдань, цілей та місії</w:t>
      </w:r>
      <w:r w:rsidR="00BD44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2C05"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в умовах упровадження Державного стандарту базової загальної середньої освіти. 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фінансової самостійності шкіл </w:t>
      </w:r>
      <w:r w:rsidR="007C245D">
        <w:rPr>
          <w:rFonts w:ascii="Times New Roman" w:hAnsi="Times New Roman" w:cs="Times New Roman"/>
          <w:sz w:val="28"/>
          <w:szCs w:val="28"/>
          <w:lang w:val="uk-UA"/>
        </w:rPr>
        <w:t>дозволить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не лише ефективно й оперативно використовувати виділені закладам</w:t>
      </w:r>
      <w:r w:rsidR="00032C05"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кошти, але й легально отримувати та використовувати більше додаткових коштів (коштів спеціального фонду), зокрема від оренди приміщень,</w:t>
      </w:r>
      <w:r w:rsidR="00032C05" w:rsidRPr="00540302">
        <w:rPr>
          <w:rFonts w:ascii="Trebuchet MS" w:eastAsia="Trebuchet MS" w:hAnsi="Trebuchet MS" w:cs="Trebuchet MS"/>
          <w:sz w:val="18"/>
          <w:szCs w:val="18"/>
          <w:lang w:val="uk-UA"/>
        </w:rPr>
        <w:t xml:space="preserve"> </w:t>
      </w:r>
      <w:r w:rsidR="00032C05"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платних освітніх послуг, благодійних внесків та інших надходжень. Прозоре надходження додаткових коштів </w:t>
      </w:r>
      <w:r w:rsidR="00E9571D"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дає </w:t>
      </w:r>
      <w:r w:rsidR="00032C05" w:rsidRPr="00540302">
        <w:rPr>
          <w:rFonts w:ascii="Times New Roman" w:hAnsi="Times New Roman" w:cs="Times New Roman"/>
          <w:sz w:val="28"/>
          <w:szCs w:val="28"/>
          <w:lang w:val="uk-UA"/>
        </w:rPr>
        <w:t>змогу керівникам закладів загальної середньої освіти вирішувати поточні проблеми їх утримання, планово поліпшувати матеріально-технічну базу, стимулювати колективи та створювати сучасні умови для проведення освітнього процесу.</w:t>
      </w:r>
    </w:p>
    <w:p w14:paraId="611FBE0D" w14:textId="77777777" w:rsidR="00032C05" w:rsidRPr="00540302" w:rsidRDefault="00032C05" w:rsidP="00540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автономія не можлива без успішної реалізації ними права на академічну, організаційну та кадрову автономію як засобу для підвищення якості 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надання освітніх послуг. Успішно реалізувати її можна лише тоді, коли закладами успішно реалізовано права на академічну, організаційну та кадрову автономії.</w:t>
      </w:r>
    </w:p>
    <w:p w14:paraId="19CAD077" w14:textId="5C9C7769" w:rsidR="00032C05" w:rsidRPr="00540302" w:rsidRDefault="00032C05" w:rsidP="00540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>Звертаємо увагу на т</w:t>
      </w:r>
      <w:r w:rsidR="00E2046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, що види автономії закладу тісно пов’язані між собою, формують цілісну систему його функціонування задля досягнення мети діяльності з урахуванням потреб, запитів учасників освітнього процесу, можливостей та завдань засновників, цілей державної освітньої політики в умовах упровадження Державного станд</w:t>
      </w:r>
      <w:r w:rsidR="008A5CBA" w:rsidRPr="00540302">
        <w:rPr>
          <w:rFonts w:ascii="Times New Roman" w:hAnsi="Times New Roman" w:cs="Times New Roman"/>
          <w:sz w:val="28"/>
          <w:szCs w:val="28"/>
          <w:lang w:val="uk-UA"/>
        </w:rPr>
        <w:t>арту базової середньої освіти.</w:t>
      </w:r>
    </w:p>
    <w:p w14:paraId="2D449B00" w14:textId="304429F4" w:rsidR="00032C05" w:rsidRPr="00540302" w:rsidRDefault="00032C05" w:rsidP="00540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Академічна автономія визначає особливість, унікальність закладу в наданні </w:t>
      </w:r>
      <w:r w:rsidR="00E2046C" w:rsidRPr="00540302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послуг.</w:t>
      </w:r>
    </w:p>
    <w:p w14:paraId="3BFB12BC" w14:textId="3A245A27" w:rsidR="008A5CBA" w:rsidRPr="00540302" w:rsidRDefault="00032C05" w:rsidP="005403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автономізація діяльності закладів </w:t>
      </w:r>
      <w:r w:rsidR="00E61D9B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7C24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46C" w:rsidRPr="00540302">
        <w:rPr>
          <w:rFonts w:ascii="Times New Roman" w:hAnsi="Times New Roman" w:cs="Times New Roman"/>
          <w:sz w:val="28"/>
          <w:szCs w:val="28"/>
          <w:lang w:val="uk-UA"/>
        </w:rPr>
        <w:t>в умовах упровадження Державного стандарту базової середньої освіти</w:t>
      </w:r>
      <w:r w:rsidR="007C24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0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D9B">
        <w:rPr>
          <w:rFonts w:ascii="Times New Roman" w:hAnsi="Times New Roman" w:cs="Times New Roman"/>
          <w:sz w:val="28"/>
          <w:szCs w:val="28"/>
          <w:lang w:val="uk-UA"/>
        </w:rPr>
        <w:t>орієнтована на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рівня ефе</w:t>
      </w:r>
      <w:r w:rsidR="008A5CBA" w:rsidRPr="0054030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тивності </w:t>
      </w:r>
      <w:r w:rsidR="00E2046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8A5CBA" w:rsidRPr="0054030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5CBA" w:rsidRPr="0054030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лад</w:t>
      </w:r>
      <w:r w:rsidR="00E2046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D9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ефе</w:t>
      </w:r>
      <w:r w:rsidR="008A5CBA" w:rsidRPr="0054030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тивності надання </w:t>
      </w:r>
      <w:r w:rsidR="00E61D9B" w:rsidRPr="00540302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E2046C" w:rsidRPr="005403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1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A0A97EE" w14:textId="77777777" w:rsidR="008A5CBA" w:rsidRPr="00540302" w:rsidRDefault="008A5CBA" w:rsidP="0054030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та основоположні джерела</w:t>
      </w:r>
    </w:p>
    <w:p w14:paraId="737352EF" w14:textId="1652B3D8" w:rsidR="008A5CBA" w:rsidRPr="00540302" w:rsidRDefault="008A5CBA" w:rsidP="00540302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40302">
        <w:rPr>
          <w:sz w:val="28"/>
          <w:szCs w:val="28"/>
        </w:rPr>
        <w:t>З</w:t>
      </w:r>
      <w:r w:rsidRPr="00540302">
        <w:rPr>
          <w:bCs/>
          <w:iCs/>
          <w:sz w:val="28"/>
          <w:szCs w:val="28"/>
        </w:rPr>
        <w:t xml:space="preserve">акон України «Про освіту». </w:t>
      </w:r>
      <w:bookmarkStart w:id="2" w:name="_Hlk108782662"/>
      <w:r w:rsidRPr="00540302">
        <w:rPr>
          <w:bCs/>
          <w:iCs/>
          <w:sz w:val="28"/>
          <w:szCs w:val="28"/>
        </w:rPr>
        <w:t xml:space="preserve">URL: </w:t>
      </w:r>
      <w:bookmarkEnd w:id="2"/>
      <w:r w:rsidRPr="00540302">
        <w:fldChar w:fldCharType="begin"/>
      </w:r>
      <w:r w:rsidRPr="00540302">
        <w:rPr>
          <w:sz w:val="28"/>
          <w:szCs w:val="28"/>
        </w:rPr>
        <w:instrText xml:space="preserve"> HYPERLINK "https://zakon.rada.gov.ua/laws/show/2145-19" \l "Text" </w:instrText>
      </w:r>
      <w:r w:rsidRPr="00540302">
        <w:fldChar w:fldCharType="separate"/>
      </w:r>
      <w:r w:rsidRPr="00540302">
        <w:rPr>
          <w:rStyle w:val="a6"/>
          <w:bCs/>
          <w:iCs/>
          <w:color w:val="auto"/>
          <w:sz w:val="28"/>
          <w:szCs w:val="28"/>
        </w:rPr>
        <w:t>https://zakon.rada.gov.ua/laws/show/2145-19#Text</w:t>
      </w:r>
      <w:r w:rsidRPr="00540302">
        <w:rPr>
          <w:rStyle w:val="a6"/>
          <w:bCs/>
          <w:iCs/>
          <w:color w:val="auto"/>
          <w:sz w:val="28"/>
          <w:szCs w:val="28"/>
        </w:rPr>
        <w:fldChar w:fldCharType="end"/>
      </w:r>
      <w:r w:rsidR="00540302" w:rsidRPr="003D7B6E">
        <w:rPr>
          <w:rStyle w:val="a6"/>
          <w:bCs/>
          <w:iCs/>
          <w:color w:val="auto"/>
          <w:sz w:val="28"/>
          <w:szCs w:val="28"/>
          <w:lang w:val="en-US"/>
        </w:rPr>
        <w:t>.</w:t>
      </w:r>
      <w:r w:rsidRPr="00540302">
        <w:rPr>
          <w:bCs/>
          <w:iCs/>
          <w:sz w:val="28"/>
          <w:szCs w:val="28"/>
        </w:rPr>
        <w:t xml:space="preserve"> </w:t>
      </w:r>
    </w:p>
    <w:p w14:paraId="2A4193FC" w14:textId="7AA84B4C" w:rsidR="008A5CBA" w:rsidRPr="00540302" w:rsidRDefault="008A5CBA" w:rsidP="00540302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Cs/>
          <w:iCs/>
          <w:sz w:val="28"/>
          <w:szCs w:val="28"/>
        </w:rPr>
      </w:pPr>
      <w:r w:rsidRPr="00540302">
        <w:rPr>
          <w:bCs/>
          <w:iCs/>
          <w:sz w:val="28"/>
          <w:szCs w:val="28"/>
        </w:rPr>
        <w:t xml:space="preserve">Закон України «Про повну загальну середню освіту». </w:t>
      </w:r>
      <w:r w:rsidR="00540302">
        <w:rPr>
          <w:bCs/>
          <w:iCs/>
          <w:sz w:val="28"/>
          <w:szCs w:val="28"/>
        </w:rPr>
        <w:br/>
      </w:r>
      <w:r w:rsidRPr="00540302">
        <w:rPr>
          <w:bCs/>
          <w:iCs/>
          <w:sz w:val="28"/>
          <w:szCs w:val="28"/>
        </w:rPr>
        <w:t xml:space="preserve">URL:  </w:t>
      </w:r>
      <w:hyperlink r:id="rId5" w:history="1">
        <w:r w:rsidR="00540302" w:rsidRPr="00F036CF">
          <w:rPr>
            <w:rStyle w:val="a6"/>
            <w:bCs/>
            <w:iCs/>
            <w:sz w:val="28"/>
            <w:szCs w:val="28"/>
          </w:rPr>
          <w:t>https://osvita.ua/legislation/law/2232</w:t>
        </w:r>
        <w:r w:rsidR="00540302" w:rsidRPr="00540302">
          <w:rPr>
            <w:rStyle w:val="a6"/>
            <w:bCs/>
            <w:iCs/>
            <w:sz w:val="28"/>
            <w:szCs w:val="28"/>
            <w:lang w:val="en-US"/>
          </w:rPr>
          <w:t>.</w:t>
        </w:r>
      </w:hyperlink>
      <w:r w:rsidRPr="00540302">
        <w:rPr>
          <w:bCs/>
          <w:iCs/>
          <w:sz w:val="28"/>
          <w:szCs w:val="28"/>
        </w:rPr>
        <w:t xml:space="preserve"> </w:t>
      </w:r>
    </w:p>
    <w:p w14:paraId="30D6F973" w14:textId="7BB59A28" w:rsidR="008A5CBA" w:rsidRPr="00540302" w:rsidRDefault="008A5CBA" w:rsidP="00540302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Cs/>
          <w:iCs/>
          <w:sz w:val="28"/>
          <w:szCs w:val="28"/>
        </w:rPr>
      </w:pPr>
      <w:r w:rsidRPr="00540302">
        <w:rPr>
          <w:bCs/>
          <w:iCs/>
          <w:sz w:val="28"/>
          <w:szCs w:val="28"/>
        </w:rPr>
        <w:t>Постанова Кабінету Міністрів України від 30.09.2020 № 898</w:t>
      </w:r>
      <w:r w:rsidRPr="00540302">
        <w:rPr>
          <w:rFonts w:asciiTheme="minorHAnsi" w:eastAsiaTheme="minorHAnsi" w:hAnsiTheme="minorHAnsi" w:cstheme="minorBid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40302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>«</w:t>
      </w:r>
      <w:r w:rsidRPr="00540302">
        <w:rPr>
          <w:bCs/>
          <w:iCs/>
          <w:sz w:val="28"/>
          <w:szCs w:val="28"/>
        </w:rPr>
        <w:t>Про деякі питання державних стандартів повної загальної середньої освіти».</w:t>
      </w:r>
      <w:r w:rsidRPr="00540302">
        <w:rPr>
          <w:rFonts w:asciiTheme="minorHAnsi" w:eastAsiaTheme="minorHAnsi" w:hAnsiTheme="minorHAnsi" w:cstheme="minorBidi"/>
          <w:bCs/>
          <w:iCs/>
          <w:sz w:val="28"/>
          <w:szCs w:val="28"/>
          <w:lang w:eastAsia="en-US"/>
        </w:rPr>
        <w:t xml:space="preserve"> </w:t>
      </w:r>
      <w:r w:rsidR="00540302">
        <w:rPr>
          <w:rFonts w:asciiTheme="minorHAnsi" w:eastAsiaTheme="minorHAnsi" w:hAnsiTheme="minorHAnsi" w:cstheme="minorBidi"/>
          <w:bCs/>
          <w:iCs/>
          <w:sz w:val="28"/>
          <w:szCs w:val="28"/>
          <w:lang w:eastAsia="en-US"/>
        </w:rPr>
        <w:br/>
      </w:r>
      <w:r w:rsidRPr="00540302">
        <w:rPr>
          <w:bCs/>
          <w:iCs/>
          <w:sz w:val="28"/>
          <w:szCs w:val="28"/>
        </w:rPr>
        <w:t xml:space="preserve">URL:  </w:t>
      </w:r>
      <w:hyperlink r:id="rId6" w:anchor="Text" w:history="1">
        <w:r w:rsidRPr="00540302">
          <w:rPr>
            <w:rStyle w:val="a6"/>
            <w:bCs/>
            <w:iCs/>
            <w:color w:val="auto"/>
            <w:sz w:val="28"/>
            <w:szCs w:val="28"/>
          </w:rPr>
          <w:t>https://zakon.rada.gov.ua/laws/show/898-2020-%D0%BF#Text</w:t>
        </w:r>
      </w:hyperlink>
      <w:r w:rsidR="00540302" w:rsidRPr="00540302">
        <w:rPr>
          <w:rStyle w:val="a6"/>
          <w:bCs/>
          <w:iCs/>
          <w:color w:val="auto"/>
          <w:sz w:val="28"/>
          <w:szCs w:val="28"/>
          <w:lang w:val="en-US"/>
        </w:rPr>
        <w:t xml:space="preserve">. </w:t>
      </w:r>
      <w:r w:rsidRPr="00540302">
        <w:rPr>
          <w:bCs/>
          <w:iCs/>
          <w:sz w:val="28"/>
          <w:szCs w:val="28"/>
        </w:rPr>
        <w:t xml:space="preserve"> </w:t>
      </w:r>
    </w:p>
    <w:p w14:paraId="422C6E85" w14:textId="77777777" w:rsidR="008A5CBA" w:rsidRPr="00540302" w:rsidRDefault="008A5CBA" w:rsidP="0003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08E329" w14:textId="77777777" w:rsidR="00EB5B79" w:rsidRPr="00540302" w:rsidRDefault="00EB5B79" w:rsidP="000374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B1F59C" w14:textId="7F023B45" w:rsidR="00EB5B79" w:rsidRPr="00540302" w:rsidRDefault="00EB5B79" w:rsidP="00037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>Методист з управлінської діяльності</w:t>
      </w:r>
    </w:p>
    <w:p w14:paraId="5F12A717" w14:textId="77777777" w:rsidR="00540302" w:rsidRDefault="00EB5B79" w:rsidP="00037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навчально-методичного відділу </w:t>
      </w:r>
    </w:p>
    <w:p w14:paraId="4B442867" w14:textId="47DC0758" w:rsidR="00EB5B79" w:rsidRPr="00540302" w:rsidRDefault="00EB5B79" w:rsidP="00037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координації освітньої діяльності </w:t>
      </w:r>
    </w:p>
    <w:p w14:paraId="32CA7884" w14:textId="34E97FF9" w:rsidR="00EB5B79" w:rsidRPr="00540302" w:rsidRDefault="00EB5B79" w:rsidP="00037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>та професійного розвитку</w:t>
      </w:r>
    </w:p>
    <w:p w14:paraId="1B0D2C28" w14:textId="2B70475A" w:rsidR="00EB5B79" w:rsidRPr="00540302" w:rsidRDefault="00EB5B79" w:rsidP="00037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>КЗ Сумського обласного інституту</w:t>
      </w:r>
    </w:p>
    <w:p w14:paraId="511E2393" w14:textId="18D8D7D5" w:rsidR="00EB5B79" w:rsidRPr="00540302" w:rsidRDefault="00EB5B79" w:rsidP="00037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післядипломної педагогічної освіти                                            </w:t>
      </w:r>
      <w:r w:rsidR="0054030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 xml:space="preserve">  В.</w:t>
      </w:r>
      <w:r w:rsidR="0054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54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302" w:rsidRPr="003E18B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40302">
        <w:rPr>
          <w:rFonts w:ascii="Times New Roman" w:hAnsi="Times New Roman" w:cs="Times New Roman"/>
          <w:sz w:val="28"/>
          <w:szCs w:val="28"/>
          <w:lang w:val="uk-UA"/>
        </w:rPr>
        <w:t>ерлик</w:t>
      </w:r>
    </w:p>
    <w:sectPr w:rsidR="00EB5B79" w:rsidRPr="00540302" w:rsidSect="003D7B6E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138"/>
    <w:multiLevelType w:val="hybridMultilevel"/>
    <w:tmpl w:val="F04E66DC"/>
    <w:lvl w:ilvl="0" w:tplc="3282EBDC">
      <w:start w:val="1"/>
      <w:numFmt w:val="decimal"/>
      <w:lvlText w:val="%1."/>
      <w:lvlJc w:val="left"/>
      <w:pPr>
        <w:ind w:left="1204" w:hanging="49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60745B"/>
    <w:multiLevelType w:val="hybridMultilevel"/>
    <w:tmpl w:val="56020B9E"/>
    <w:lvl w:ilvl="0" w:tplc="1C9AB774">
      <w:numFmt w:val="bullet"/>
      <w:lvlText w:val="–"/>
      <w:lvlJc w:val="left"/>
      <w:pPr>
        <w:ind w:left="169" w:hanging="18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0"/>
        <w:w w:val="162"/>
        <w:sz w:val="18"/>
        <w:szCs w:val="18"/>
        <w:lang w:val="uk-UA" w:eastAsia="en-US" w:bidi="ar-SA"/>
      </w:rPr>
    </w:lvl>
    <w:lvl w:ilvl="1" w:tplc="62F849B6">
      <w:numFmt w:val="bullet"/>
      <w:lvlText w:val="•"/>
      <w:lvlJc w:val="left"/>
      <w:pPr>
        <w:ind w:left="620" w:hanging="180"/>
      </w:pPr>
      <w:rPr>
        <w:rFonts w:hint="default"/>
        <w:lang w:val="uk-UA" w:eastAsia="en-US" w:bidi="ar-SA"/>
      </w:rPr>
    </w:lvl>
    <w:lvl w:ilvl="2" w:tplc="478E89EA">
      <w:numFmt w:val="bullet"/>
      <w:lvlText w:val="•"/>
      <w:lvlJc w:val="left"/>
      <w:pPr>
        <w:ind w:left="1079" w:hanging="180"/>
      </w:pPr>
      <w:rPr>
        <w:rFonts w:hint="default"/>
        <w:lang w:val="uk-UA" w:eastAsia="en-US" w:bidi="ar-SA"/>
      </w:rPr>
    </w:lvl>
    <w:lvl w:ilvl="3" w:tplc="3CCCDBC2">
      <w:numFmt w:val="bullet"/>
      <w:lvlText w:val="•"/>
      <w:lvlJc w:val="left"/>
      <w:pPr>
        <w:ind w:left="1539" w:hanging="180"/>
      </w:pPr>
      <w:rPr>
        <w:rFonts w:hint="default"/>
        <w:lang w:val="uk-UA" w:eastAsia="en-US" w:bidi="ar-SA"/>
      </w:rPr>
    </w:lvl>
    <w:lvl w:ilvl="4" w:tplc="226AAD3C">
      <w:numFmt w:val="bullet"/>
      <w:lvlText w:val="•"/>
      <w:lvlJc w:val="left"/>
      <w:pPr>
        <w:ind w:left="1999" w:hanging="180"/>
      </w:pPr>
      <w:rPr>
        <w:rFonts w:hint="default"/>
        <w:lang w:val="uk-UA" w:eastAsia="en-US" w:bidi="ar-SA"/>
      </w:rPr>
    </w:lvl>
    <w:lvl w:ilvl="5" w:tplc="62165B96">
      <w:numFmt w:val="bullet"/>
      <w:lvlText w:val="•"/>
      <w:lvlJc w:val="left"/>
      <w:pPr>
        <w:ind w:left="2459" w:hanging="180"/>
      </w:pPr>
      <w:rPr>
        <w:rFonts w:hint="default"/>
        <w:lang w:val="uk-UA" w:eastAsia="en-US" w:bidi="ar-SA"/>
      </w:rPr>
    </w:lvl>
    <w:lvl w:ilvl="6" w:tplc="EA4AADFC">
      <w:numFmt w:val="bullet"/>
      <w:lvlText w:val="•"/>
      <w:lvlJc w:val="left"/>
      <w:pPr>
        <w:ind w:left="2919" w:hanging="180"/>
      </w:pPr>
      <w:rPr>
        <w:rFonts w:hint="default"/>
        <w:lang w:val="uk-UA" w:eastAsia="en-US" w:bidi="ar-SA"/>
      </w:rPr>
    </w:lvl>
    <w:lvl w:ilvl="7" w:tplc="35544A3C">
      <w:numFmt w:val="bullet"/>
      <w:lvlText w:val="•"/>
      <w:lvlJc w:val="left"/>
      <w:pPr>
        <w:ind w:left="3379" w:hanging="180"/>
      </w:pPr>
      <w:rPr>
        <w:rFonts w:hint="default"/>
        <w:lang w:val="uk-UA" w:eastAsia="en-US" w:bidi="ar-SA"/>
      </w:rPr>
    </w:lvl>
    <w:lvl w:ilvl="8" w:tplc="722211DA">
      <w:numFmt w:val="bullet"/>
      <w:lvlText w:val="•"/>
      <w:lvlJc w:val="left"/>
      <w:pPr>
        <w:ind w:left="3839" w:hanging="180"/>
      </w:pPr>
      <w:rPr>
        <w:rFonts w:hint="default"/>
        <w:lang w:val="uk-UA" w:eastAsia="en-US" w:bidi="ar-SA"/>
      </w:rPr>
    </w:lvl>
  </w:abstractNum>
  <w:abstractNum w:abstractNumId="2" w15:restartNumberingAfterBreak="0">
    <w:nsid w:val="72561C0C"/>
    <w:multiLevelType w:val="hybridMultilevel"/>
    <w:tmpl w:val="79BECD3A"/>
    <w:lvl w:ilvl="0" w:tplc="AAE22A44">
      <w:start w:val="1"/>
      <w:numFmt w:val="decimal"/>
      <w:lvlText w:val="%1."/>
      <w:lvlJc w:val="left"/>
      <w:pPr>
        <w:ind w:left="628" w:hanging="20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0"/>
        <w:w w:val="97"/>
        <w:sz w:val="16"/>
        <w:szCs w:val="16"/>
        <w:lang w:val="uk-UA" w:eastAsia="en-US" w:bidi="ar-SA"/>
      </w:rPr>
    </w:lvl>
    <w:lvl w:ilvl="1" w:tplc="E488B334">
      <w:numFmt w:val="bullet"/>
      <w:lvlText w:val="•"/>
      <w:lvlJc w:val="left"/>
      <w:pPr>
        <w:ind w:left="1597" w:hanging="202"/>
      </w:pPr>
      <w:rPr>
        <w:rFonts w:hint="default"/>
        <w:lang w:val="uk-UA" w:eastAsia="en-US" w:bidi="ar-SA"/>
      </w:rPr>
    </w:lvl>
    <w:lvl w:ilvl="2" w:tplc="691847D4">
      <w:numFmt w:val="bullet"/>
      <w:lvlText w:val="•"/>
      <w:lvlJc w:val="left"/>
      <w:pPr>
        <w:ind w:left="2575" w:hanging="202"/>
      </w:pPr>
      <w:rPr>
        <w:rFonts w:hint="default"/>
        <w:lang w:val="uk-UA" w:eastAsia="en-US" w:bidi="ar-SA"/>
      </w:rPr>
    </w:lvl>
    <w:lvl w:ilvl="3" w:tplc="DF38EDA6">
      <w:numFmt w:val="bullet"/>
      <w:lvlText w:val="•"/>
      <w:lvlJc w:val="left"/>
      <w:pPr>
        <w:ind w:left="3553" w:hanging="202"/>
      </w:pPr>
      <w:rPr>
        <w:rFonts w:hint="default"/>
        <w:lang w:val="uk-UA" w:eastAsia="en-US" w:bidi="ar-SA"/>
      </w:rPr>
    </w:lvl>
    <w:lvl w:ilvl="4" w:tplc="772EB9F2">
      <w:numFmt w:val="bullet"/>
      <w:lvlText w:val="•"/>
      <w:lvlJc w:val="left"/>
      <w:pPr>
        <w:ind w:left="4531" w:hanging="202"/>
      </w:pPr>
      <w:rPr>
        <w:rFonts w:hint="default"/>
        <w:lang w:val="uk-UA" w:eastAsia="en-US" w:bidi="ar-SA"/>
      </w:rPr>
    </w:lvl>
    <w:lvl w:ilvl="5" w:tplc="06985656">
      <w:numFmt w:val="bullet"/>
      <w:lvlText w:val="•"/>
      <w:lvlJc w:val="left"/>
      <w:pPr>
        <w:ind w:left="5509" w:hanging="202"/>
      </w:pPr>
      <w:rPr>
        <w:rFonts w:hint="default"/>
        <w:lang w:val="uk-UA" w:eastAsia="en-US" w:bidi="ar-SA"/>
      </w:rPr>
    </w:lvl>
    <w:lvl w:ilvl="6" w:tplc="99840982">
      <w:numFmt w:val="bullet"/>
      <w:lvlText w:val="•"/>
      <w:lvlJc w:val="left"/>
      <w:pPr>
        <w:ind w:left="6487" w:hanging="202"/>
      </w:pPr>
      <w:rPr>
        <w:rFonts w:hint="default"/>
        <w:lang w:val="uk-UA" w:eastAsia="en-US" w:bidi="ar-SA"/>
      </w:rPr>
    </w:lvl>
    <w:lvl w:ilvl="7" w:tplc="082E3FD2">
      <w:numFmt w:val="bullet"/>
      <w:lvlText w:val="•"/>
      <w:lvlJc w:val="left"/>
      <w:pPr>
        <w:ind w:left="7465" w:hanging="202"/>
      </w:pPr>
      <w:rPr>
        <w:rFonts w:hint="default"/>
        <w:lang w:val="uk-UA" w:eastAsia="en-US" w:bidi="ar-SA"/>
      </w:rPr>
    </w:lvl>
    <w:lvl w:ilvl="8" w:tplc="BEBCC22E">
      <w:numFmt w:val="bullet"/>
      <w:lvlText w:val="•"/>
      <w:lvlJc w:val="left"/>
      <w:pPr>
        <w:ind w:left="8443" w:hanging="20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F6"/>
    <w:rsid w:val="000120C4"/>
    <w:rsid w:val="00032C05"/>
    <w:rsid w:val="000374C8"/>
    <w:rsid w:val="000B6AEB"/>
    <w:rsid w:val="00132FBD"/>
    <w:rsid w:val="0020574D"/>
    <w:rsid w:val="002D217A"/>
    <w:rsid w:val="0031016C"/>
    <w:rsid w:val="0031617A"/>
    <w:rsid w:val="003D76F6"/>
    <w:rsid w:val="003D7B6E"/>
    <w:rsid w:val="003E18B5"/>
    <w:rsid w:val="00466C6F"/>
    <w:rsid w:val="00540302"/>
    <w:rsid w:val="005C0D63"/>
    <w:rsid w:val="007932A2"/>
    <w:rsid w:val="007C245D"/>
    <w:rsid w:val="0089295D"/>
    <w:rsid w:val="008A5CBA"/>
    <w:rsid w:val="008D6FE5"/>
    <w:rsid w:val="00970EE5"/>
    <w:rsid w:val="00BC5175"/>
    <w:rsid w:val="00BD44A7"/>
    <w:rsid w:val="00C767FD"/>
    <w:rsid w:val="00D06520"/>
    <w:rsid w:val="00DC1BBC"/>
    <w:rsid w:val="00E10B07"/>
    <w:rsid w:val="00E2046C"/>
    <w:rsid w:val="00E61D9B"/>
    <w:rsid w:val="00E9571D"/>
    <w:rsid w:val="00EB5B79"/>
    <w:rsid w:val="00F2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E4A6"/>
  <w15:chartTrackingRefBased/>
  <w15:docId w15:val="{E59498B5-8C82-4AB8-ABCE-7306089E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0B07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E10B07"/>
  </w:style>
  <w:style w:type="paragraph" w:styleId="a5">
    <w:name w:val="List Paragraph"/>
    <w:basedOn w:val="a"/>
    <w:uiPriority w:val="34"/>
    <w:qFormat/>
    <w:rsid w:val="002D21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5CBA"/>
    <w:rPr>
      <w:color w:val="0563C1" w:themeColor="hyperlink"/>
      <w:u w:val="single"/>
    </w:rPr>
  </w:style>
  <w:style w:type="paragraph" w:styleId="a7">
    <w:name w:val="Normal (Web)"/>
    <w:basedOn w:val="a"/>
    <w:rsid w:val="008A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Unresolved Mention"/>
    <w:basedOn w:val="a0"/>
    <w:uiPriority w:val="99"/>
    <w:semiHidden/>
    <w:unhideWhenUsed/>
    <w:rsid w:val="00540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98-2020-%D0%BF" TargetMode="External"/><Relationship Id="rId5" Type="http://schemas.openxmlformats.org/officeDocument/2006/relationships/hyperlink" Target="https://osvita.ua/legislation/law/2232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4536</Words>
  <Characters>2586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Perlyk</cp:lastModifiedBy>
  <cp:revision>18</cp:revision>
  <cp:lastPrinted>2024-05-10T11:47:00Z</cp:lastPrinted>
  <dcterms:created xsi:type="dcterms:W3CDTF">2024-05-06T18:10:00Z</dcterms:created>
  <dcterms:modified xsi:type="dcterms:W3CDTF">2024-05-10T11:48:00Z</dcterms:modified>
</cp:coreProperties>
</file>