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5D" w:rsidRPr="00B4068A" w:rsidRDefault="00D84A5D" w:rsidP="00D84A5D">
      <w:pPr>
        <w:spacing w:after="0" w:line="240" w:lineRule="auto"/>
        <w:rPr>
          <w:rFonts w:ascii="Times New Roman" w:hAnsi="Times New Roman" w:cs="Times New Roman"/>
          <w:b/>
          <w:sz w:val="2"/>
          <w:szCs w:val="32"/>
          <w:lang w:val="en-US"/>
        </w:rPr>
      </w:pPr>
    </w:p>
    <w:p w:rsidR="00D84A5D" w:rsidRPr="00D84A5D" w:rsidRDefault="00D84A5D" w:rsidP="00D84A5D">
      <w:pPr>
        <w:spacing w:after="0" w:line="240" w:lineRule="auto"/>
        <w:jc w:val="center"/>
        <w:rPr>
          <w:rFonts w:ascii="Times New Roman" w:hAnsi="Times New Roman" w:cs="Times New Roman"/>
          <w:b/>
          <w:color w:val="000000" w:themeColor="text1"/>
          <w:sz w:val="32"/>
          <w:szCs w:val="28"/>
          <w:lang w:val="en-US"/>
        </w:rPr>
      </w:pPr>
      <w:r>
        <w:rPr>
          <w:rStyle w:val="docdata"/>
          <w:rFonts w:ascii="Times New Roman" w:hAnsi="Times New Roman" w:cs="Times New Roman"/>
          <w:b/>
          <w:color w:val="000000" w:themeColor="text1"/>
          <w:sz w:val="32"/>
          <w:szCs w:val="28"/>
        </w:rPr>
        <w:t>Мовно-літературна освітня галузь (українська мова та література) в умовах НУШ: актуальні питання, практичні орієнтири для</w:t>
      </w:r>
      <w:r>
        <w:rPr>
          <w:rFonts w:ascii="Times New Roman" w:hAnsi="Times New Roman" w:cs="Times New Roman"/>
          <w:b/>
          <w:color w:val="000000" w:themeColor="text1"/>
          <w:sz w:val="32"/>
          <w:szCs w:val="28"/>
        </w:rPr>
        <w:t> вчителів української мови та літератури закладів загальної середньої освіти</w:t>
      </w:r>
    </w:p>
    <w:p w:rsidR="00A56598" w:rsidRPr="00A947F6" w:rsidRDefault="00D84A5D" w:rsidP="00D84A5D">
      <w:pPr>
        <w:spacing w:after="0" w:line="240" w:lineRule="auto"/>
        <w:jc w:val="center"/>
        <w:rPr>
          <w:rFonts w:ascii="Times New Roman" w:hAnsi="Times New Roman" w:cs="Times New Roman"/>
          <w:sz w:val="28"/>
          <w:szCs w:val="28"/>
        </w:rPr>
      </w:pPr>
      <w:r w:rsidRPr="00A947F6">
        <w:rPr>
          <w:rFonts w:ascii="Times New Roman" w:hAnsi="Times New Roman" w:cs="Times New Roman"/>
          <w:sz w:val="28"/>
          <w:szCs w:val="28"/>
        </w:rPr>
        <w:t xml:space="preserve"> </w:t>
      </w:r>
      <w:r w:rsidR="00A56598" w:rsidRPr="00A947F6">
        <w:rPr>
          <w:rFonts w:ascii="Times New Roman" w:hAnsi="Times New Roman" w:cs="Times New Roman"/>
          <w:sz w:val="28"/>
          <w:szCs w:val="28"/>
        </w:rPr>
        <w:t>(методичні рекомендації)</w:t>
      </w:r>
    </w:p>
    <w:p w:rsidR="004E40FE" w:rsidRDefault="004E40FE" w:rsidP="00A56598">
      <w:pPr>
        <w:spacing w:after="0" w:line="240" w:lineRule="auto"/>
        <w:jc w:val="center"/>
        <w:rPr>
          <w:rFonts w:ascii="Times New Roman" w:hAnsi="Times New Roman" w:cs="Times New Roman"/>
          <w:sz w:val="28"/>
          <w:szCs w:val="28"/>
        </w:rPr>
      </w:pPr>
    </w:p>
    <w:p w:rsidR="00FF5A4A" w:rsidRDefault="0038428B" w:rsidP="00D84A5D">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ab/>
      </w:r>
      <w:hyperlink r:id="rId6" w:anchor="Text" w:history="1">
        <w:r w:rsidR="00694F4C" w:rsidRPr="00E14F6D">
          <w:rPr>
            <w:rStyle w:val="a6"/>
            <w:rFonts w:ascii="Times New Roman" w:hAnsi="Times New Roman" w:cs="Times New Roman"/>
            <w:sz w:val="28"/>
            <w:szCs w:val="28"/>
            <w:shd w:val="clear" w:color="auto" w:fill="FFFFFF"/>
          </w:rPr>
          <w:t xml:space="preserve">Указом Президента України від 24 лютого 2022 року № 64/2022 </w:t>
        </w:r>
        <w:r w:rsidR="002A1D7B" w:rsidRPr="00E14F6D">
          <w:rPr>
            <w:rStyle w:val="a6"/>
            <w:rFonts w:ascii="Times New Roman" w:hAnsi="Times New Roman" w:cs="Times New Roman"/>
            <w:sz w:val="28"/>
            <w:szCs w:val="28"/>
            <w:shd w:val="clear" w:color="auto" w:fill="FFFFFF"/>
          </w:rPr>
          <w:t>«</w:t>
        </w:r>
        <w:r w:rsidR="00D503DE" w:rsidRPr="00E14F6D">
          <w:rPr>
            <w:rStyle w:val="a6"/>
            <w:rFonts w:ascii="Times New Roman" w:hAnsi="Times New Roman" w:cs="Times New Roman"/>
            <w:sz w:val="28"/>
            <w:szCs w:val="28"/>
            <w:shd w:val="clear" w:color="auto" w:fill="FFFFFF"/>
          </w:rPr>
          <w:t>Про введення воєнного стану в Україні</w:t>
        </w:r>
        <w:r w:rsidR="002A1D7B" w:rsidRPr="00E14F6D">
          <w:rPr>
            <w:rStyle w:val="a6"/>
            <w:rFonts w:ascii="Times New Roman" w:hAnsi="Times New Roman" w:cs="Times New Roman"/>
            <w:sz w:val="28"/>
            <w:szCs w:val="28"/>
            <w:shd w:val="clear" w:color="auto" w:fill="FFFFFF"/>
          </w:rPr>
          <w:t>»</w:t>
        </w:r>
        <w:r w:rsidR="00D503DE" w:rsidRPr="00E14F6D">
          <w:rPr>
            <w:rStyle w:val="a6"/>
            <w:rFonts w:ascii="Times New Roman" w:hAnsi="Times New Roman" w:cs="Times New Roman"/>
            <w:sz w:val="28"/>
            <w:szCs w:val="28"/>
            <w:shd w:val="clear" w:color="auto" w:fill="FFFFFF"/>
          </w:rPr>
          <w:t xml:space="preserve">, затвердженого Законом України </w:t>
        </w:r>
        <w:r w:rsidR="00D503DE" w:rsidRPr="00E14F6D">
          <w:rPr>
            <w:rStyle w:val="a6"/>
            <w:rFonts w:ascii="Times New Roman" w:hAnsi="Times New Roman" w:cs="Times New Roman"/>
            <w:sz w:val="28"/>
            <w:szCs w:val="28"/>
            <w:shd w:val="clear" w:color="auto" w:fill="FFFFFF"/>
          </w:rPr>
          <w:br/>
          <w:t>від 24 лютого 2022 року № 2102-ІХ</w:t>
        </w:r>
      </w:hyperlink>
      <w:r w:rsidR="00E14F6D">
        <w:rPr>
          <w:rFonts w:ascii="Times New Roman" w:hAnsi="Times New Roman" w:cs="Times New Roman"/>
          <w:color w:val="000000" w:themeColor="text1"/>
          <w:sz w:val="28"/>
          <w:szCs w:val="28"/>
          <w:shd w:val="clear" w:color="auto" w:fill="FFFFFF"/>
        </w:rPr>
        <w:t xml:space="preserve"> </w:t>
      </w:r>
      <w:r w:rsidR="00E14F6D" w:rsidRPr="00210A38">
        <w:rPr>
          <w:rFonts w:ascii="Times New Roman" w:hAnsi="Times New Roman" w:cs="Times New Roman"/>
          <w:color w:val="000000" w:themeColor="text1"/>
          <w:sz w:val="28"/>
          <w:szCs w:val="28"/>
          <w:shd w:val="clear" w:color="auto" w:fill="FFFFFF"/>
        </w:rPr>
        <w:t>[</w:t>
      </w:r>
      <w:r w:rsidR="00911A50" w:rsidRPr="00210A38">
        <w:rPr>
          <w:rFonts w:ascii="Times New Roman" w:hAnsi="Times New Roman" w:cs="Times New Roman"/>
          <w:color w:val="000000" w:themeColor="text1"/>
          <w:sz w:val="28"/>
          <w:szCs w:val="28"/>
          <w:shd w:val="clear" w:color="auto" w:fill="FFFFFF"/>
        </w:rPr>
        <w:t>1</w:t>
      </w:r>
      <w:r w:rsidR="00E14F6D" w:rsidRPr="00210A38">
        <w:rPr>
          <w:rFonts w:ascii="Times New Roman" w:hAnsi="Times New Roman" w:cs="Times New Roman"/>
          <w:color w:val="000000" w:themeColor="text1"/>
          <w:sz w:val="28"/>
          <w:szCs w:val="28"/>
          <w:shd w:val="clear" w:color="auto" w:fill="FFFFFF"/>
        </w:rPr>
        <w:t>]</w:t>
      </w:r>
      <w:r w:rsidR="00D503DE" w:rsidRPr="00E14F6D">
        <w:rPr>
          <w:rFonts w:ascii="Times New Roman" w:hAnsi="Times New Roman" w:cs="Times New Roman"/>
          <w:color w:val="333333"/>
          <w:sz w:val="28"/>
          <w:szCs w:val="28"/>
          <w:shd w:val="clear" w:color="auto" w:fill="FFFFFF"/>
        </w:rPr>
        <w:t>,</w:t>
      </w:r>
      <w:r w:rsidR="00E14F6D">
        <w:rPr>
          <w:rFonts w:ascii="Times New Roman" w:hAnsi="Times New Roman" w:cs="Times New Roman"/>
          <w:color w:val="333333"/>
          <w:sz w:val="28"/>
          <w:szCs w:val="28"/>
          <w:shd w:val="clear" w:color="auto" w:fill="FFFFFF"/>
        </w:rPr>
        <w:t xml:space="preserve"> </w:t>
      </w:r>
      <w:r w:rsidR="00D503DE">
        <w:rPr>
          <w:rFonts w:ascii="Georgia" w:hAnsi="Georgia"/>
          <w:color w:val="333333"/>
          <w:sz w:val="27"/>
          <w:szCs w:val="27"/>
          <w:shd w:val="clear" w:color="auto" w:fill="FFFFFF"/>
        </w:rPr>
        <w:t xml:space="preserve"> </w:t>
      </w:r>
      <w:r w:rsidR="00D503DE">
        <w:rPr>
          <w:rFonts w:ascii="Times New Roman" w:hAnsi="Times New Roman" w:cs="Times New Roman"/>
          <w:color w:val="000000" w:themeColor="text1"/>
          <w:sz w:val="28"/>
          <w:szCs w:val="28"/>
          <w:shd w:val="clear" w:color="auto" w:fill="FFFFFF"/>
        </w:rPr>
        <w:t>у країні</w:t>
      </w:r>
      <w:r w:rsidR="00694F4C" w:rsidRPr="00B2546C">
        <w:rPr>
          <w:rFonts w:ascii="Times New Roman" w:hAnsi="Times New Roman" w:cs="Times New Roman"/>
          <w:color w:val="000000" w:themeColor="text1"/>
          <w:sz w:val="28"/>
          <w:szCs w:val="28"/>
          <w:shd w:val="clear" w:color="auto" w:fill="FFFFFF"/>
        </w:rPr>
        <w:t xml:space="preserve"> </w:t>
      </w:r>
      <w:r w:rsidR="00694F4C">
        <w:rPr>
          <w:rFonts w:ascii="Times New Roman" w:hAnsi="Times New Roman" w:cs="Times New Roman"/>
          <w:color w:val="000000" w:themeColor="text1"/>
          <w:sz w:val="28"/>
          <w:szCs w:val="28"/>
          <w:shd w:val="clear" w:color="auto" w:fill="FFFFFF"/>
        </w:rPr>
        <w:t xml:space="preserve">оголошено воєнний стан, </w:t>
      </w:r>
      <w:r w:rsidR="00694F4C">
        <w:rPr>
          <w:rFonts w:ascii="Times New Roman" w:hAnsi="Times New Roman" w:cs="Times New Roman"/>
          <w:color w:val="000000" w:themeColor="text1"/>
          <w:sz w:val="28"/>
          <w:szCs w:val="28"/>
          <w:shd w:val="clear" w:color="auto" w:fill="FFFFFF"/>
          <w:lang w:val="en-US"/>
        </w:rPr>
        <w:t>c</w:t>
      </w:r>
      <w:r w:rsidR="00694F4C">
        <w:rPr>
          <w:rFonts w:ascii="Times New Roman" w:hAnsi="Times New Roman" w:cs="Times New Roman"/>
          <w:color w:val="000000" w:themeColor="text1"/>
          <w:sz w:val="28"/>
          <w:szCs w:val="28"/>
          <w:shd w:val="clear" w:color="auto" w:fill="FFFFFF"/>
        </w:rPr>
        <w:t>причинений збройною агресією Російської Федерації</w:t>
      </w:r>
      <w:r w:rsidR="00CB4D1D">
        <w:rPr>
          <w:rFonts w:ascii="Times New Roman" w:hAnsi="Times New Roman" w:cs="Times New Roman"/>
          <w:color w:val="000000" w:themeColor="text1"/>
          <w:sz w:val="28"/>
          <w:szCs w:val="28"/>
          <w:shd w:val="clear" w:color="auto" w:fill="FFFFFF"/>
        </w:rPr>
        <w:t xml:space="preserve">. Не зважаючи на ситуацію в </w:t>
      </w:r>
      <w:r w:rsidR="00600F9B">
        <w:rPr>
          <w:rFonts w:ascii="Times New Roman" w:hAnsi="Times New Roman" w:cs="Times New Roman"/>
          <w:color w:val="000000" w:themeColor="text1"/>
          <w:sz w:val="28"/>
          <w:szCs w:val="28"/>
          <w:shd w:val="clear" w:color="auto" w:fill="FFFFFF"/>
        </w:rPr>
        <w:t>країні, освітній процес</w:t>
      </w:r>
      <w:r w:rsidR="00CB4D1D">
        <w:rPr>
          <w:rFonts w:ascii="Times New Roman" w:hAnsi="Times New Roman" w:cs="Times New Roman"/>
          <w:color w:val="000000" w:themeColor="text1"/>
          <w:sz w:val="28"/>
          <w:szCs w:val="28"/>
          <w:shd w:val="clear" w:color="auto" w:fill="FFFFFF"/>
        </w:rPr>
        <w:t xml:space="preserve"> не може зупинитися повністю і заклади освіти повинні забезпечити його повною мірою. </w:t>
      </w:r>
      <w:r w:rsidR="00694F4C">
        <w:rPr>
          <w:rFonts w:ascii="Times New Roman" w:hAnsi="Times New Roman" w:cs="Times New Roman"/>
          <w:color w:val="000000" w:themeColor="text1"/>
          <w:sz w:val="28"/>
          <w:szCs w:val="28"/>
          <w:shd w:val="clear" w:color="auto" w:fill="FFFFFF"/>
        </w:rPr>
        <w:t xml:space="preserve">Оскільки </w:t>
      </w:r>
      <w:r w:rsidR="00F4082E">
        <w:rPr>
          <w:rFonts w:ascii="Times New Roman" w:hAnsi="Times New Roman" w:cs="Times New Roman"/>
          <w:color w:val="000000" w:themeColor="text1"/>
          <w:sz w:val="28"/>
          <w:szCs w:val="28"/>
          <w:shd w:val="clear" w:color="auto" w:fill="FFFFFF"/>
        </w:rPr>
        <w:t>в п</w:t>
      </w:r>
      <w:r w:rsidR="00F4082E" w:rsidRPr="00694F4C">
        <w:rPr>
          <w:rFonts w:ascii="Times New Roman" w:hAnsi="Times New Roman" w:cs="Times New Roman"/>
          <w:color w:val="000000" w:themeColor="text1"/>
          <w:sz w:val="28"/>
          <w:szCs w:val="28"/>
          <w:shd w:val="clear" w:color="auto" w:fill="FFFFFF"/>
        </w:rPr>
        <w:t>’</w:t>
      </w:r>
      <w:r w:rsidR="00F4082E">
        <w:rPr>
          <w:rFonts w:ascii="Times New Roman" w:hAnsi="Times New Roman" w:cs="Times New Roman"/>
          <w:color w:val="000000" w:themeColor="text1"/>
          <w:sz w:val="28"/>
          <w:szCs w:val="28"/>
          <w:shd w:val="clear" w:color="auto" w:fill="FFFFFF"/>
        </w:rPr>
        <w:t xml:space="preserve">ятому класі </w:t>
      </w:r>
      <w:r w:rsidR="00694F4C">
        <w:rPr>
          <w:rFonts w:ascii="Times New Roman" w:hAnsi="Times New Roman" w:cs="Times New Roman"/>
          <w:color w:val="000000" w:themeColor="text1"/>
          <w:sz w:val="28"/>
          <w:szCs w:val="28"/>
          <w:shd w:val="clear" w:color="auto" w:fill="FFFFFF"/>
        </w:rPr>
        <w:t xml:space="preserve">на часі реалізація Концепції Нової </w:t>
      </w:r>
      <w:r w:rsidR="00F4082E">
        <w:rPr>
          <w:rFonts w:ascii="Times New Roman" w:hAnsi="Times New Roman" w:cs="Times New Roman"/>
          <w:color w:val="000000" w:themeColor="text1"/>
          <w:sz w:val="28"/>
          <w:szCs w:val="28"/>
          <w:shd w:val="clear" w:color="auto" w:fill="FFFFFF"/>
        </w:rPr>
        <w:t>у</w:t>
      </w:r>
      <w:r w:rsidR="00694F4C">
        <w:rPr>
          <w:rFonts w:ascii="Times New Roman" w:hAnsi="Times New Roman" w:cs="Times New Roman"/>
          <w:color w:val="000000" w:themeColor="text1"/>
          <w:sz w:val="28"/>
          <w:szCs w:val="28"/>
          <w:shd w:val="clear" w:color="auto" w:fill="FFFFFF"/>
        </w:rPr>
        <w:t>к</w:t>
      </w:r>
      <w:r w:rsidR="00F4082E">
        <w:rPr>
          <w:rFonts w:ascii="Times New Roman" w:hAnsi="Times New Roman" w:cs="Times New Roman"/>
          <w:color w:val="000000" w:themeColor="text1"/>
          <w:sz w:val="28"/>
          <w:szCs w:val="28"/>
          <w:shd w:val="clear" w:color="auto" w:fill="FFFFFF"/>
        </w:rPr>
        <w:t>раїнської школи, то, не дивлячись на всі реалії сьогодення, ми маємо бути готові отримати естафету НУШ від початкової ланки та примножити ті результати, які були напрацьовані колегами протягом чотирьох попередніх років.</w:t>
      </w:r>
    </w:p>
    <w:p w:rsidR="00F4082E" w:rsidRPr="00200605" w:rsidRDefault="0020558D" w:rsidP="00200605">
      <w:pPr>
        <w:pStyle w:val="a7"/>
        <w:spacing w:before="0"/>
        <w:jc w:val="both"/>
        <w:rPr>
          <w:rFonts w:ascii="Times New Roman" w:hAnsi="Times New Roman"/>
          <w:sz w:val="28"/>
          <w:szCs w:val="28"/>
        </w:rPr>
      </w:pPr>
      <w:r>
        <w:rPr>
          <w:rFonts w:ascii="Times New Roman" w:hAnsi="Times New Roman"/>
          <w:color w:val="000000" w:themeColor="text1"/>
          <w:sz w:val="28"/>
          <w:szCs w:val="28"/>
          <w:shd w:val="clear" w:color="auto" w:fill="FFFFFF"/>
        </w:rPr>
        <w:tab/>
        <w:t>О</w:t>
      </w:r>
      <w:r w:rsidR="00F4082E">
        <w:rPr>
          <w:rFonts w:ascii="Times New Roman" w:hAnsi="Times New Roman"/>
          <w:color w:val="000000" w:themeColor="text1"/>
          <w:sz w:val="28"/>
          <w:szCs w:val="28"/>
          <w:shd w:val="clear" w:color="auto" w:fill="FFFFFF"/>
        </w:rPr>
        <w:t>сновним і головним документом, яким повинні керуватися вчителі під час підготовки до уроків</w:t>
      </w:r>
      <w:r>
        <w:rPr>
          <w:rFonts w:ascii="Times New Roman" w:hAnsi="Times New Roman"/>
          <w:color w:val="000000" w:themeColor="text1"/>
          <w:sz w:val="28"/>
          <w:szCs w:val="28"/>
          <w:shd w:val="clear" w:color="auto" w:fill="FFFFFF"/>
        </w:rPr>
        <w:t xml:space="preserve"> і в мирний час, і під час воєнного стану</w:t>
      </w:r>
      <w:r w:rsidR="00F4082E">
        <w:rPr>
          <w:rFonts w:ascii="Times New Roman" w:hAnsi="Times New Roman"/>
          <w:color w:val="000000" w:themeColor="text1"/>
          <w:sz w:val="28"/>
          <w:szCs w:val="28"/>
          <w:shd w:val="clear" w:color="auto" w:fill="FFFFFF"/>
        </w:rPr>
        <w:t xml:space="preserve"> є </w:t>
      </w:r>
      <w:hyperlink r:id="rId7" w:anchor=":~:text=%D0%94%D0%B5%D1%80%D0%B6%D0%B0%D0%B2%D0%BD%D0%B8%D0%B9%20%D1%81%D1%82%D0%B0%D0%BD%D0%B4%D0%B0%D1%80%D1%82%20%D0%B2%D0%B8%D0%B7%D0%BD%D0%B0%D1%87%D0%B0%D1%94%20%D0%BC%D0%B5%D1%82%D1%83%20%D1%82%D0%B0,%D0%B7%D0%B0%D1%82%D0%B2%D0%B5%D1%80%D0%B4%D0%B6" w:history="1">
        <w:r w:rsidR="00F4082E" w:rsidRPr="00F4082E">
          <w:rPr>
            <w:rStyle w:val="a6"/>
            <w:rFonts w:ascii="Times New Roman" w:hAnsi="Times New Roman"/>
            <w:sz w:val="28"/>
            <w:szCs w:val="28"/>
            <w:shd w:val="clear" w:color="auto" w:fill="FFFFFF"/>
          </w:rPr>
          <w:t>Державний стандарт базової середньої освіти</w:t>
        </w:r>
      </w:hyperlink>
      <w:r w:rsidR="00B71E79">
        <w:rPr>
          <w:rFonts w:ascii="Times New Roman" w:hAnsi="Times New Roman"/>
          <w:color w:val="000000" w:themeColor="text1"/>
          <w:sz w:val="28"/>
          <w:szCs w:val="28"/>
          <w:shd w:val="clear" w:color="auto" w:fill="FFFFFF"/>
        </w:rPr>
        <w:t xml:space="preserve">. Акцентуємо увагу, що саме в ньому </w:t>
      </w:r>
      <w:r w:rsidR="00200605">
        <w:rPr>
          <w:rFonts w:ascii="Times New Roman" w:hAnsi="Times New Roman"/>
          <w:color w:val="000000" w:themeColor="text1"/>
          <w:sz w:val="28"/>
          <w:szCs w:val="28"/>
          <w:shd w:val="clear" w:color="auto" w:fill="FFFFFF"/>
        </w:rPr>
        <w:t>визначено д</w:t>
      </w:r>
      <w:r w:rsidR="00200605" w:rsidRPr="00200605">
        <w:rPr>
          <w:rFonts w:ascii="Times New Roman" w:hAnsi="Times New Roman"/>
          <w:sz w:val="28"/>
          <w:szCs w:val="28"/>
        </w:rPr>
        <w:t>ля ко</w:t>
      </w:r>
      <w:r w:rsidR="00200605">
        <w:rPr>
          <w:rFonts w:ascii="Times New Roman" w:hAnsi="Times New Roman"/>
          <w:sz w:val="28"/>
          <w:szCs w:val="28"/>
        </w:rPr>
        <w:t xml:space="preserve">жної освітньої галузі </w:t>
      </w:r>
      <w:r w:rsidR="00200605" w:rsidRPr="00200605">
        <w:rPr>
          <w:rFonts w:ascii="Times New Roman" w:hAnsi="Times New Roman"/>
          <w:sz w:val="28"/>
          <w:szCs w:val="28"/>
        </w:rPr>
        <w:t>мету, єдину для всіх рівнів загальної середньої освіти;</w:t>
      </w:r>
      <w:r w:rsidR="00200605">
        <w:rPr>
          <w:rFonts w:ascii="Times New Roman" w:hAnsi="Times New Roman"/>
          <w:sz w:val="28"/>
          <w:szCs w:val="28"/>
        </w:rPr>
        <w:t xml:space="preserve"> </w:t>
      </w:r>
      <w:r w:rsidR="00200605" w:rsidRPr="00200605">
        <w:rPr>
          <w:rFonts w:ascii="Times New Roman" w:hAnsi="Times New Roman"/>
          <w:sz w:val="28"/>
          <w:szCs w:val="28"/>
        </w:rPr>
        <w:t>компетентнісний потенціал, що позначає здатність кожної освітньої галузі формувати всі ключові компетентності через розвиток умінь і ставлень та базові знання;</w:t>
      </w:r>
      <w:r w:rsidR="00200605">
        <w:rPr>
          <w:rFonts w:ascii="Times New Roman" w:hAnsi="Times New Roman"/>
          <w:sz w:val="28"/>
          <w:szCs w:val="28"/>
        </w:rPr>
        <w:t xml:space="preserve"> </w:t>
      </w:r>
      <w:r w:rsidR="00200605" w:rsidRPr="00200605">
        <w:rPr>
          <w:rFonts w:ascii="Times New Roman" w:hAnsi="Times New Roman"/>
          <w:sz w:val="28"/>
          <w:szCs w:val="28"/>
        </w:rPr>
        <w:t>обов’язкові результати навчання учнів;</w:t>
      </w:r>
      <w:r w:rsidR="00200605">
        <w:rPr>
          <w:rFonts w:ascii="Times New Roman" w:hAnsi="Times New Roman"/>
          <w:sz w:val="28"/>
          <w:szCs w:val="28"/>
        </w:rPr>
        <w:t xml:space="preserve"> </w:t>
      </w:r>
      <w:r w:rsidR="00200605" w:rsidRPr="00200605">
        <w:rPr>
          <w:rFonts w:ascii="Times New Roman" w:hAnsi="Times New Roman"/>
          <w:sz w:val="28"/>
          <w:szCs w:val="28"/>
        </w:rPr>
        <w:t>рекомендовану, мінімальну та максимальну кількість навчальних годин за циклами навчан</w:t>
      </w:r>
      <w:r w:rsidR="00512383">
        <w:rPr>
          <w:rFonts w:ascii="Times New Roman" w:hAnsi="Times New Roman"/>
          <w:sz w:val="28"/>
          <w:szCs w:val="28"/>
        </w:rPr>
        <w:t xml:space="preserve">ня </w:t>
      </w:r>
      <w:r w:rsidR="00B4068A" w:rsidRPr="00B4068A">
        <w:rPr>
          <w:rFonts w:ascii="Times New Roman" w:hAnsi="Times New Roman"/>
          <w:sz w:val="28"/>
          <w:szCs w:val="28"/>
        </w:rPr>
        <w:t>[</w:t>
      </w:r>
      <w:r w:rsidR="00911A50">
        <w:rPr>
          <w:rFonts w:ascii="Times New Roman" w:hAnsi="Times New Roman"/>
          <w:sz w:val="28"/>
          <w:szCs w:val="28"/>
        </w:rPr>
        <w:t>3</w:t>
      </w:r>
      <w:r w:rsidR="00B4068A" w:rsidRPr="00B4068A">
        <w:rPr>
          <w:rFonts w:ascii="Times New Roman" w:hAnsi="Times New Roman"/>
          <w:sz w:val="28"/>
          <w:szCs w:val="28"/>
        </w:rPr>
        <w:t>]</w:t>
      </w:r>
      <w:r w:rsidR="00200605">
        <w:rPr>
          <w:rFonts w:ascii="Times New Roman" w:hAnsi="Times New Roman"/>
          <w:sz w:val="28"/>
          <w:szCs w:val="28"/>
        </w:rPr>
        <w:t>.</w:t>
      </w:r>
    </w:p>
    <w:p w:rsidR="00F4082E" w:rsidRDefault="00200605" w:rsidP="00A6222A">
      <w:pPr>
        <w:pStyle w:val="a7"/>
        <w:spacing w:before="0" w:line="230" w:lineRule="auto"/>
        <w:jc w:val="both"/>
        <w:rPr>
          <w:rFonts w:ascii="Times New Roman" w:hAnsi="Times New Roman"/>
          <w:sz w:val="28"/>
          <w:szCs w:val="28"/>
        </w:rPr>
      </w:pPr>
      <w:r>
        <w:rPr>
          <w:rFonts w:ascii="Times New Roman" w:hAnsi="Times New Roman"/>
          <w:sz w:val="28"/>
          <w:szCs w:val="28"/>
        </w:rPr>
        <w:tab/>
      </w:r>
      <w:r w:rsidR="00B93A9A">
        <w:rPr>
          <w:rFonts w:ascii="Times New Roman" w:hAnsi="Times New Roman"/>
          <w:sz w:val="28"/>
          <w:szCs w:val="28"/>
        </w:rPr>
        <w:t>Пропонуємо опрацювати додатки 1 та 2 Державного стандарту базової середньої освіти.</w:t>
      </w:r>
      <w:r w:rsidR="00B93A9A" w:rsidRPr="00B93A9A">
        <w:rPr>
          <w:rFonts w:ascii="Times New Roman" w:hAnsi="Times New Roman"/>
          <w:color w:val="000000" w:themeColor="text1"/>
          <w:sz w:val="28"/>
          <w:szCs w:val="28"/>
        </w:rPr>
        <w:t xml:space="preserve"> Нагадуємо</w:t>
      </w:r>
      <w:r w:rsidR="00A6222A" w:rsidRPr="00B93A9A">
        <w:rPr>
          <w:rFonts w:ascii="Times New Roman" w:hAnsi="Times New Roman"/>
          <w:color w:val="000000" w:themeColor="text1"/>
          <w:sz w:val="28"/>
          <w:szCs w:val="28"/>
        </w:rPr>
        <w:t xml:space="preserve">, що </w:t>
      </w:r>
      <w:r w:rsidR="00B93A9A" w:rsidRPr="00B93A9A">
        <w:rPr>
          <w:rFonts w:ascii="Times New Roman" w:hAnsi="Times New Roman"/>
          <w:color w:val="000000" w:themeColor="text1"/>
          <w:sz w:val="28"/>
          <w:szCs w:val="28"/>
        </w:rPr>
        <w:t>к</w:t>
      </w:r>
      <w:r w:rsidRPr="00B93A9A">
        <w:rPr>
          <w:rFonts w:ascii="Times New Roman" w:hAnsi="Times New Roman"/>
          <w:color w:val="000000" w:themeColor="text1"/>
          <w:sz w:val="28"/>
          <w:szCs w:val="28"/>
        </w:rPr>
        <w:t>омпетентнісний потенціал мовно-літературної освітньої галузі та базові знання зазначені в додатку 1</w:t>
      </w:r>
      <w:r w:rsidR="00B4068A" w:rsidRPr="00B93A9A">
        <w:rPr>
          <w:rFonts w:ascii="Times New Roman" w:hAnsi="Times New Roman"/>
          <w:color w:val="000000" w:themeColor="text1"/>
          <w:sz w:val="28"/>
          <w:szCs w:val="28"/>
        </w:rPr>
        <w:t xml:space="preserve"> [</w:t>
      </w:r>
      <w:r w:rsidR="00911A50">
        <w:rPr>
          <w:rFonts w:ascii="Times New Roman" w:hAnsi="Times New Roman"/>
          <w:color w:val="000000" w:themeColor="text1"/>
          <w:sz w:val="28"/>
          <w:szCs w:val="28"/>
        </w:rPr>
        <w:t>3</w:t>
      </w:r>
      <w:r w:rsidR="00B4068A" w:rsidRPr="00B93A9A">
        <w:rPr>
          <w:rFonts w:ascii="Times New Roman" w:hAnsi="Times New Roman"/>
          <w:color w:val="000000" w:themeColor="text1"/>
          <w:sz w:val="28"/>
          <w:szCs w:val="28"/>
        </w:rPr>
        <w:t>]</w:t>
      </w:r>
      <w:r w:rsidR="00B93A9A" w:rsidRPr="00B93A9A">
        <w:rPr>
          <w:rFonts w:ascii="Times New Roman" w:hAnsi="Times New Roman"/>
          <w:color w:val="000000" w:themeColor="text1"/>
          <w:sz w:val="28"/>
          <w:szCs w:val="28"/>
        </w:rPr>
        <w:t>,</w:t>
      </w:r>
      <w:r w:rsidR="00A6222A" w:rsidRPr="00B93A9A">
        <w:rPr>
          <w:rFonts w:ascii="Times New Roman" w:hAnsi="Times New Roman"/>
          <w:color w:val="000000" w:themeColor="text1"/>
          <w:sz w:val="28"/>
          <w:szCs w:val="28"/>
        </w:rPr>
        <w:t xml:space="preserve"> </w:t>
      </w:r>
      <w:r w:rsidR="00B93A9A" w:rsidRPr="00B93A9A">
        <w:rPr>
          <w:rFonts w:ascii="Times New Roman" w:hAnsi="Times New Roman"/>
          <w:color w:val="000000" w:themeColor="text1"/>
          <w:sz w:val="28"/>
          <w:szCs w:val="28"/>
        </w:rPr>
        <w:t>в</w:t>
      </w:r>
      <w:r w:rsidRPr="00B93A9A">
        <w:rPr>
          <w:rFonts w:ascii="Times New Roman" w:hAnsi="Times New Roman"/>
          <w:color w:val="000000" w:themeColor="text1"/>
          <w:sz w:val="28"/>
          <w:szCs w:val="28"/>
        </w:rPr>
        <w:t>имоги до обов’язкових результатів навчання учнів 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зазначені в додатку 2</w:t>
      </w:r>
      <w:r w:rsidR="00B4068A" w:rsidRPr="00B93A9A">
        <w:rPr>
          <w:rFonts w:ascii="Times New Roman" w:hAnsi="Times New Roman"/>
          <w:color w:val="000000" w:themeColor="text1"/>
          <w:sz w:val="28"/>
          <w:szCs w:val="28"/>
        </w:rPr>
        <w:t xml:space="preserve"> [</w:t>
      </w:r>
      <w:r w:rsidR="00911A50">
        <w:rPr>
          <w:rFonts w:ascii="Times New Roman" w:hAnsi="Times New Roman"/>
          <w:color w:val="000000" w:themeColor="text1"/>
          <w:sz w:val="28"/>
          <w:szCs w:val="28"/>
        </w:rPr>
        <w:t>3</w:t>
      </w:r>
      <w:r w:rsidR="00B4068A" w:rsidRPr="00B93A9A">
        <w:rPr>
          <w:rFonts w:ascii="Times New Roman" w:hAnsi="Times New Roman"/>
          <w:color w:val="000000" w:themeColor="text1"/>
          <w:sz w:val="28"/>
          <w:szCs w:val="28"/>
        </w:rPr>
        <w:t>]</w:t>
      </w:r>
      <w:r w:rsidRPr="00B93A9A">
        <w:rPr>
          <w:rFonts w:ascii="Times New Roman" w:hAnsi="Times New Roman"/>
          <w:color w:val="000000" w:themeColor="text1"/>
          <w:sz w:val="28"/>
          <w:szCs w:val="28"/>
        </w:rPr>
        <w:t xml:space="preserve">. </w:t>
      </w:r>
    </w:p>
    <w:p w:rsidR="00153805" w:rsidRDefault="00200605" w:rsidP="002006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основі Державного стандарту базової середньої освіти розробляються </w:t>
      </w:r>
      <w:hyperlink r:id="rId8" w:history="1">
        <w:r w:rsidRPr="00200605">
          <w:rPr>
            <w:rStyle w:val="a6"/>
            <w:rFonts w:ascii="Times New Roman" w:hAnsi="Times New Roman"/>
            <w:sz w:val="28"/>
            <w:szCs w:val="28"/>
          </w:rPr>
          <w:t>модельні навчальні програми</w:t>
        </w:r>
      </w:hyperlink>
      <w:r w:rsidR="00153805">
        <w:rPr>
          <w:rFonts w:ascii="Times New Roman" w:hAnsi="Times New Roman"/>
          <w:sz w:val="28"/>
          <w:szCs w:val="28"/>
        </w:rPr>
        <w:t>, з якими рекомендуємо</w:t>
      </w:r>
      <w:r>
        <w:rPr>
          <w:rFonts w:ascii="Times New Roman" w:hAnsi="Times New Roman"/>
          <w:sz w:val="28"/>
          <w:szCs w:val="28"/>
        </w:rPr>
        <w:t xml:space="preserve"> ознайомити</w:t>
      </w:r>
      <w:r w:rsidR="00153805">
        <w:rPr>
          <w:rFonts w:ascii="Times New Roman" w:hAnsi="Times New Roman"/>
          <w:sz w:val="28"/>
          <w:szCs w:val="28"/>
        </w:rPr>
        <w:t>ся на сайті</w:t>
      </w:r>
      <w:r>
        <w:rPr>
          <w:rFonts w:ascii="Times New Roman" w:hAnsi="Times New Roman"/>
          <w:sz w:val="28"/>
          <w:szCs w:val="28"/>
        </w:rPr>
        <w:t xml:space="preserve"> ІМЗО. </w:t>
      </w:r>
      <w:r w:rsidR="00153805">
        <w:rPr>
          <w:rFonts w:ascii="Times New Roman" w:hAnsi="Times New Roman"/>
          <w:sz w:val="28"/>
          <w:szCs w:val="28"/>
        </w:rPr>
        <w:t xml:space="preserve">До кожної модельної навчальної програми було підготовлено </w:t>
      </w:r>
      <w:hyperlink r:id="rId9" w:history="1">
        <w:r w:rsidR="00153805" w:rsidRPr="00153805">
          <w:rPr>
            <w:rStyle w:val="a6"/>
            <w:rFonts w:ascii="Times New Roman" w:hAnsi="Times New Roman"/>
            <w:sz w:val="28"/>
            <w:szCs w:val="28"/>
          </w:rPr>
          <w:t>підручники й посібники</w:t>
        </w:r>
      </w:hyperlink>
      <w:r w:rsidR="00153805">
        <w:rPr>
          <w:rFonts w:ascii="Times New Roman" w:hAnsi="Times New Roman"/>
          <w:sz w:val="28"/>
          <w:szCs w:val="28"/>
        </w:rPr>
        <w:t>. Оскільки вчителі мають академічну свободу, то можуть самостійно обирати і модельну програму, і підручник до неї.</w:t>
      </w:r>
      <w:r w:rsidR="00AD66FB">
        <w:rPr>
          <w:rFonts w:ascii="Times New Roman" w:hAnsi="Times New Roman"/>
          <w:sz w:val="28"/>
          <w:szCs w:val="28"/>
        </w:rPr>
        <w:t xml:space="preserve"> Рекомендуємо виважено підійти до вибору програм і підручників, зважаючи на воєнний стан у країні, враховуючи психологічний та емоційний стан учнів, ситуацію в населеному пункті, матеріально-технічну базу закладу освіти. Особливу увагу варто приділити саме матеріаль</w:t>
      </w:r>
      <w:r w:rsidR="00E56BA1">
        <w:rPr>
          <w:rFonts w:ascii="Times New Roman" w:hAnsi="Times New Roman"/>
          <w:sz w:val="28"/>
          <w:szCs w:val="28"/>
        </w:rPr>
        <w:t xml:space="preserve">но-технічному забезпеченню, бо не відомо наскільки держава зможе забезпечити кожен заклад освіти всім необхідним і треба бути готовими </w:t>
      </w:r>
      <w:r w:rsidR="00A3025F">
        <w:rPr>
          <w:rFonts w:ascii="Times New Roman" w:hAnsi="Times New Roman"/>
          <w:sz w:val="28"/>
          <w:szCs w:val="28"/>
        </w:rPr>
        <w:t>реалізувати К</w:t>
      </w:r>
      <w:r w:rsidR="00E56BA1">
        <w:rPr>
          <w:rFonts w:ascii="Times New Roman" w:hAnsi="Times New Roman"/>
          <w:sz w:val="28"/>
          <w:szCs w:val="28"/>
        </w:rPr>
        <w:t xml:space="preserve">онцепцію НУШ, виходячи з того, що є на даний момент. </w:t>
      </w:r>
    </w:p>
    <w:p w:rsidR="00E56BA1" w:rsidRPr="00E56BA1" w:rsidRDefault="00E56BA1" w:rsidP="00E56BA1">
      <w:pPr>
        <w:shd w:val="clear" w:color="auto" w:fill="FFFFFF"/>
        <w:spacing w:after="0" w:line="240" w:lineRule="auto"/>
        <w:ind w:firstLine="567"/>
        <w:jc w:val="both"/>
        <w:rPr>
          <w:rFonts w:ascii="Times New Roman" w:eastAsia="Times New Roman" w:hAnsi="Times New Roman" w:cs="Times New Roman"/>
          <w:color w:val="050505"/>
          <w:sz w:val="28"/>
          <w:szCs w:val="23"/>
          <w:lang w:eastAsia="ru-RU"/>
        </w:rPr>
      </w:pPr>
      <w:r>
        <w:rPr>
          <w:rFonts w:ascii="Times New Roman" w:eastAsia="Times New Roman" w:hAnsi="Times New Roman" w:cs="Times New Roman"/>
          <w:color w:val="050505"/>
          <w:sz w:val="28"/>
          <w:szCs w:val="23"/>
          <w:lang w:eastAsia="ru-RU"/>
        </w:rPr>
        <w:t xml:space="preserve">Пропонуємо </w:t>
      </w:r>
      <w:r w:rsidR="002A1D7B">
        <w:rPr>
          <w:rFonts w:ascii="Times New Roman" w:eastAsia="Times New Roman" w:hAnsi="Times New Roman" w:cs="Times New Roman"/>
          <w:color w:val="050505"/>
          <w:sz w:val="28"/>
          <w:szCs w:val="23"/>
          <w:lang w:eastAsia="ru-RU"/>
        </w:rPr>
        <w:t xml:space="preserve">вчителям української мови та літератури </w:t>
      </w:r>
      <w:r>
        <w:rPr>
          <w:rFonts w:ascii="Times New Roman" w:eastAsia="Times New Roman" w:hAnsi="Times New Roman" w:cs="Times New Roman"/>
          <w:color w:val="050505"/>
          <w:sz w:val="28"/>
          <w:szCs w:val="23"/>
          <w:lang w:eastAsia="ru-RU"/>
        </w:rPr>
        <w:t xml:space="preserve">ознайомитися з </w:t>
      </w:r>
      <w:hyperlink r:id="rId10" w:history="1">
        <w:r w:rsidRPr="00E56BA1">
          <w:rPr>
            <w:rStyle w:val="a6"/>
            <w:rFonts w:ascii="Times New Roman" w:eastAsia="Times New Roman" w:hAnsi="Times New Roman" w:cs="Times New Roman"/>
            <w:sz w:val="28"/>
            <w:szCs w:val="23"/>
            <w:lang w:eastAsia="ru-RU"/>
          </w:rPr>
          <w:t>навчально-методичним путівником НУШ 5 клас</w:t>
        </w:r>
      </w:hyperlink>
      <w:r>
        <w:rPr>
          <w:rFonts w:ascii="Times New Roman" w:eastAsia="Times New Roman" w:hAnsi="Times New Roman" w:cs="Times New Roman"/>
          <w:color w:val="050505"/>
          <w:sz w:val="28"/>
          <w:szCs w:val="23"/>
          <w:lang w:eastAsia="ru-RU"/>
        </w:rPr>
        <w:t>, який сформовано в</w:t>
      </w:r>
      <w:r w:rsidRPr="00E56BA1">
        <w:rPr>
          <w:rFonts w:ascii="Times New Roman" w:eastAsia="Times New Roman" w:hAnsi="Times New Roman" w:cs="Times New Roman"/>
          <w:color w:val="050505"/>
          <w:sz w:val="28"/>
          <w:szCs w:val="23"/>
          <w:lang w:eastAsia="ru-RU"/>
        </w:rPr>
        <w:t xml:space="preserve">ідділом </w:t>
      </w:r>
      <w:proofErr w:type="spellStart"/>
      <w:r w:rsidRPr="00E56BA1">
        <w:rPr>
          <w:rFonts w:ascii="Times New Roman" w:eastAsia="Times New Roman" w:hAnsi="Times New Roman" w:cs="Times New Roman"/>
          <w:color w:val="050505"/>
          <w:sz w:val="28"/>
          <w:szCs w:val="23"/>
          <w:lang w:eastAsia="ru-RU"/>
        </w:rPr>
        <w:lastRenderedPageBreak/>
        <w:t>проєкної</w:t>
      </w:r>
      <w:proofErr w:type="spellEnd"/>
      <w:r w:rsidRPr="00E56BA1">
        <w:rPr>
          <w:rFonts w:ascii="Times New Roman" w:eastAsia="Times New Roman" w:hAnsi="Times New Roman" w:cs="Times New Roman"/>
          <w:color w:val="050505"/>
          <w:sz w:val="28"/>
          <w:szCs w:val="23"/>
          <w:lang w:eastAsia="ru-RU"/>
        </w:rPr>
        <w:t xml:space="preserve"> діяльності ДНУ «Інститут модернізації змісту освіти» МОН України спільно з Інс</w:t>
      </w:r>
      <w:r>
        <w:rPr>
          <w:rFonts w:ascii="Times New Roman" w:eastAsia="Times New Roman" w:hAnsi="Times New Roman" w:cs="Times New Roman"/>
          <w:color w:val="050505"/>
          <w:sz w:val="28"/>
          <w:szCs w:val="23"/>
          <w:lang w:eastAsia="ru-RU"/>
        </w:rPr>
        <w:t xml:space="preserve">титутом педагогіки НАПН України. </w:t>
      </w:r>
      <w:proofErr w:type="spellStart"/>
      <w:r w:rsidRPr="00E56BA1">
        <w:rPr>
          <w:rFonts w:ascii="Times New Roman" w:eastAsia="Times New Roman" w:hAnsi="Times New Roman" w:cs="Times New Roman"/>
          <w:color w:val="050505"/>
          <w:sz w:val="28"/>
          <w:szCs w:val="23"/>
          <w:lang w:val="ru-RU" w:eastAsia="ru-RU"/>
        </w:rPr>
        <w:t>Навчально-методичний</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путівник</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містить</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перелік</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навчальних</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програм</w:t>
      </w:r>
      <w:proofErr w:type="spellEnd"/>
      <w:r w:rsidRPr="00E56BA1">
        <w:rPr>
          <w:rFonts w:ascii="Times New Roman" w:eastAsia="Times New Roman" w:hAnsi="Times New Roman" w:cs="Times New Roman"/>
          <w:color w:val="050505"/>
          <w:sz w:val="28"/>
          <w:szCs w:val="23"/>
          <w:lang w:val="ru-RU" w:eastAsia="ru-RU"/>
        </w:rPr>
        <w:t xml:space="preserve"> та </w:t>
      </w:r>
      <w:proofErr w:type="spellStart"/>
      <w:proofErr w:type="gramStart"/>
      <w:r w:rsidRPr="00E56BA1">
        <w:rPr>
          <w:rFonts w:ascii="Times New Roman" w:eastAsia="Times New Roman" w:hAnsi="Times New Roman" w:cs="Times New Roman"/>
          <w:color w:val="050505"/>
          <w:sz w:val="28"/>
          <w:szCs w:val="23"/>
          <w:lang w:val="ru-RU" w:eastAsia="ru-RU"/>
        </w:rPr>
        <w:t>п</w:t>
      </w:r>
      <w:proofErr w:type="gramEnd"/>
      <w:r w:rsidRPr="00E56BA1">
        <w:rPr>
          <w:rFonts w:ascii="Times New Roman" w:eastAsia="Times New Roman" w:hAnsi="Times New Roman" w:cs="Times New Roman"/>
          <w:color w:val="050505"/>
          <w:sz w:val="28"/>
          <w:szCs w:val="23"/>
          <w:lang w:val="ru-RU" w:eastAsia="ru-RU"/>
        </w:rPr>
        <w:t>ідручників</w:t>
      </w:r>
      <w:proofErr w:type="spellEnd"/>
      <w:r w:rsidRPr="00E56BA1">
        <w:rPr>
          <w:rFonts w:ascii="Times New Roman" w:eastAsia="Times New Roman" w:hAnsi="Times New Roman" w:cs="Times New Roman"/>
          <w:color w:val="050505"/>
          <w:sz w:val="28"/>
          <w:szCs w:val="23"/>
          <w:lang w:val="ru-RU" w:eastAsia="ru-RU"/>
        </w:rPr>
        <w:t xml:space="preserve"> для 5-х </w:t>
      </w:r>
      <w:proofErr w:type="spellStart"/>
      <w:r w:rsidRPr="00E56BA1">
        <w:rPr>
          <w:rFonts w:ascii="Times New Roman" w:eastAsia="Times New Roman" w:hAnsi="Times New Roman" w:cs="Times New Roman"/>
          <w:color w:val="050505"/>
          <w:sz w:val="28"/>
          <w:szCs w:val="23"/>
          <w:lang w:val="ru-RU" w:eastAsia="ru-RU"/>
        </w:rPr>
        <w:t>класів</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Нової</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української</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школи</w:t>
      </w:r>
      <w:proofErr w:type="spellEnd"/>
      <w:r w:rsidRPr="00E56BA1">
        <w:rPr>
          <w:rFonts w:ascii="Times New Roman" w:eastAsia="Times New Roman" w:hAnsi="Times New Roman" w:cs="Times New Roman"/>
          <w:color w:val="050505"/>
          <w:sz w:val="28"/>
          <w:szCs w:val="23"/>
          <w:lang w:val="ru-RU" w:eastAsia="ru-RU"/>
        </w:rPr>
        <w:t xml:space="preserve">, а </w:t>
      </w:r>
      <w:proofErr w:type="spellStart"/>
      <w:r w:rsidRPr="00E56BA1">
        <w:rPr>
          <w:rFonts w:ascii="Times New Roman" w:eastAsia="Times New Roman" w:hAnsi="Times New Roman" w:cs="Times New Roman"/>
          <w:color w:val="050505"/>
          <w:sz w:val="28"/>
          <w:szCs w:val="23"/>
          <w:lang w:val="ru-RU" w:eastAsia="ru-RU"/>
        </w:rPr>
        <w:t>також</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покликання</w:t>
      </w:r>
      <w:proofErr w:type="spellEnd"/>
      <w:r w:rsidRPr="00E56BA1">
        <w:rPr>
          <w:rFonts w:ascii="Times New Roman" w:eastAsia="Times New Roman" w:hAnsi="Times New Roman" w:cs="Times New Roman"/>
          <w:color w:val="050505"/>
          <w:sz w:val="28"/>
          <w:szCs w:val="23"/>
          <w:lang w:val="ru-RU" w:eastAsia="ru-RU"/>
        </w:rPr>
        <w:t xml:space="preserve"> на онлайн-</w:t>
      </w:r>
      <w:proofErr w:type="spellStart"/>
      <w:r w:rsidRPr="00E56BA1">
        <w:rPr>
          <w:rFonts w:ascii="Times New Roman" w:eastAsia="Times New Roman" w:hAnsi="Times New Roman" w:cs="Times New Roman"/>
          <w:color w:val="050505"/>
          <w:sz w:val="28"/>
          <w:szCs w:val="23"/>
          <w:lang w:val="ru-RU" w:eastAsia="ru-RU"/>
        </w:rPr>
        <w:t>зустрічі</w:t>
      </w:r>
      <w:proofErr w:type="spellEnd"/>
      <w:r w:rsidRPr="00E56BA1">
        <w:rPr>
          <w:rFonts w:ascii="Times New Roman" w:eastAsia="Times New Roman" w:hAnsi="Times New Roman" w:cs="Times New Roman"/>
          <w:color w:val="050505"/>
          <w:sz w:val="28"/>
          <w:szCs w:val="23"/>
          <w:lang w:val="ru-RU" w:eastAsia="ru-RU"/>
        </w:rPr>
        <w:t xml:space="preserve"> </w:t>
      </w:r>
      <w:proofErr w:type="spellStart"/>
      <w:r w:rsidRPr="00E56BA1">
        <w:rPr>
          <w:rFonts w:ascii="Times New Roman" w:eastAsia="Times New Roman" w:hAnsi="Times New Roman" w:cs="Times New Roman"/>
          <w:color w:val="050505"/>
          <w:sz w:val="28"/>
          <w:szCs w:val="23"/>
          <w:lang w:val="ru-RU" w:eastAsia="ru-RU"/>
        </w:rPr>
        <w:t>із</w:t>
      </w:r>
      <w:proofErr w:type="spellEnd"/>
      <w:r w:rsidRPr="00E56BA1">
        <w:rPr>
          <w:rFonts w:ascii="Times New Roman" w:eastAsia="Times New Roman" w:hAnsi="Times New Roman" w:cs="Times New Roman"/>
          <w:color w:val="050505"/>
          <w:sz w:val="28"/>
          <w:szCs w:val="23"/>
          <w:lang w:val="ru-RU" w:eastAsia="ru-RU"/>
        </w:rPr>
        <w:t xml:space="preserve"> авторами і </w:t>
      </w:r>
      <w:proofErr w:type="spellStart"/>
      <w:r w:rsidRPr="00E56BA1">
        <w:rPr>
          <w:rFonts w:ascii="Times New Roman" w:eastAsia="Times New Roman" w:hAnsi="Times New Roman" w:cs="Times New Roman"/>
          <w:color w:val="050505"/>
          <w:sz w:val="28"/>
          <w:szCs w:val="23"/>
          <w:lang w:val="ru-RU" w:eastAsia="ru-RU"/>
        </w:rPr>
        <w:t>видавництвами</w:t>
      </w:r>
      <w:proofErr w:type="spellEnd"/>
      <w:r w:rsidRPr="00E56BA1">
        <w:rPr>
          <w:rFonts w:ascii="Times New Roman" w:eastAsia="Times New Roman" w:hAnsi="Times New Roman" w:cs="Times New Roman"/>
          <w:color w:val="050505"/>
          <w:sz w:val="28"/>
          <w:szCs w:val="23"/>
          <w:lang w:val="ru-RU" w:eastAsia="ru-RU"/>
        </w:rPr>
        <w:t>.</w:t>
      </w:r>
    </w:p>
    <w:p w:rsidR="002D14C7" w:rsidRDefault="00A3025F" w:rsidP="000A15C4">
      <w:pPr>
        <w:spacing w:after="0" w:line="240" w:lineRule="auto"/>
        <w:ind w:firstLine="567"/>
        <w:jc w:val="both"/>
        <w:rPr>
          <w:rFonts w:ascii="Times New Roman" w:hAnsi="Times New Roman"/>
          <w:color w:val="FF0000"/>
          <w:sz w:val="28"/>
          <w:szCs w:val="28"/>
        </w:rPr>
      </w:pPr>
      <w:r w:rsidRPr="00600CC3">
        <w:rPr>
          <w:rFonts w:ascii="Times New Roman" w:hAnsi="Times New Roman"/>
          <w:sz w:val="28"/>
          <w:szCs w:val="28"/>
        </w:rPr>
        <w:t>Рекомендуєм</w:t>
      </w:r>
      <w:r w:rsidR="00A6222A" w:rsidRPr="00600CC3">
        <w:rPr>
          <w:rFonts w:ascii="Times New Roman" w:hAnsi="Times New Roman"/>
          <w:sz w:val="28"/>
          <w:szCs w:val="28"/>
        </w:rPr>
        <w:t>о</w:t>
      </w:r>
      <w:r w:rsidR="00AE01DA" w:rsidRPr="00600CC3">
        <w:rPr>
          <w:rFonts w:ascii="Times New Roman" w:hAnsi="Times New Roman"/>
          <w:sz w:val="28"/>
          <w:szCs w:val="28"/>
        </w:rPr>
        <w:t xml:space="preserve"> </w:t>
      </w:r>
      <w:r w:rsidR="002A1D7B">
        <w:rPr>
          <w:rFonts w:ascii="Times New Roman" w:eastAsia="Times New Roman" w:hAnsi="Times New Roman" w:cs="Times New Roman"/>
          <w:color w:val="050505"/>
          <w:sz w:val="28"/>
          <w:szCs w:val="23"/>
          <w:lang w:eastAsia="ru-RU"/>
        </w:rPr>
        <w:t xml:space="preserve">вчителям української мови та літератури </w:t>
      </w:r>
      <w:r w:rsidR="00600CC3" w:rsidRPr="00600CC3">
        <w:rPr>
          <w:rFonts w:ascii="Times New Roman" w:hAnsi="Times New Roman"/>
          <w:sz w:val="28"/>
          <w:szCs w:val="28"/>
        </w:rPr>
        <w:t xml:space="preserve">ознайомитися із </w:t>
      </w:r>
      <w:r w:rsidR="00AE01DA" w:rsidRPr="00600CC3">
        <w:rPr>
          <w:rFonts w:ascii="Times New Roman" w:hAnsi="Times New Roman"/>
          <w:sz w:val="28"/>
          <w:szCs w:val="28"/>
        </w:rPr>
        <w:t>підходами</w:t>
      </w:r>
      <w:r w:rsidR="00153805" w:rsidRPr="00600CC3">
        <w:rPr>
          <w:rFonts w:ascii="Times New Roman" w:hAnsi="Times New Roman"/>
          <w:sz w:val="28"/>
          <w:szCs w:val="28"/>
        </w:rPr>
        <w:t xml:space="preserve"> </w:t>
      </w:r>
      <w:r w:rsidR="00600CC3">
        <w:rPr>
          <w:rFonts w:ascii="Times New Roman" w:hAnsi="Times New Roman"/>
          <w:sz w:val="28"/>
          <w:szCs w:val="28"/>
        </w:rPr>
        <w:t>що</w:t>
      </w:r>
      <w:r w:rsidR="00153805" w:rsidRPr="00600CC3">
        <w:rPr>
          <w:rFonts w:ascii="Times New Roman" w:hAnsi="Times New Roman"/>
          <w:sz w:val="28"/>
          <w:szCs w:val="28"/>
        </w:rPr>
        <w:t>до системи оцінювання</w:t>
      </w:r>
      <w:r w:rsidR="00AE01DA" w:rsidRPr="00600CC3">
        <w:rPr>
          <w:rFonts w:ascii="Times New Roman" w:hAnsi="Times New Roman"/>
          <w:sz w:val="28"/>
          <w:szCs w:val="28"/>
        </w:rPr>
        <w:t>, відображеними</w:t>
      </w:r>
      <w:r w:rsidR="00153805" w:rsidRPr="00600CC3">
        <w:rPr>
          <w:rFonts w:ascii="Times New Roman" w:hAnsi="Times New Roman"/>
          <w:sz w:val="28"/>
          <w:szCs w:val="28"/>
        </w:rPr>
        <w:t xml:space="preserve"> у </w:t>
      </w:r>
      <w:r w:rsidR="000A15C4" w:rsidRPr="00600CC3">
        <w:rPr>
          <w:rFonts w:ascii="Times New Roman" w:hAnsi="Times New Roman"/>
          <w:sz w:val="28"/>
          <w:szCs w:val="28"/>
        </w:rPr>
        <w:t>м</w:t>
      </w:r>
      <w:r w:rsidR="00153805" w:rsidRPr="00600CC3">
        <w:rPr>
          <w:rFonts w:ascii="Times New Roman" w:hAnsi="Times New Roman"/>
          <w:sz w:val="28"/>
          <w:szCs w:val="28"/>
        </w:rPr>
        <w:t>етодичних рекомендаціях щодо особливостей організації освітнього процесу у першому (адаптивному) циклі / 5 класах ЗЗСО за Державним стандартом базової середньої освіти</w:t>
      </w:r>
      <w:r w:rsidR="00B93A9A" w:rsidRPr="00600CC3">
        <w:rPr>
          <w:rFonts w:ascii="Times New Roman" w:hAnsi="Times New Roman"/>
          <w:sz w:val="28"/>
          <w:szCs w:val="28"/>
        </w:rPr>
        <w:t xml:space="preserve"> в умовах реалізації концепції «Нова українська школа</w:t>
      </w:r>
      <w:r w:rsidR="00153805" w:rsidRPr="00600CC3">
        <w:rPr>
          <w:rFonts w:ascii="Times New Roman" w:hAnsi="Times New Roman"/>
          <w:sz w:val="28"/>
          <w:szCs w:val="28"/>
        </w:rPr>
        <w:t>»</w:t>
      </w:r>
      <w:r w:rsidR="000A15C4" w:rsidRPr="00600CC3">
        <w:rPr>
          <w:rFonts w:ascii="Times New Roman" w:hAnsi="Times New Roman"/>
          <w:sz w:val="28"/>
          <w:szCs w:val="28"/>
        </w:rPr>
        <w:t xml:space="preserve"> (</w:t>
      </w:r>
      <w:r w:rsidR="000A15C4">
        <w:rPr>
          <w:rFonts w:ascii="Times New Roman" w:hAnsi="Times New Roman"/>
          <w:sz w:val="28"/>
          <w:szCs w:val="28"/>
          <w:lang w:val="en-US"/>
        </w:rPr>
        <w:t>URL</w:t>
      </w:r>
      <w:r w:rsidR="000A15C4">
        <w:rPr>
          <w:rFonts w:ascii="Times New Roman" w:hAnsi="Times New Roman"/>
          <w:sz w:val="28"/>
          <w:szCs w:val="28"/>
        </w:rPr>
        <w:t xml:space="preserve">: </w:t>
      </w:r>
      <w:hyperlink r:id="rId11" w:history="1">
        <w:r w:rsidR="000A15C4" w:rsidRPr="000A15C4">
          <w:rPr>
            <w:rStyle w:val="a6"/>
            <w:rFonts w:ascii="Times New Roman" w:hAnsi="Times New Roman"/>
            <w:sz w:val="28"/>
            <w:szCs w:val="28"/>
          </w:rPr>
          <w:t>http://surl.li/bqzpd</w:t>
        </w:r>
      </w:hyperlink>
      <w:r w:rsidR="000A15C4" w:rsidRPr="00600CC3">
        <w:rPr>
          <w:rFonts w:ascii="Times New Roman" w:hAnsi="Times New Roman"/>
          <w:sz w:val="28"/>
          <w:szCs w:val="28"/>
        </w:rPr>
        <w:t>)</w:t>
      </w:r>
      <w:r w:rsidR="00153805" w:rsidRPr="00600CC3">
        <w:rPr>
          <w:rFonts w:ascii="Times New Roman" w:hAnsi="Times New Roman"/>
          <w:sz w:val="28"/>
          <w:szCs w:val="28"/>
        </w:rPr>
        <w:t>.</w:t>
      </w:r>
      <w:r w:rsidR="00AE01DA" w:rsidRPr="00600CC3">
        <w:rPr>
          <w:rFonts w:ascii="Times New Roman" w:hAnsi="Times New Roman"/>
          <w:sz w:val="28"/>
          <w:szCs w:val="28"/>
        </w:rPr>
        <w:t xml:space="preserve"> </w:t>
      </w:r>
      <w:r w:rsidR="00AE01DA" w:rsidRPr="00E14F6D">
        <w:rPr>
          <w:rFonts w:ascii="Times New Roman" w:hAnsi="Times New Roman"/>
          <w:sz w:val="28"/>
          <w:szCs w:val="28"/>
        </w:rPr>
        <w:t xml:space="preserve">Для дотримання </w:t>
      </w:r>
      <w:proofErr w:type="spellStart"/>
      <w:r w:rsidR="00AE01DA" w:rsidRPr="00E14F6D">
        <w:rPr>
          <w:rFonts w:ascii="Times New Roman" w:hAnsi="Times New Roman"/>
          <w:sz w:val="28"/>
          <w:szCs w:val="28"/>
        </w:rPr>
        <w:t>ситемності</w:t>
      </w:r>
      <w:proofErr w:type="spellEnd"/>
      <w:r w:rsidR="00AE01DA" w:rsidRPr="00E14F6D">
        <w:rPr>
          <w:rFonts w:ascii="Times New Roman" w:hAnsi="Times New Roman"/>
          <w:sz w:val="28"/>
          <w:szCs w:val="28"/>
        </w:rPr>
        <w:t xml:space="preserve"> та наступності рекомендуємо також ознайомитися з </w:t>
      </w:r>
      <w:hyperlink r:id="rId12" w:history="1">
        <w:r w:rsidR="00AE01DA" w:rsidRPr="00E14F6D">
          <w:rPr>
            <w:rStyle w:val="a6"/>
            <w:rFonts w:ascii="Times New Roman" w:hAnsi="Times New Roman"/>
            <w:sz w:val="28"/>
            <w:szCs w:val="28"/>
          </w:rPr>
          <w:t>наказом Міністерства освіти і науки України від 13.07.2021 № 813 «Про затвердження методичних рекомендацій щодо оцінювання результатів навчання учнів 1-4 класів закладів загальної середньої освіти»</w:t>
        </w:r>
      </w:hyperlink>
      <w:r w:rsidR="00E14F6D" w:rsidRPr="00E14F6D">
        <w:rPr>
          <w:rStyle w:val="a6"/>
          <w:rFonts w:ascii="Times New Roman" w:hAnsi="Times New Roman"/>
          <w:sz w:val="28"/>
          <w:szCs w:val="28"/>
        </w:rPr>
        <w:t xml:space="preserve"> </w:t>
      </w:r>
      <w:r w:rsidR="00E14F6D" w:rsidRPr="00B93A9A">
        <w:rPr>
          <w:rFonts w:ascii="Times New Roman" w:hAnsi="Times New Roman"/>
          <w:color w:val="000000" w:themeColor="text1"/>
          <w:sz w:val="28"/>
          <w:szCs w:val="28"/>
        </w:rPr>
        <w:t>[</w:t>
      </w:r>
      <w:r w:rsidR="00E14F6D" w:rsidRPr="00E14F6D">
        <w:rPr>
          <w:rFonts w:ascii="Times New Roman" w:hAnsi="Times New Roman"/>
          <w:color w:val="000000" w:themeColor="text1"/>
          <w:sz w:val="28"/>
          <w:szCs w:val="28"/>
        </w:rPr>
        <w:t>2</w:t>
      </w:r>
      <w:r w:rsidR="00E14F6D" w:rsidRPr="00B93A9A">
        <w:rPr>
          <w:rFonts w:ascii="Times New Roman" w:hAnsi="Times New Roman"/>
          <w:color w:val="000000" w:themeColor="text1"/>
          <w:sz w:val="28"/>
          <w:szCs w:val="28"/>
        </w:rPr>
        <w:t>]</w:t>
      </w:r>
      <w:r w:rsidR="00AE01DA" w:rsidRPr="00E14F6D">
        <w:rPr>
          <w:rFonts w:ascii="Times New Roman" w:hAnsi="Times New Roman"/>
          <w:sz w:val="28"/>
          <w:szCs w:val="28"/>
        </w:rPr>
        <w:t>.</w:t>
      </w:r>
      <w:r w:rsidR="005D7CBF">
        <w:rPr>
          <w:rFonts w:ascii="Times New Roman" w:hAnsi="Times New Roman"/>
          <w:color w:val="FF0000"/>
          <w:sz w:val="28"/>
          <w:szCs w:val="28"/>
        </w:rPr>
        <w:t xml:space="preserve"> </w:t>
      </w:r>
    </w:p>
    <w:p w:rsidR="00153805" w:rsidRPr="002D14C7" w:rsidRDefault="005D7CBF" w:rsidP="000A15C4">
      <w:pPr>
        <w:spacing w:after="0" w:line="240" w:lineRule="auto"/>
        <w:ind w:firstLine="567"/>
        <w:jc w:val="both"/>
        <w:rPr>
          <w:rFonts w:ascii="Times New Roman" w:hAnsi="Times New Roman"/>
          <w:color w:val="000000" w:themeColor="text1"/>
          <w:sz w:val="28"/>
          <w:szCs w:val="28"/>
        </w:rPr>
      </w:pPr>
      <w:r w:rsidRPr="002D14C7">
        <w:rPr>
          <w:rFonts w:ascii="Times New Roman" w:hAnsi="Times New Roman"/>
          <w:color w:val="000000" w:themeColor="text1"/>
          <w:sz w:val="28"/>
          <w:szCs w:val="28"/>
        </w:rPr>
        <w:t>Зверта</w:t>
      </w:r>
      <w:r w:rsidR="002D14C7" w:rsidRPr="002D14C7">
        <w:rPr>
          <w:rFonts w:ascii="Times New Roman" w:hAnsi="Times New Roman"/>
          <w:color w:val="000000" w:themeColor="text1"/>
          <w:sz w:val="28"/>
          <w:szCs w:val="28"/>
        </w:rPr>
        <w:t>ємо увагу, що попри воєнний стан залишаються основними два різновиди оцінювання: формувальне й підсумкове. Державна служба якості освіти пропонує трансформувати підсумкове оцінювання: не проводити підсумкових контрольних робіт через стрес у дітей, а здійснювати його на підставі поточного оцінювання (за результатами тестів на електронних платформах та інших способів перевірки результатів навчання). Акцентувати увагу на формувальне оцінювання (надання усного (переважно) та письмового зворотного зв’язку, індивідуальні та групові консультації для допомоги у виправленні типових помилок, надання порад щодо подальшого навчання).</w:t>
      </w:r>
    </w:p>
    <w:p w:rsidR="00AE01DA" w:rsidRDefault="002D14C7" w:rsidP="00AE01DA">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Разом з тим,</w:t>
      </w:r>
      <w:r w:rsidR="00A3025F">
        <w:rPr>
          <w:rFonts w:ascii="Times New Roman" w:hAnsi="Times New Roman"/>
          <w:color w:val="000000" w:themeColor="text1"/>
          <w:sz w:val="28"/>
          <w:szCs w:val="28"/>
        </w:rPr>
        <w:t xml:space="preserve"> під час воєнного стану в країні,</w:t>
      </w:r>
      <w:r>
        <w:rPr>
          <w:rFonts w:ascii="Times New Roman" w:hAnsi="Times New Roman"/>
          <w:color w:val="000000" w:themeColor="text1"/>
          <w:sz w:val="28"/>
          <w:szCs w:val="28"/>
        </w:rPr>
        <w:t xml:space="preserve"> д</w:t>
      </w:r>
      <w:r w:rsidR="00AE01DA" w:rsidRPr="00B93A9A">
        <w:rPr>
          <w:rFonts w:ascii="Times New Roman" w:hAnsi="Times New Roman"/>
          <w:color w:val="000000" w:themeColor="text1"/>
          <w:sz w:val="28"/>
          <w:szCs w:val="28"/>
        </w:rPr>
        <w:t>іяльнісний</w:t>
      </w:r>
      <w:r>
        <w:rPr>
          <w:rFonts w:ascii="Times New Roman" w:hAnsi="Times New Roman"/>
          <w:color w:val="000000" w:themeColor="text1"/>
          <w:sz w:val="28"/>
          <w:szCs w:val="28"/>
        </w:rPr>
        <w:t xml:space="preserve"> підхід, який </w:t>
      </w:r>
      <w:r w:rsidR="00B93A9A" w:rsidRPr="00B93A9A">
        <w:rPr>
          <w:rFonts w:ascii="Times New Roman" w:hAnsi="Times New Roman"/>
          <w:color w:val="000000" w:themeColor="text1"/>
          <w:sz w:val="28"/>
          <w:szCs w:val="28"/>
        </w:rPr>
        <w:t xml:space="preserve">спрямований на те, що </w:t>
      </w:r>
      <w:r w:rsidR="006C0EC7" w:rsidRPr="00B93A9A">
        <w:rPr>
          <w:rFonts w:ascii="Times New Roman" w:hAnsi="Times New Roman"/>
          <w:color w:val="000000" w:themeColor="text1"/>
          <w:sz w:val="28"/>
          <w:szCs w:val="28"/>
        </w:rPr>
        <w:t>учні не</w:t>
      </w:r>
      <w:r>
        <w:rPr>
          <w:rFonts w:ascii="Times New Roman" w:hAnsi="Times New Roman"/>
          <w:color w:val="000000" w:themeColor="text1"/>
          <w:sz w:val="28"/>
          <w:szCs w:val="28"/>
        </w:rPr>
        <w:t xml:space="preserve"> повинні отримувати</w:t>
      </w:r>
      <w:r w:rsidR="006C0EC7" w:rsidRPr="00B93A9A">
        <w:rPr>
          <w:rFonts w:ascii="Times New Roman" w:hAnsi="Times New Roman"/>
          <w:color w:val="000000" w:themeColor="text1"/>
          <w:sz w:val="28"/>
          <w:szCs w:val="28"/>
        </w:rPr>
        <w:t xml:space="preserve"> знання </w:t>
      </w:r>
      <w:r>
        <w:rPr>
          <w:rFonts w:ascii="Times New Roman" w:hAnsi="Times New Roman"/>
          <w:color w:val="000000" w:themeColor="text1"/>
          <w:sz w:val="28"/>
          <w:szCs w:val="28"/>
        </w:rPr>
        <w:t>у готовому вигляді, а здобувати</w:t>
      </w:r>
      <w:r w:rsidR="006C0EC7" w:rsidRPr="00B93A9A">
        <w:rPr>
          <w:rFonts w:ascii="Times New Roman" w:hAnsi="Times New Roman"/>
          <w:color w:val="000000" w:themeColor="text1"/>
          <w:sz w:val="28"/>
          <w:szCs w:val="28"/>
        </w:rPr>
        <w:t xml:space="preserve"> їх самостійно у процесі власної освітньої діяльності</w:t>
      </w:r>
      <w:r>
        <w:rPr>
          <w:rFonts w:ascii="Times New Roman" w:hAnsi="Times New Roman"/>
          <w:color w:val="000000" w:themeColor="text1"/>
          <w:sz w:val="28"/>
          <w:szCs w:val="28"/>
        </w:rPr>
        <w:t xml:space="preserve">, залишається </w:t>
      </w:r>
      <w:r w:rsidR="00A3025F">
        <w:rPr>
          <w:rFonts w:ascii="Times New Roman" w:hAnsi="Times New Roman"/>
          <w:color w:val="000000" w:themeColor="text1"/>
          <w:sz w:val="28"/>
          <w:szCs w:val="28"/>
        </w:rPr>
        <w:t>однією з основних рис реалізації Концепції НУШ</w:t>
      </w:r>
      <w:r w:rsidR="00C24403" w:rsidRPr="00C24403">
        <w:rPr>
          <w:rFonts w:ascii="Times New Roman" w:hAnsi="Times New Roman"/>
          <w:color w:val="000000" w:themeColor="text1"/>
          <w:sz w:val="28"/>
          <w:szCs w:val="28"/>
        </w:rPr>
        <w:t xml:space="preserve"> [</w:t>
      </w:r>
      <w:r w:rsidR="00911A50">
        <w:rPr>
          <w:rFonts w:ascii="Times New Roman" w:hAnsi="Times New Roman"/>
          <w:color w:val="000000" w:themeColor="text1"/>
          <w:sz w:val="28"/>
          <w:szCs w:val="28"/>
        </w:rPr>
        <w:t>4</w:t>
      </w:r>
      <w:r w:rsidR="00C24403" w:rsidRPr="00C24403">
        <w:rPr>
          <w:rFonts w:ascii="Times New Roman" w:hAnsi="Times New Roman"/>
          <w:color w:val="000000" w:themeColor="text1"/>
          <w:sz w:val="28"/>
          <w:szCs w:val="28"/>
        </w:rPr>
        <w:t>]</w:t>
      </w:r>
      <w:r w:rsidR="006C0EC7" w:rsidRPr="00B93A9A">
        <w:rPr>
          <w:rFonts w:ascii="Times New Roman" w:hAnsi="Times New Roman"/>
          <w:color w:val="000000" w:themeColor="text1"/>
          <w:sz w:val="28"/>
          <w:szCs w:val="28"/>
        </w:rPr>
        <w:t xml:space="preserve">. </w:t>
      </w:r>
      <w:r w:rsidR="00A3025F">
        <w:rPr>
          <w:rFonts w:ascii="Times New Roman" w:hAnsi="Times New Roman"/>
          <w:color w:val="000000" w:themeColor="text1"/>
          <w:sz w:val="28"/>
          <w:szCs w:val="28"/>
        </w:rPr>
        <w:t xml:space="preserve">Під час планування навчальних занять </w:t>
      </w:r>
      <w:r w:rsidR="006C0EC7" w:rsidRPr="00A6222A">
        <w:rPr>
          <w:rFonts w:ascii="Times New Roman" w:hAnsi="Times New Roman"/>
          <w:color w:val="000000" w:themeColor="text1"/>
          <w:sz w:val="28"/>
          <w:szCs w:val="28"/>
        </w:rPr>
        <w:t>рекомендуємо в</w:t>
      </w:r>
      <w:r w:rsidR="00A6222A" w:rsidRPr="00A6222A">
        <w:rPr>
          <w:rFonts w:ascii="Times New Roman" w:hAnsi="Times New Roman"/>
          <w:color w:val="000000" w:themeColor="text1"/>
          <w:sz w:val="28"/>
          <w:szCs w:val="28"/>
        </w:rPr>
        <w:t xml:space="preserve">икористовувати в роботі </w:t>
      </w:r>
      <w:r w:rsidR="006C0EC7" w:rsidRPr="00A6222A">
        <w:rPr>
          <w:rFonts w:ascii="Times New Roman" w:hAnsi="Times New Roman"/>
          <w:color w:val="000000" w:themeColor="text1"/>
          <w:sz w:val="28"/>
          <w:szCs w:val="28"/>
        </w:rPr>
        <w:t>методи та м</w:t>
      </w:r>
      <w:r w:rsidR="000704B5" w:rsidRPr="00A6222A">
        <w:rPr>
          <w:rFonts w:ascii="Times New Roman" w:hAnsi="Times New Roman"/>
          <w:color w:val="000000" w:themeColor="text1"/>
          <w:sz w:val="28"/>
          <w:szCs w:val="28"/>
        </w:rPr>
        <w:t>оделі навчання</w:t>
      </w:r>
      <w:r w:rsidR="00A3025F">
        <w:rPr>
          <w:rFonts w:ascii="Times New Roman" w:hAnsi="Times New Roman"/>
          <w:color w:val="000000" w:themeColor="text1"/>
          <w:sz w:val="28"/>
          <w:szCs w:val="28"/>
        </w:rPr>
        <w:t>, які допоможуть учням розкрити власний потенціал, висловити свою думку, згуртувати клас, розвивати в дітей бажання підтримувати один одного, взаємодіяти в малих та великих групах, почувати себе впевнено та безпечно в суспільстві.</w:t>
      </w:r>
      <w:r w:rsidR="000704B5" w:rsidRPr="00A6222A">
        <w:rPr>
          <w:rFonts w:ascii="Times New Roman" w:hAnsi="Times New Roman"/>
          <w:color w:val="000000" w:themeColor="text1"/>
          <w:sz w:val="28"/>
          <w:szCs w:val="28"/>
        </w:rPr>
        <w:t xml:space="preserve"> </w:t>
      </w:r>
      <w:r w:rsidR="00B81675" w:rsidRPr="00B81675">
        <w:rPr>
          <w:rFonts w:ascii="Times New Roman" w:hAnsi="Times New Roman"/>
          <w:color w:val="000000" w:themeColor="text1"/>
          <w:sz w:val="28"/>
          <w:szCs w:val="28"/>
        </w:rPr>
        <w:t xml:space="preserve">Добираючи навчальні завдання, учителю </w:t>
      </w:r>
      <w:r w:rsidR="002A1D7B">
        <w:rPr>
          <w:rFonts w:ascii="Times New Roman" w:eastAsia="Times New Roman" w:hAnsi="Times New Roman" w:cs="Times New Roman"/>
          <w:color w:val="050505"/>
          <w:sz w:val="28"/>
          <w:szCs w:val="23"/>
          <w:lang w:eastAsia="ru-RU"/>
        </w:rPr>
        <w:t xml:space="preserve">української мови та літератури </w:t>
      </w:r>
      <w:r w:rsidR="00B81675" w:rsidRPr="00B81675">
        <w:rPr>
          <w:rFonts w:ascii="Times New Roman" w:hAnsi="Times New Roman"/>
          <w:color w:val="000000" w:themeColor="text1"/>
          <w:sz w:val="28"/>
          <w:szCs w:val="28"/>
        </w:rPr>
        <w:t>бажано уникати одноманітності, репродуктивності, натомість збільшивши кількість завдань творчого спрямування, щоб сприяти вивільненню позитивних емоцій, підтримці віри дітей у власні сили й можливості.</w:t>
      </w:r>
    </w:p>
    <w:p w:rsidR="00A3025F" w:rsidRPr="00FC56C6" w:rsidRDefault="00FC56C6" w:rsidP="00FC56C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Багато цікавої та корисної інформації розміщено на сайті </w:t>
      </w:r>
      <w:hyperlink r:id="rId13" w:history="1">
        <w:r>
          <w:rPr>
            <w:rStyle w:val="a6"/>
            <w:rFonts w:ascii="Times New Roman" w:hAnsi="Times New Roman"/>
            <w:sz w:val="28"/>
            <w:szCs w:val="28"/>
          </w:rPr>
          <w:t xml:space="preserve">Нової Української </w:t>
        </w:r>
        <w:r w:rsidRPr="00FC56C6">
          <w:rPr>
            <w:rStyle w:val="a6"/>
            <w:rFonts w:ascii="Times New Roman" w:hAnsi="Times New Roman"/>
            <w:sz w:val="28"/>
            <w:szCs w:val="28"/>
          </w:rPr>
          <w:t>Школи</w:t>
        </w:r>
      </w:hyperlink>
      <w:r>
        <w:rPr>
          <w:rFonts w:ascii="Times New Roman" w:hAnsi="Times New Roman"/>
          <w:color w:val="000000" w:themeColor="text1"/>
          <w:sz w:val="28"/>
          <w:szCs w:val="28"/>
        </w:rPr>
        <w:t xml:space="preserve">, яку можна використати під час впровадження Концепції НУШ у 5 класі. На сайті розміщено </w:t>
      </w:r>
      <w:hyperlink r:id="rId14" w:history="1">
        <w:r w:rsidRPr="00600F9B">
          <w:rPr>
            <w:rStyle w:val="a6"/>
            <w:rFonts w:ascii="Times New Roman" w:hAnsi="Times New Roman" w:cs="Times New Roman"/>
            <w:sz w:val="28"/>
          </w:rPr>
          <w:t>навчально-методичний посібник «Нова українська школа: порадник для вчителя»</w:t>
        </w:r>
      </w:hyperlink>
      <w:r>
        <w:rPr>
          <w:rFonts w:ascii="Times New Roman" w:hAnsi="Times New Roman"/>
          <w:color w:val="000000" w:themeColor="text1"/>
          <w:sz w:val="28"/>
          <w:szCs w:val="28"/>
        </w:rPr>
        <w:t xml:space="preserve">, який </w:t>
      </w:r>
      <w:r w:rsidRPr="00FC56C6">
        <w:rPr>
          <w:rFonts w:ascii="Times New Roman" w:hAnsi="Times New Roman"/>
          <w:color w:val="000000" w:themeColor="text1"/>
          <w:sz w:val="28"/>
          <w:szCs w:val="28"/>
        </w:rPr>
        <w:t xml:space="preserve">містить матеріали та практичні завдання, які допоможуть </w:t>
      </w:r>
      <w:r w:rsidR="002A1D7B">
        <w:rPr>
          <w:rFonts w:ascii="Times New Roman" w:hAnsi="Times New Roman"/>
          <w:color w:val="000000" w:themeColor="text1"/>
          <w:sz w:val="28"/>
          <w:szCs w:val="28"/>
        </w:rPr>
        <w:t>у</w:t>
      </w:r>
      <w:r w:rsidRPr="00FC56C6">
        <w:rPr>
          <w:rFonts w:ascii="Times New Roman" w:hAnsi="Times New Roman"/>
          <w:color w:val="000000" w:themeColor="text1"/>
          <w:sz w:val="28"/>
          <w:szCs w:val="28"/>
        </w:rPr>
        <w:t>чителям створювати освітнє середовище, забезпечити різні форми інтегрованого навчання, здійснювати моніторинг розвитку учнів</w:t>
      </w:r>
      <w:r>
        <w:rPr>
          <w:rFonts w:ascii="Times New Roman" w:hAnsi="Times New Roman"/>
          <w:color w:val="000000" w:themeColor="text1"/>
          <w:sz w:val="28"/>
          <w:szCs w:val="28"/>
        </w:rPr>
        <w:t>.</w:t>
      </w:r>
    </w:p>
    <w:p w:rsidR="00673436" w:rsidRPr="000704B5" w:rsidRDefault="00673436" w:rsidP="00AE01D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Варто </w:t>
      </w:r>
      <w:r w:rsidRPr="00673436">
        <w:rPr>
          <w:rFonts w:ascii="Times New Roman" w:hAnsi="Times New Roman"/>
          <w:sz w:val="28"/>
          <w:szCs w:val="28"/>
        </w:rPr>
        <w:t xml:space="preserve">пам’ятати, </w:t>
      </w:r>
      <w:r>
        <w:rPr>
          <w:rFonts w:ascii="Times New Roman" w:hAnsi="Times New Roman"/>
          <w:sz w:val="28"/>
          <w:szCs w:val="28"/>
        </w:rPr>
        <w:t xml:space="preserve">що у 2022-2023 навчальному році у 5 клас прийдуть діти, які жили та вчились під час </w:t>
      </w:r>
      <w:r w:rsidR="00210A38">
        <w:rPr>
          <w:rFonts w:ascii="Times New Roman" w:hAnsi="Times New Roman"/>
          <w:sz w:val="28"/>
          <w:szCs w:val="28"/>
        </w:rPr>
        <w:t>воєнного</w:t>
      </w:r>
      <w:bookmarkStart w:id="0" w:name="_GoBack"/>
      <w:bookmarkEnd w:id="0"/>
      <w:r>
        <w:rPr>
          <w:rFonts w:ascii="Times New Roman" w:hAnsi="Times New Roman"/>
          <w:sz w:val="28"/>
          <w:szCs w:val="28"/>
        </w:rPr>
        <w:t xml:space="preserve"> стану, які чули вибухи, ночували в підвалах, своїми очима бачили жахіття війни, тож треба з особливою увагою та ретельність планувати свою діяльність</w:t>
      </w:r>
      <w:r w:rsidR="00B4068A">
        <w:rPr>
          <w:rFonts w:ascii="Times New Roman" w:hAnsi="Times New Roman"/>
          <w:sz w:val="28"/>
          <w:szCs w:val="28"/>
        </w:rPr>
        <w:t xml:space="preserve">. Рекомендуємо звертати увагу під час </w:t>
      </w:r>
      <w:r w:rsidR="002A1D7B">
        <w:rPr>
          <w:rFonts w:ascii="Times New Roman" w:hAnsi="Times New Roman"/>
          <w:sz w:val="28"/>
          <w:szCs w:val="28"/>
        </w:rPr>
        <w:t xml:space="preserve">проведення </w:t>
      </w:r>
      <w:r w:rsidR="00B4068A">
        <w:rPr>
          <w:rFonts w:ascii="Times New Roman" w:hAnsi="Times New Roman"/>
          <w:sz w:val="28"/>
          <w:szCs w:val="28"/>
        </w:rPr>
        <w:t>уроків не лише на опрацювання програмового матеріалу, але й на психологічний стан учнів та мікроклімат у класі.</w:t>
      </w:r>
    </w:p>
    <w:p w:rsidR="00200605" w:rsidRPr="00B4068A" w:rsidRDefault="00200605" w:rsidP="00B4068A">
      <w:pPr>
        <w:spacing w:after="0" w:line="240" w:lineRule="auto"/>
        <w:jc w:val="both"/>
        <w:rPr>
          <w:rFonts w:ascii="Times New Roman" w:hAnsi="Times New Roman"/>
          <w:sz w:val="28"/>
          <w:szCs w:val="28"/>
        </w:rPr>
      </w:pPr>
    </w:p>
    <w:p w:rsidR="00FF5A4A" w:rsidRDefault="00FF5A4A" w:rsidP="00DE6C7E">
      <w:pPr>
        <w:spacing w:after="0" w:line="240" w:lineRule="auto"/>
        <w:ind w:firstLine="708"/>
        <w:jc w:val="both"/>
        <w:rPr>
          <w:rFonts w:ascii="Times New Roman" w:hAnsi="Times New Roman" w:cs="Times New Roman"/>
          <w:sz w:val="28"/>
          <w:szCs w:val="28"/>
        </w:rPr>
      </w:pPr>
    </w:p>
    <w:p w:rsidR="00FF5A4A" w:rsidRPr="00AF715B" w:rsidRDefault="00FF5A4A" w:rsidP="00DE6C7E">
      <w:pPr>
        <w:spacing w:after="0" w:line="240" w:lineRule="auto"/>
        <w:ind w:firstLine="708"/>
        <w:jc w:val="both"/>
        <w:rPr>
          <w:rFonts w:ascii="Times New Roman" w:hAnsi="Times New Roman" w:cs="Times New Roman"/>
          <w:sz w:val="28"/>
          <w:szCs w:val="28"/>
        </w:rPr>
      </w:pPr>
      <w:r w:rsidRPr="00AF715B">
        <w:rPr>
          <w:rFonts w:ascii="Times New Roman" w:hAnsi="Times New Roman" w:cs="Times New Roman"/>
          <w:sz w:val="28"/>
          <w:szCs w:val="28"/>
        </w:rPr>
        <w:t>Список використаних джерел:</w:t>
      </w:r>
    </w:p>
    <w:p w:rsidR="00911A50" w:rsidRPr="00E14F6D" w:rsidRDefault="00210A38" w:rsidP="00911A50">
      <w:pPr>
        <w:pStyle w:val="a3"/>
        <w:numPr>
          <w:ilvl w:val="0"/>
          <w:numId w:val="2"/>
        </w:numPr>
        <w:spacing w:after="0" w:line="240" w:lineRule="auto"/>
        <w:ind w:left="0" w:firstLine="708"/>
        <w:jc w:val="both"/>
        <w:rPr>
          <w:rFonts w:ascii="Times New Roman" w:hAnsi="Times New Roman" w:cs="Times New Roman"/>
          <w:sz w:val="28"/>
          <w:szCs w:val="28"/>
        </w:rPr>
      </w:pPr>
      <w:hyperlink r:id="rId15" w:anchor="Text" w:history="1">
        <w:r w:rsidR="00911A50" w:rsidRPr="00E14F6D">
          <w:rPr>
            <w:rStyle w:val="a6"/>
            <w:rFonts w:ascii="Times New Roman" w:hAnsi="Times New Roman" w:cs="Times New Roman"/>
            <w:sz w:val="28"/>
            <w:szCs w:val="28"/>
            <w:shd w:val="clear" w:color="auto" w:fill="FFFFFF"/>
          </w:rPr>
          <w:t xml:space="preserve">Указ Президента України від 24 лютого 2022 року № 64/2022 «Про введення воєнного стану в Україні», затверджений Законом України </w:t>
        </w:r>
        <w:r w:rsidR="00911A50" w:rsidRPr="00E14F6D">
          <w:rPr>
            <w:rStyle w:val="a6"/>
            <w:rFonts w:ascii="Times New Roman" w:hAnsi="Times New Roman" w:cs="Times New Roman"/>
            <w:sz w:val="28"/>
            <w:szCs w:val="28"/>
            <w:shd w:val="clear" w:color="auto" w:fill="FFFFFF"/>
          </w:rPr>
          <w:br/>
          <w:t>від 24 лютого 2022 року № 2102-ІХ</w:t>
        </w:r>
      </w:hyperlink>
      <w:r w:rsidR="00911A50" w:rsidRPr="00E14F6D">
        <w:rPr>
          <w:rFonts w:ascii="Times New Roman" w:hAnsi="Times New Roman" w:cs="Times New Roman"/>
          <w:color w:val="000000" w:themeColor="text1"/>
          <w:sz w:val="28"/>
          <w:szCs w:val="28"/>
          <w:shd w:val="clear" w:color="auto" w:fill="FFFFFF"/>
        </w:rPr>
        <w:t xml:space="preserve"> </w:t>
      </w:r>
      <w:r w:rsidR="00911A50" w:rsidRPr="00E14F6D">
        <w:rPr>
          <w:rStyle w:val="a6"/>
          <w:rFonts w:ascii="Times New Roman" w:hAnsi="Times New Roman" w:cs="Times New Roman"/>
          <w:color w:val="000000" w:themeColor="text1"/>
          <w:sz w:val="28"/>
          <w:szCs w:val="28"/>
          <w:u w:val="none"/>
          <w:shd w:val="clear" w:color="auto" w:fill="FFFFFF"/>
        </w:rPr>
        <w:t>(дата звернення: 01.04.2022 р.)</w:t>
      </w:r>
    </w:p>
    <w:p w:rsidR="00512383" w:rsidRDefault="00210A38" w:rsidP="00E14F6D">
      <w:pPr>
        <w:pStyle w:val="a3"/>
        <w:numPr>
          <w:ilvl w:val="0"/>
          <w:numId w:val="2"/>
        </w:numPr>
        <w:ind w:left="0" w:firstLine="708"/>
        <w:jc w:val="both"/>
        <w:rPr>
          <w:rStyle w:val="a6"/>
          <w:rFonts w:ascii="Times New Roman" w:hAnsi="Times New Roman" w:cs="Times New Roman"/>
          <w:color w:val="000000" w:themeColor="text1"/>
          <w:sz w:val="28"/>
          <w:szCs w:val="28"/>
          <w:u w:val="none"/>
          <w:shd w:val="clear" w:color="auto" w:fill="FFFFFF"/>
        </w:rPr>
      </w:pPr>
      <w:hyperlink r:id="rId16" w:history="1">
        <w:r w:rsidR="00E14F6D" w:rsidRPr="00E14F6D">
          <w:rPr>
            <w:rStyle w:val="a6"/>
            <w:rFonts w:ascii="Times New Roman" w:hAnsi="Times New Roman" w:cs="Times New Roman"/>
            <w:sz w:val="28"/>
          </w:rPr>
          <w:t xml:space="preserve">Наказ Міністерства освіти і науки України від 13.07.2021 № 813 </w:t>
        </w:r>
        <w:hyperlink r:id="rId17" w:history="1">
          <w:r w:rsidR="00E14F6D" w:rsidRPr="00E14F6D">
            <w:rPr>
              <w:rStyle w:val="a6"/>
              <w:rFonts w:ascii="Times New Roman" w:hAnsi="Times New Roman"/>
              <w:sz w:val="28"/>
              <w:szCs w:val="28"/>
            </w:rPr>
            <w:t xml:space="preserve"> «Про затвердження методичних рекомендацій щодо оцінювання результатів навчання учнів 1-4 класів закладів загальної середньої освіти»</w:t>
          </w:r>
        </w:hyperlink>
      </w:hyperlink>
      <w:r w:rsidR="00512383" w:rsidRPr="00512383">
        <w:rPr>
          <w:rStyle w:val="a6"/>
          <w:rFonts w:ascii="Times New Roman" w:hAnsi="Times New Roman" w:cs="Times New Roman"/>
          <w:color w:val="000000" w:themeColor="text1"/>
          <w:sz w:val="28"/>
          <w:szCs w:val="28"/>
          <w:u w:val="none"/>
          <w:shd w:val="clear" w:color="auto" w:fill="FFFFFF"/>
        </w:rPr>
        <w:t xml:space="preserve"> (дата звернення: 01.04.2022 р.)</w:t>
      </w:r>
    </w:p>
    <w:p w:rsidR="00911A50" w:rsidRPr="00911A50" w:rsidRDefault="00911A50" w:rsidP="00911A50">
      <w:pPr>
        <w:pStyle w:val="a3"/>
        <w:numPr>
          <w:ilvl w:val="0"/>
          <w:numId w:val="2"/>
        </w:numPr>
        <w:spacing w:after="0" w:line="240" w:lineRule="auto"/>
        <w:ind w:left="0" w:firstLine="708"/>
        <w:jc w:val="both"/>
        <w:rPr>
          <w:rStyle w:val="a6"/>
          <w:rFonts w:ascii="Times New Roman" w:hAnsi="Times New Roman" w:cs="Times New Roman"/>
          <w:color w:val="auto"/>
          <w:sz w:val="28"/>
          <w:szCs w:val="28"/>
          <w:u w:val="none"/>
        </w:rPr>
      </w:pPr>
      <w:hyperlink r:id="rId18" w:anchor=":~:text=%D0%94%D0%B5%D1%80%D0%B6%D0%B0%D0%B2%D0%BD%D0%B8%D0%B9%20%D1%81%D1%82%D0%B0%D0%BD%D0%B4%D0%B0%D1%80%D1%82%20%D0%B2%D0%B8%D0%B7%D0%BD%D0%B0%D1%87%D0%B0%D1%94%20%D0%BC%D0%B5%D1%82%D1%83%20%D1%82%D0%B0,%D0%B7%D0%B0%D1%82%D0%B2%D0%B5%D1%80%D0%B4%D0%B6" w:history="1">
        <w:r w:rsidRPr="00911A50">
          <w:rPr>
            <w:rStyle w:val="a6"/>
            <w:rFonts w:ascii="Times New Roman" w:hAnsi="Times New Roman" w:cs="Times New Roman"/>
            <w:sz w:val="28"/>
            <w:szCs w:val="28"/>
            <w:shd w:val="clear" w:color="auto" w:fill="FFFFFF"/>
          </w:rPr>
          <w:t>Державний стандарт базової середньої освіти</w:t>
        </w:r>
      </w:hyperlink>
      <w:r w:rsidRPr="00911A50">
        <w:rPr>
          <w:rStyle w:val="a6"/>
          <w:rFonts w:ascii="Times New Roman" w:hAnsi="Times New Roman" w:cs="Times New Roman"/>
          <w:sz w:val="28"/>
          <w:szCs w:val="28"/>
          <w:shd w:val="clear" w:color="auto" w:fill="FFFFFF"/>
          <w:lang w:val="ru-RU"/>
        </w:rPr>
        <w:t xml:space="preserve"> </w:t>
      </w:r>
      <w:r w:rsidRPr="00911A50">
        <w:rPr>
          <w:rStyle w:val="a6"/>
          <w:rFonts w:ascii="Times New Roman" w:hAnsi="Times New Roman" w:cs="Times New Roman"/>
          <w:color w:val="000000" w:themeColor="text1"/>
          <w:sz w:val="28"/>
          <w:szCs w:val="28"/>
          <w:u w:val="none"/>
          <w:shd w:val="clear" w:color="auto" w:fill="FFFFFF"/>
          <w:lang w:val="ru-RU"/>
        </w:rPr>
        <w:t>(</w:t>
      </w:r>
      <w:r w:rsidRPr="00911A50">
        <w:rPr>
          <w:rStyle w:val="a6"/>
          <w:rFonts w:ascii="Times New Roman" w:hAnsi="Times New Roman" w:cs="Times New Roman"/>
          <w:color w:val="000000" w:themeColor="text1"/>
          <w:sz w:val="28"/>
          <w:szCs w:val="28"/>
          <w:u w:val="none"/>
          <w:shd w:val="clear" w:color="auto" w:fill="FFFFFF"/>
        </w:rPr>
        <w:t>дата звернення: 01.04.2022 р.</w:t>
      </w:r>
      <w:r w:rsidRPr="00911A50">
        <w:rPr>
          <w:rStyle w:val="a6"/>
          <w:rFonts w:ascii="Times New Roman" w:hAnsi="Times New Roman" w:cs="Times New Roman"/>
          <w:color w:val="000000" w:themeColor="text1"/>
          <w:sz w:val="28"/>
          <w:szCs w:val="28"/>
          <w:u w:val="none"/>
          <w:shd w:val="clear" w:color="auto" w:fill="FFFFFF"/>
          <w:lang w:val="ru-RU"/>
        </w:rPr>
        <w:t>)</w:t>
      </w:r>
    </w:p>
    <w:p w:rsidR="00E14F6D" w:rsidRPr="00E14F6D" w:rsidRDefault="00B93A9A" w:rsidP="00E14F6D">
      <w:pPr>
        <w:pStyle w:val="a3"/>
        <w:numPr>
          <w:ilvl w:val="0"/>
          <w:numId w:val="2"/>
        </w:numPr>
        <w:spacing w:after="0" w:line="240" w:lineRule="auto"/>
        <w:ind w:left="0" w:firstLine="708"/>
        <w:jc w:val="both"/>
        <w:rPr>
          <w:rFonts w:ascii="Times New Roman" w:hAnsi="Times New Roman" w:cs="Times New Roman"/>
          <w:sz w:val="28"/>
          <w:szCs w:val="28"/>
        </w:rPr>
      </w:pPr>
      <w:proofErr w:type="spellStart"/>
      <w:r w:rsidRPr="00E14F6D">
        <w:rPr>
          <w:rFonts w:ascii="Times New Roman" w:hAnsi="Times New Roman" w:cs="Times New Roman"/>
          <w:sz w:val="28"/>
          <w:szCs w:val="28"/>
        </w:rPr>
        <w:t>Рейчел</w:t>
      </w:r>
      <w:proofErr w:type="spellEnd"/>
      <w:r w:rsidRPr="00E14F6D">
        <w:rPr>
          <w:rFonts w:ascii="Times New Roman" w:hAnsi="Times New Roman" w:cs="Times New Roman"/>
          <w:sz w:val="28"/>
          <w:szCs w:val="28"/>
        </w:rPr>
        <w:t xml:space="preserve"> Паркер, П</w:t>
      </w:r>
      <w:r w:rsidR="00512383" w:rsidRPr="00E14F6D">
        <w:rPr>
          <w:rFonts w:ascii="Times New Roman" w:hAnsi="Times New Roman" w:cs="Times New Roman"/>
          <w:sz w:val="28"/>
          <w:szCs w:val="28"/>
        </w:rPr>
        <w:t xml:space="preserve">о Стерне </w:t>
      </w:r>
      <w:proofErr w:type="spellStart"/>
      <w:r w:rsidR="00512383" w:rsidRPr="00E14F6D">
        <w:rPr>
          <w:rFonts w:ascii="Times New Roman" w:hAnsi="Times New Roman" w:cs="Times New Roman"/>
          <w:sz w:val="28"/>
          <w:szCs w:val="28"/>
        </w:rPr>
        <w:t>Томсен</w:t>
      </w:r>
      <w:proofErr w:type="spellEnd"/>
      <w:r w:rsidR="00512383" w:rsidRPr="00E14F6D">
        <w:rPr>
          <w:rFonts w:ascii="Times New Roman" w:hAnsi="Times New Roman" w:cs="Times New Roman"/>
          <w:sz w:val="28"/>
          <w:szCs w:val="28"/>
        </w:rPr>
        <w:t xml:space="preserve">. </w:t>
      </w:r>
      <w:proofErr w:type="spellStart"/>
      <w:r w:rsidR="00B4068A" w:rsidRPr="00E14F6D">
        <w:rPr>
          <w:rFonts w:ascii="Times New Roman" w:hAnsi="Times New Roman" w:cs="Times New Roman"/>
          <w:sz w:val="28"/>
          <w:szCs w:val="28"/>
        </w:rPr>
        <w:t>Діяльнісний</w:t>
      </w:r>
      <w:proofErr w:type="spellEnd"/>
      <w:r w:rsidR="00B4068A" w:rsidRPr="00E14F6D">
        <w:rPr>
          <w:rFonts w:ascii="Times New Roman" w:hAnsi="Times New Roman" w:cs="Times New Roman"/>
          <w:sz w:val="28"/>
          <w:szCs w:val="28"/>
        </w:rPr>
        <w:t xml:space="preserve"> підхід у школі. Дослідження інтегрованих </w:t>
      </w:r>
      <w:proofErr w:type="spellStart"/>
      <w:r w:rsidR="00B4068A" w:rsidRPr="00E14F6D">
        <w:rPr>
          <w:rFonts w:ascii="Times New Roman" w:hAnsi="Times New Roman" w:cs="Times New Roman"/>
          <w:sz w:val="28"/>
          <w:szCs w:val="28"/>
        </w:rPr>
        <w:t>педагогік</w:t>
      </w:r>
      <w:proofErr w:type="spellEnd"/>
      <w:r w:rsidR="00B4068A" w:rsidRPr="00E14F6D">
        <w:rPr>
          <w:rFonts w:ascii="Times New Roman" w:hAnsi="Times New Roman" w:cs="Times New Roman"/>
          <w:sz w:val="28"/>
          <w:szCs w:val="28"/>
        </w:rPr>
        <w:t xml:space="preserve">, що ґрунтуються на ігровому </w:t>
      </w:r>
      <w:proofErr w:type="spellStart"/>
      <w:r w:rsidR="00B4068A" w:rsidRPr="00E14F6D">
        <w:rPr>
          <w:rFonts w:ascii="Times New Roman" w:hAnsi="Times New Roman" w:cs="Times New Roman"/>
          <w:sz w:val="28"/>
          <w:szCs w:val="28"/>
        </w:rPr>
        <w:t>діяльнісному</w:t>
      </w:r>
      <w:proofErr w:type="spellEnd"/>
      <w:r w:rsidR="00B4068A" w:rsidRPr="00E14F6D">
        <w:rPr>
          <w:rFonts w:ascii="Times New Roman" w:hAnsi="Times New Roman" w:cs="Times New Roman"/>
          <w:sz w:val="28"/>
          <w:szCs w:val="28"/>
        </w:rPr>
        <w:t xml:space="preserve"> підході та сприяють всебічному розвитку діт</w:t>
      </w:r>
      <w:r w:rsidR="00512383" w:rsidRPr="00E14F6D">
        <w:rPr>
          <w:rFonts w:ascii="Times New Roman" w:hAnsi="Times New Roman" w:cs="Times New Roman"/>
          <w:sz w:val="28"/>
          <w:szCs w:val="28"/>
        </w:rPr>
        <w:t xml:space="preserve">ей початкової школи. Біла книга. – </w:t>
      </w:r>
      <w:r w:rsidR="00512383" w:rsidRPr="00E14F6D">
        <w:rPr>
          <w:rFonts w:ascii="Times New Roman" w:hAnsi="Times New Roman" w:cs="Times New Roman"/>
          <w:sz w:val="28"/>
          <w:szCs w:val="28"/>
          <w:lang w:val="en-US"/>
        </w:rPr>
        <w:t xml:space="preserve">The LEGO </w:t>
      </w:r>
      <w:proofErr w:type="spellStart"/>
      <w:r w:rsidR="00512383" w:rsidRPr="00E14F6D">
        <w:rPr>
          <w:rFonts w:ascii="Times New Roman" w:hAnsi="Times New Roman" w:cs="Times New Roman"/>
          <w:bCs/>
          <w:sz w:val="28"/>
          <w:szCs w:val="28"/>
        </w:rPr>
        <w:t>Foundation</w:t>
      </w:r>
      <w:proofErr w:type="spellEnd"/>
      <w:r w:rsidR="00512383" w:rsidRPr="00E14F6D">
        <w:rPr>
          <w:rFonts w:ascii="Times New Roman" w:hAnsi="Times New Roman" w:cs="Times New Roman"/>
          <w:bCs/>
          <w:sz w:val="28"/>
          <w:szCs w:val="28"/>
        </w:rPr>
        <w:t>, 2019, 76 с.</w:t>
      </w:r>
      <w:r w:rsidRPr="00E14F6D">
        <w:rPr>
          <w:rFonts w:ascii="Times New Roman" w:hAnsi="Times New Roman" w:cs="Times New Roman"/>
          <w:bCs/>
          <w:sz w:val="28"/>
          <w:szCs w:val="28"/>
        </w:rPr>
        <w:t xml:space="preserve"> (</w:t>
      </w:r>
      <w:r w:rsidR="00CB7616" w:rsidRPr="00E14F6D">
        <w:rPr>
          <w:rFonts w:ascii="Times New Roman" w:hAnsi="Times New Roman" w:cs="Times New Roman"/>
          <w:bCs/>
          <w:sz w:val="28"/>
          <w:szCs w:val="28"/>
          <w:lang w:val="en-US"/>
        </w:rPr>
        <w:t>URL</w:t>
      </w:r>
      <w:r w:rsidR="00CB7616" w:rsidRPr="00E14F6D">
        <w:rPr>
          <w:rFonts w:ascii="Times New Roman" w:hAnsi="Times New Roman" w:cs="Times New Roman"/>
          <w:bCs/>
          <w:sz w:val="28"/>
          <w:szCs w:val="28"/>
        </w:rPr>
        <w:t xml:space="preserve">: </w:t>
      </w:r>
      <w:hyperlink r:id="rId19" w:history="1">
        <w:r w:rsidR="00CB7616" w:rsidRPr="00E14F6D">
          <w:rPr>
            <w:rStyle w:val="a6"/>
            <w:rFonts w:ascii="Times New Roman" w:hAnsi="Times New Roman" w:cs="Times New Roman"/>
            <w:bCs/>
            <w:sz w:val="28"/>
            <w:szCs w:val="28"/>
          </w:rPr>
          <w:t>http://surl.li/bqzjz</w:t>
        </w:r>
      </w:hyperlink>
      <w:r w:rsidRPr="00E14F6D">
        <w:rPr>
          <w:rFonts w:ascii="Times New Roman" w:hAnsi="Times New Roman" w:cs="Times New Roman"/>
          <w:bCs/>
          <w:sz w:val="28"/>
          <w:szCs w:val="28"/>
        </w:rPr>
        <w:t>)</w:t>
      </w:r>
    </w:p>
    <w:p w:rsidR="003F78C0" w:rsidRDefault="003F78C0" w:rsidP="003F78C0">
      <w:pPr>
        <w:spacing w:after="0" w:line="240" w:lineRule="auto"/>
        <w:jc w:val="both"/>
        <w:rPr>
          <w:rFonts w:ascii="Times New Roman" w:hAnsi="Times New Roman" w:cs="Times New Roman"/>
          <w:color w:val="000000" w:themeColor="text1"/>
          <w:sz w:val="28"/>
          <w:szCs w:val="28"/>
          <w:shd w:val="clear" w:color="auto" w:fill="FFFFFF"/>
        </w:rPr>
      </w:pPr>
    </w:p>
    <w:p w:rsidR="003F78C0" w:rsidRDefault="003F78C0" w:rsidP="003F78C0">
      <w:pPr>
        <w:spacing w:after="0" w:line="240" w:lineRule="auto"/>
        <w:jc w:val="both"/>
        <w:rPr>
          <w:rFonts w:ascii="Times New Roman" w:hAnsi="Times New Roman" w:cs="Times New Roman"/>
          <w:color w:val="000000" w:themeColor="text1"/>
          <w:sz w:val="28"/>
          <w:szCs w:val="28"/>
          <w:shd w:val="clear" w:color="auto" w:fill="FFFFFF"/>
        </w:rPr>
      </w:pPr>
    </w:p>
    <w:p w:rsidR="003F78C0" w:rsidRPr="003F78C0" w:rsidRDefault="003F78C0" w:rsidP="003F78C0">
      <w:pPr>
        <w:spacing w:after="0" w:line="240" w:lineRule="auto"/>
        <w:jc w:val="both"/>
        <w:rPr>
          <w:rFonts w:ascii="Times New Roman" w:eastAsia="Times New Roman" w:hAnsi="Times New Roman" w:cs="Times New Roman"/>
          <w:sz w:val="28"/>
          <w:szCs w:val="28"/>
          <w:lang w:eastAsia="ru-RU"/>
        </w:rPr>
      </w:pPr>
      <w:r w:rsidRPr="003F78C0">
        <w:rPr>
          <w:rFonts w:ascii="Times New Roman" w:eastAsia="Times New Roman" w:hAnsi="Times New Roman" w:cs="Times New Roman"/>
          <w:sz w:val="28"/>
          <w:szCs w:val="28"/>
          <w:lang w:eastAsia="ru-RU"/>
        </w:rPr>
        <w:t>Методист з української мови та</w:t>
      </w:r>
    </w:p>
    <w:p w:rsidR="003F78C0" w:rsidRPr="003F78C0" w:rsidRDefault="003F78C0" w:rsidP="003F78C0">
      <w:pPr>
        <w:spacing w:after="0" w:line="240" w:lineRule="auto"/>
        <w:jc w:val="both"/>
        <w:rPr>
          <w:rFonts w:ascii="Times New Roman" w:eastAsia="Calibri" w:hAnsi="Times New Roman" w:cs="Times New Roman"/>
          <w:sz w:val="28"/>
          <w:szCs w:val="28"/>
          <w:lang w:eastAsia="ru-RU"/>
        </w:rPr>
      </w:pPr>
      <w:r w:rsidRPr="003F78C0">
        <w:rPr>
          <w:rFonts w:ascii="Times New Roman" w:eastAsia="Times New Roman" w:hAnsi="Times New Roman" w:cs="Times New Roman"/>
          <w:sz w:val="28"/>
          <w:szCs w:val="28"/>
          <w:lang w:eastAsia="ru-RU"/>
        </w:rPr>
        <w:t xml:space="preserve">літератури навчально-методичного </w:t>
      </w:r>
    </w:p>
    <w:p w:rsidR="003F78C0" w:rsidRPr="003F78C0" w:rsidRDefault="003F78C0" w:rsidP="003F78C0">
      <w:pPr>
        <w:spacing w:after="0" w:line="240" w:lineRule="auto"/>
        <w:jc w:val="both"/>
        <w:rPr>
          <w:rFonts w:ascii="Times New Roman" w:eastAsia="Times New Roman" w:hAnsi="Times New Roman" w:cs="Times New Roman"/>
          <w:sz w:val="28"/>
          <w:szCs w:val="28"/>
          <w:lang w:eastAsia="ru-RU"/>
        </w:rPr>
      </w:pPr>
      <w:r w:rsidRPr="003F78C0">
        <w:rPr>
          <w:rFonts w:ascii="Times New Roman" w:eastAsia="Times New Roman" w:hAnsi="Times New Roman" w:cs="Times New Roman"/>
          <w:sz w:val="28"/>
          <w:szCs w:val="28"/>
          <w:lang w:eastAsia="ru-RU"/>
        </w:rPr>
        <w:t xml:space="preserve">відділу координації освітньої діяльності та </w:t>
      </w:r>
    </w:p>
    <w:p w:rsidR="003F78C0" w:rsidRPr="003F78C0" w:rsidRDefault="003F78C0" w:rsidP="003F78C0">
      <w:pPr>
        <w:spacing w:after="0" w:line="240" w:lineRule="auto"/>
        <w:jc w:val="both"/>
        <w:rPr>
          <w:rFonts w:ascii="Times New Roman" w:eastAsia="Times New Roman" w:hAnsi="Times New Roman" w:cs="Times New Roman"/>
          <w:sz w:val="28"/>
          <w:szCs w:val="28"/>
          <w:lang w:eastAsia="ru-RU"/>
        </w:rPr>
      </w:pPr>
      <w:r w:rsidRPr="003F78C0">
        <w:rPr>
          <w:rFonts w:ascii="Times New Roman" w:eastAsia="Times New Roman" w:hAnsi="Times New Roman" w:cs="Times New Roman"/>
          <w:sz w:val="28"/>
          <w:szCs w:val="28"/>
          <w:lang w:eastAsia="ru-RU"/>
        </w:rPr>
        <w:t>професійного розвитку Сумського ОІППО</w:t>
      </w:r>
      <w:r w:rsidRPr="003F78C0">
        <w:rPr>
          <w:rFonts w:ascii="Times New Roman" w:eastAsia="Times New Roman" w:hAnsi="Times New Roman" w:cs="Times New Roman"/>
          <w:sz w:val="28"/>
          <w:szCs w:val="28"/>
          <w:lang w:eastAsia="ru-RU"/>
        </w:rPr>
        <w:tab/>
      </w:r>
      <w:r w:rsidRPr="003F78C0">
        <w:rPr>
          <w:rFonts w:ascii="Times New Roman" w:eastAsia="Times New Roman" w:hAnsi="Times New Roman" w:cs="Times New Roman"/>
          <w:sz w:val="28"/>
          <w:szCs w:val="28"/>
          <w:lang w:eastAsia="ru-RU"/>
        </w:rPr>
        <w:tab/>
      </w:r>
      <w:r w:rsidRPr="003F78C0">
        <w:rPr>
          <w:rFonts w:ascii="Times New Roman" w:eastAsia="Times New Roman" w:hAnsi="Times New Roman" w:cs="Times New Roman"/>
          <w:sz w:val="28"/>
          <w:szCs w:val="28"/>
          <w:lang w:eastAsia="ru-RU"/>
        </w:rPr>
        <w:tab/>
        <w:t>О.В. Кононенко</w:t>
      </w:r>
    </w:p>
    <w:p w:rsidR="003F78C0" w:rsidRPr="003F78C0" w:rsidRDefault="003F78C0" w:rsidP="003F78C0">
      <w:pPr>
        <w:spacing w:after="0" w:line="240" w:lineRule="auto"/>
        <w:jc w:val="both"/>
        <w:rPr>
          <w:rFonts w:ascii="Times New Roman" w:hAnsi="Times New Roman" w:cs="Times New Roman"/>
          <w:color w:val="000000" w:themeColor="text1"/>
          <w:sz w:val="28"/>
          <w:szCs w:val="28"/>
          <w:shd w:val="clear" w:color="auto" w:fill="FFFFFF"/>
        </w:rPr>
      </w:pPr>
    </w:p>
    <w:p w:rsidR="00445EF0" w:rsidRPr="00AF715B" w:rsidRDefault="00445EF0" w:rsidP="00445EF0">
      <w:pPr>
        <w:pStyle w:val="a3"/>
        <w:spacing w:after="0" w:line="240" w:lineRule="auto"/>
        <w:ind w:left="708"/>
        <w:jc w:val="both"/>
        <w:rPr>
          <w:rFonts w:ascii="Times New Roman" w:hAnsi="Times New Roman" w:cs="Times New Roman"/>
          <w:color w:val="000000" w:themeColor="text1"/>
          <w:sz w:val="28"/>
          <w:szCs w:val="28"/>
          <w:shd w:val="clear" w:color="auto" w:fill="FFFFFF"/>
        </w:rPr>
      </w:pPr>
    </w:p>
    <w:sectPr w:rsidR="00445EF0" w:rsidRPr="00AF715B" w:rsidSect="00B406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0322"/>
    <w:multiLevelType w:val="hybridMultilevel"/>
    <w:tmpl w:val="EB943D10"/>
    <w:lvl w:ilvl="0" w:tplc="66262FE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7A84B87"/>
    <w:multiLevelType w:val="hybridMultilevel"/>
    <w:tmpl w:val="281C3BA2"/>
    <w:lvl w:ilvl="0" w:tplc="90D491E2">
      <w:start w:val="1"/>
      <w:numFmt w:val="decimal"/>
      <w:suff w:val="space"/>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52060085"/>
    <w:multiLevelType w:val="hybridMultilevel"/>
    <w:tmpl w:val="22A0A53E"/>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5E9E0FF8"/>
    <w:multiLevelType w:val="hybridMultilevel"/>
    <w:tmpl w:val="EFBC9C50"/>
    <w:lvl w:ilvl="0" w:tplc="B2AE4A18">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10"/>
    <w:rsid w:val="0004354C"/>
    <w:rsid w:val="00044541"/>
    <w:rsid w:val="000704B5"/>
    <w:rsid w:val="000769B5"/>
    <w:rsid w:val="0009376F"/>
    <w:rsid w:val="000A15C4"/>
    <w:rsid w:val="000A55ED"/>
    <w:rsid w:val="000E2AD7"/>
    <w:rsid w:val="00153805"/>
    <w:rsid w:val="001A0140"/>
    <w:rsid w:val="00200605"/>
    <w:rsid w:val="0020558D"/>
    <w:rsid w:val="00210A38"/>
    <w:rsid w:val="002A1D7B"/>
    <w:rsid w:val="002A3B2E"/>
    <w:rsid w:val="002D14C7"/>
    <w:rsid w:val="00315ECF"/>
    <w:rsid w:val="0038428B"/>
    <w:rsid w:val="0039720A"/>
    <w:rsid w:val="003F78C0"/>
    <w:rsid w:val="0042463B"/>
    <w:rsid w:val="00445EF0"/>
    <w:rsid w:val="004C4D6B"/>
    <w:rsid w:val="004E40FE"/>
    <w:rsid w:val="00512383"/>
    <w:rsid w:val="00540781"/>
    <w:rsid w:val="0054375D"/>
    <w:rsid w:val="005D7156"/>
    <w:rsid w:val="005D7CBF"/>
    <w:rsid w:val="00600CC3"/>
    <w:rsid w:val="00600F9B"/>
    <w:rsid w:val="00620C7E"/>
    <w:rsid w:val="00673436"/>
    <w:rsid w:val="00694F4C"/>
    <w:rsid w:val="006A21BE"/>
    <w:rsid w:val="006C0EC7"/>
    <w:rsid w:val="007558BF"/>
    <w:rsid w:val="00834C90"/>
    <w:rsid w:val="00841921"/>
    <w:rsid w:val="00874BD5"/>
    <w:rsid w:val="008C0AEA"/>
    <w:rsid w:val="008C6271"/>
    <w:rsid w:val="00911A50"/>
    <w:rsid w:val="0094734F"/>
    <w:rsid w:val="00953C33"/>
    <w:rsid w:val="00957380"/>
    <w:rsid w:val="009950F9"/>
    <w:rsid w:val="009E64D5"/>
    <w:rsid w:val="00A22463"/>
    <w:rsid w:val="00A3025F"/>
    <w:rsid w:val="00A56598"/>
    <w:rsid w:val="00A6222A"/>
    <w:rsid w:val="00A93474"/>
    <w:rsid w:val="00A947F6"/>
    <w:rsid w:val="00AD13EE"/>
    <w:rsid w:val="00AD66FB"/>
    <w:rsid w:val="00AE01DA"/>
    <w:rsid w:val="00AF54B5"/>
    <w:rsid w:val="00AF715B"/>
    <w:rsid w:val="00B4068A"/>
    <w:rsid w:val="00B71E79"/>
    <w:rsid w:val="00B81675"/>
    <w:rsid w:val="00B87710"/>
    <w:rsid w:val="00B93A9A"/>
    <w:rsid w:val="00C24403"/>
    <w:rsid w:val="00C658C4"/>
    <w:rsid w:val="00C66F04"/>
    <w:rsid w:val="00CB4D1D"/>
    <w:rsid w:val="00CB7616"/>
    <w:rsid w:val="00D13BD9"/>
    <w:rsid w:val="00D503DE"/>
    <w:rsid w:val="00D7090F"/>
    <w:rsid w:val="00D84A5D"/>
    <w:rsid w:val="00DD5DD4"/>
    <w:rsid w:val="00DE6C7E"/>
    <w:rsid w:val="00E14F6D"/>
    <w:rsid w:val="00E56BA1"/>
    <w:rsid w:val="00EB5E81"/>
    <w:rsid w:val="00EE3D01"/>
    <w:rsid w:val="00F4082E"/>
    <w:rsid w:val="00FC56C6"/>
    <w:rsid w:val="00FF5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01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37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List Paragraph"/>
    <w:basedOn w:val="a"/>
    <w:uiPriority w:val="34"/>
    <w:qFormat/>
    <w:rsid w:val="00D7090F"/>
    <w:pPr>
      <w:ind w:left="720"/>
      <w:contextualSpacing/>
    </w:pPr>
  </w:style>
  <w:style w:type="paragraph" w:styleId="a4">
    <w:name w:val="Balloon Text"/>
    <w:basedOn w:val="a"/>
    <w:link w:val="a5"/>
    <w:uiPriority w:val="99"/>
    <w:semiHidden/>
    <w:unhideWhenUsed/>
    <w:rsid w:val="005437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75D"/>
    <w:rPr>
      <w:rFonts w:ascii="Segoe UI" w:hAnsi="Segoe UI" w:cs="Segoe UI"/>
      <w:sz w:val="18"/>
      <w:szCs w:val="18"/>
    </w:rPr>
  </w:style>
  <w:style w:type="character" w:customStyle="1" w:styleId="docdata">
    <w:name w:val="docdata"/>
    <w:aliases w:val="docy,v5,3629,baiaagaaboqcaaadxquaaavacgaaaaaaaaaaaaaaaaaaaaaaaaaaaaaaaaaaaaaaaaaaaaaaaaaaaaaaaaaaaaaaaaaaaaaaaaaaaaaaaaaaaaaaaaaaaaaaaaaaaaaaaaaaaaaaaaaaaaaaaaaaaaaaaaaaaaaaaaaaaaaaaaaaaaaaaaaaaaaaaaaaaaaaaaaaaaaaaaaaaaaaaaaaaaaaaaaaaaaaaaaaaaaa"/>
    <w:basedOn w:val="a0"/>
    <w:rsid w:val="00D84A5D"/>
  </w:style>
  <w:style w:type="character" w:styleId="a6">
    <w:name w:val="Hyperlink"/>
    <w:basedOn w:val="a0"/>
    <w:uiPriority w:val="99"/>
    <w:unhideWhenUsed/>
    <w:rsid w:val="00F4082E"/>
    <w:rPr>
      <w:color w:val="0563C1" w:themeColor="hyperlink"/>
      <w:u w:val="single"/>
    </w:rPr>
  </w:style>
  <w:style w:type="paragraph" w:customStyle="1" w:styleId="a7">
    <w:name w:val="Нормальний текст"/>
    <w:basedOn w:val="a"/>
    <w:uiPriority w:val="99"/>
    <w:rsid w:val="00200605"/>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AE01DA"/>
    <w:rPr>
      <w:rFonts w:asciiTheme="majorHAnsi" w:eastAsiaTheme="majorEastAsia" w:hAnsiTheme="majorHAnsi" w:cstheme="majorBidi"/>
      <w:b/>
      <w:bCs/>
      <w:color w:val="2E74B5" w:themeColor="accent1" w:themeShade="BF"/>
      <w:sz w:val="28"/>
      <w:szCs w:val="28"/>
    </w:rPr>
  </w:style>
  <w:style w:type="character" w:styleId="a8">
    <w:name w:val="FollowedHyperlink"/>
    <w:basedOn w:val="a0"/>
    <w:uiPriority w:val="99"/>
    <w:semiHidden/>
    <w:unhideWhenUsed/>
    <w:rsid w:val="000704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01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37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List Paragraph"/>
    <w:basedOn w:val="a"/>
    <w:uiPriority w:val="34"/>
    <w:qFormat/>
    <w:rsid w:val="00D7090F"/>
    <w:pPr>
      <w:ind w:left="720"/>
      <w:contextualSpacing/>
    </w:pPr>
  </w:style>
  <w:style w:type="paragraph" w:styleId="a4">
    <w:name w:val="Balloon Text"/>
    <w:basedOn w:val="a"/>
    <w:link w:val="a5"/>
    <w:uiPriority w:val="99"/>
    <w:semiHidden/>
    <w:unhideWhenUsed/>
    <w:rsid w:val="005437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75D"/>
    <w:rPr>
      <w:rFonts w:ascii="Segoe UI" w:hAnsi="Segoe UI" w:cs="Segoe UI"/>
      <w:sz w:val="18"/>
      <w:szCs w:val="18"/>
    </w:rPr>
  </w:style>
  <w:style w:type="character" w:customStyle="1" w:styleId="docdata">
    <w:name w:val="docdata"/>
    <w:aliases w:val="docy,v5,3629,baiaagaaboqcaaadxquaaavacgaaaaaaaaaaaaaaaaaaaaaaaaaaaaaaaaaaaaaaaaaaaaaaaaaaaaaaaaaaaaaaaaaaaaaaaaaaaaaaaaaaaaaaaaaaaaaaaaaaaaaaaaaaaaaaaaaaaaaaaaaaaaaaaaaaaaaaaaaaaaaaaaaaaaaaaaaaaaaaaaaaaaaaaaaaaaaaaaaaaaaaaaaaaaaaaaaaaaaaaaaaaaaa"/>
    <w:basedOn w:val="a0"/>
    <w:rsid w:val="00D84A5D"/>
  </w:style>
  <w:style w:type="character" w:styleId="a6">
    <w:name w:val="Hyperlink"/>
    <w:basedOn w:val="a0"/>
    <w:uiPriority w:val="99"/>
    <w:unhideWhenUsed/>
    <w:rsid w:val="00F4082E"/>
    <w:rPr>
      <w:color w:val="0563C1" w:themeColor="hyperlink"/>
      <w:u w:val="single"/>
    </w:rPr>
  </w:style>
  <w:style w:type="paragraph" w:customStyle="1" w:styleId="a7">
    <w:name w:val="Нормальний текст"/>
    <w:basedOn w:val="a"/>
    <w:uiPriority w:val="99"/>
    <w:rsid w:val="00200605"/>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AE01DA"/>
    <w:rPr>
      <w:rFonts w:asciiTheme="majorHAnsi" w:eastAsiaTheme="majorEastAsia" w:hAnsiTheme="majorHAnsi" w:cstheme="majorBidi"/>
      <w:b/>
      <w:bCs/>
      <w:color w:val="2E74B5" w:themeColor="accent1" w:themeShade="BF"/>
      <w:sz w:val="28"/>
      <w:szCs w:val="28"/>
    </w:rPr>
  </w:style>
  <w:style w:type="character" w:styleId="a8">
    <w:name w:val="FollowedHyperlink"/>
    <w:basedOn w:val="a0"/>
    <w:uiPriority w:val="99"/>
    <w:semiHidden/>
    <w:unhideWhenUsed/>
    <w:rsid w:val="00070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087">
      <w:bodyDiv w:val="1"/>
      <w:marLeft w:val="0"/>
      <w:marRight w:val="0"/>
      <w:marTop w:val="0"/>
      <w:marBottom w:val="0"/>
      <w:divBdr>
        <w:top w:val="none" w:sz="0" w:space="0" w:color="auto"/>
        <w:left w:val="none" w:sz="0" w:space="0" w:color="auto"/>
        <w:bottom w:val="none" w:sz="0" w:space="0" w:color="auto"/>
        <w:right w:val="none" w:sz="0" w:space="0" w:color="auto"/>
      </w:divBdr>
      <w:divsChild>
        <w:div w:id="1378625012">
          <w:marLeft w:val="0"/>
          <w:marRight w:val="0"/>
          <w:marTop w:val="0"/>
          <w:marBottom w:val="0"/>
          <w:divBdr>
            <w:top w:val="none" w:sz="0" w:space="0" w:color="auto"/>
            <w:left w:val="none" w:sz="0" w:space="0" w:color="auto"/>
            <w:bottom w:val="none" w:sz="0" w:space="0" w:color="auto"/>
            <w:right w:val="none" w:sz="0" w:space="0" w:color="auto"/>
          </w:divBdr>
        </w:div>
        <w:div w:id="566110081">
          <w:marLeft w:val="0"/>
          <w:marRight w:val="0"/>
          <w:marTop w:val="0"/>
          <w:marBottom w:val="0"/>
          <w:divBdr>
            <w:top w:val="none" w:sz="0" w:space="0" w:color="auto"/>
            <w:left w:val="none" w:sz="0" w:space="0" w:color="auto"/>
            <w:bottom w:val="none" w:sz="0" w:space="0" w:color="auto"/>
            <w:right w:val="none" w:sz="0" w:space="0" w:color="auto"/>
          </w:divBdr>
        </w:div>
      </w:divsChild>
    </w:div>
    <w:div w:id="510022834">
      <w:bodyDiv w:val="1"/>
      <w:marLeft w:val="0"/>
      <w:marRight w:val="0"/>
      <w:marTop w:val="0"/>
      <w:marBottom w:val="0"/>
      <w:divBdr>
        <w:top w:val="none" w:sz="0" w:space="0" w:color="auto"/>
        <w:left w:val="none" w:sz="0" w:space="0" w:color="auto"/>
        <w:bottom w:val="none" w:sz="0" w:space="0" w:color="auto"/>
        <w:right w:val="none" w:sz="0" w:space="0" w:color="auto"/>
      </w:divBdr>
    </w:div>
    <w:div w:id="1048920006">
      <w:bodyDiv w:val="1"/>
      <w:marLeft w:val="0"/>
      <w:marRight w:val="0"/>
      <w:marTop w:val="0"/>
      <w:marBottom w:val="0"/>
      <w:divBdr>
        <w:top w:val="none" w:sz="0" w:space="0" w:color="auto"/>
        <w:left w:val="none" w:sz="0" w:space="0" w:color="auto"/>
        <w:bottom w:val="none" w:sz="0" w:space="0" w:color="auto"/>
        <w:right w:val="none" w:sz="0" w:space="0" w:color="auto"/>
      </w:divBdr>
    </w:div>
    <w:div w:id="1079333257">
      <w:bodyDiv w:val="1"/>
      <w:marLeft w:val="0"/>
      <w:marRight w:val="0"/>
      <w:marTop w:val="0"/>
      <w:marBottom w:val="0"/>
      <w:divBdr>
        <w:top w:val="none" w:sz="0" w:space="0" w:color="auto"/>
        <w:left w:val="none" w:sz="0" w:space="0" w:color="auto"/>
        <w:bottom w:val="none" w:sz="0" w:space="0" w:color="auto"/>
        <w:right w:val="none" w:sz="0" w:space="0" w:color="auto"/>
      </w:divBdr>
    </w:div>
    <w:div w:id="1404567944">
      <w:bodyDiv w:val="1"/>
      <w:marLeft w:val="0"/>
      <w:marRight w:val="0"/>
      <w:marTop w:val="0"/>
      <w:marBottom w:val="0"/>
      <w:divBdr>
        <w:top w:val="none" w:sz="0" w:space="0" w:color="auto"/>
        <w:left w:val="none" w:sz="0" w:space="0" w:color="auto"/>
        <w:bottom w:val="none" w:sz="0" w:space="0" w:color="auto"/>
        <w:right w:val="none" w:sz="0" w:space="0" w:color="auto"/>
      </w:divBdr>
    </w:div>
    <w:div w:id="1765296754">
      <w:bodyDiv w:val="1"/>
      <w:marLeft w:val="0"/>
      <w:marRight w:val="0"/>
      <w:marTop w:val="0"/>
      <w:marBottom w:val="0"/>
      <w:divBdr>
        <w:top w:val="none" w:sz="0" w:space="0" w:color="auto"/>
        <w:left w:val="none" w:sz="0" w:space="0" w:color="auto"/>
        <w:bottom w:val="none" w:sz="0" w:space="0" w:color="auto"/>
        <w:right w:val="none" w:sz="0" w:space="0" w:color="auto"/>
      </w:divBdr>
    </w:div>
    <w:div w:id="19818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model-ni-navchal-ni-prohramy/movno-literaturna-osvitnia-haluz/" TargetMode="External"/><Relationship Id="rId13" Type="http://schemas.openxmlformats.org/officeDocument/2006/relationships/hyperlink" Target="https://nus.org.ua/" TargetMode="External"/><Relationship Id="rId18" Type="http://schemas.openxmlformats.org/officeDocument/2006/relationships/hyperlink" Target="https://mon.gov.ua/ua/osvita/zagalna-serednya-osvita/nova-ukrayinska-shkola/derzhavnij-standart-bazovoyi-serednoyi-osvit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on.gov.ua/ua/osvita/zagalna-serednya-osvita/nova-ukrayinska-shkola/derzhavnij-standart-bazovoyi-serednoyi-osviti" TargetMode="External"/><Relationship Id="rId12" Type="http://schemas.openxmlformats.org/officeDocument/2006/relationships/hyperlink" Target="https://mon.gov.ua/ua/npa/pro-zatverdzhennya-metodichnih-rekomendacij-shodo-ocinyuvannya-rezultativ-navchannya-uchniv-1-4-klasiv-zakladiv-zagalnoyi-serednoyi-osviti" TargetMode="External"/><Relationship Id="rId17" Type="http://schemas.openxmlformats.org/officeDocument/2006/relationships/hyperlink" Target="https://mon.gov.ua/ua/npa/pro-zatverdzhennya-metodichnih-rekomendacij-shodo-ocinyuvannya-rezultativ-navchannya-uchniv-1-4-klasiv-zakladiv-zagalnoyi-serednoyi-osviti" TargetMode="External"/><Relationship Id="rId2" Type="http://schemas.openxmlformats.org/officeDocument/2006/relationships/styles" Target="styles.xml"/><Relationship Id="rId16" Type="http://schemas.openxmlformats.org/officeDocument/2006/relationships/hyperlink" Target="https://imzo.gov.ua/2021/07/15/nakaz-mon-vid-13-07-2021-813-pro-zatverdzhennia-metodychnykh-rekomendatsiy-shchodo-otsiniuvannia-rezul-tativ-navchannia-uchniv-1-4-klasiv-zakladiv-zahal-noi-seredn-oi-osv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64/2022" TargetMode="External"/><Relationship Id="rId11" Type="http://schemas.openxmlformats.org/officeDocument/2006/relationships/hyperlink" Target="http://surl.li/bqzpd" TargetMode="External"/><Relationship Id="rId5" Type="http://schemas.openxmlformats.org/officeDocument/2006/relationships/webSettings" Target="webSettings.xml"/><Relationship Id="rId15" Type="http://schemas.openxmlformats.org/officeDocument/2006/relationships/hyperlink" Target="https://zakon.rada.gov.ua/laws/show/64/2022" TargetMode="External"/><Relationship Id="rId10" Type="http://schemas.openxmlformats.org/officeDocument/2006/relationships/hyperlink" Target="https://znayshov.com/News/Details/sformovano_navchalno-metodychnyi_putivnyk_nush_5_klas?fbclid=IwAR2TprwCaloEtlUKSdZ1BSVsrLO0e7Ztvd9CLN7svbUbTBayKJDOqf94CoU" TargetMode="External"/><Relationship Id="rId19" Type="http://schemas.openxmlformats.org/officeDocument/2006/relationships/hyperlink" Target="http://surl.li/bqzjz" TargetMode="External"/><Relationship Id="rId4" Type="http://schemas.openxmlformats.org/officeDocument/2006/relationships/settings" Target="settings.xml"/><Relationship Id="rId9" Type="http://schemas.openxmlformats.org/officeDocument/2006/relationships/hyperlink" Target="https://nus.org.ua/news/rekomendovani-pidruchnyky-i-posibnyky-dlya-5-h-pilotnyh-klasiv-dyvitsya-perelik/" TargetMode="External"/><Relationship Id="rId14" Type="http://schemas.openxmlformats.org/officeDocument/2006/relationships/hyperlink" Target="https://cutt.ly/4D5Qn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Notebook</cp:lastModifiedBy>
  <cp:revision>2</cp:revision>
  <cp:lastPrinted>2021-09-30T09:25:00Z</cp:lastPrinted>
  <dcterms:created xsi:type="dcterms:W3CDTF">2022-04-06T06:27:00Z</dcterms:created>
  <dcterms:modified xsi:type="dcterms:W3CDTF">2022-04-06T06:27:00Z</dcterms:modified>
</cp:coreProperties>
</file>