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B0A4" w14:textId="6031EDFC" w:rsidR="005A578E" w:rsidRDefault="0048735D" w:rsidP="005A5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Інструменти п</w:t>
      </w:r>
      <w:r w:rsidR="00363646" w:rsidRPr="00236D72">
        <w:rPr>
          <w:rFonts w:ascii="Times New Roman" w:hAnsi="Times New Roman" w:cs="Times New Roman"/>
          <w:b/>
          <w:sz w:val="28"/>
          <w:szCs w:val="28"/>
          <w:lang w:val="uk-UA"/>
        </w:rPr>
        <w:t>едагогічн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363646" w:rsidRPr="00236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маркетинг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6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63646" w:rsidRPr="00236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професійній діяльності заступника директора з навчально-виховної роботи</w:t>
      </w:r>
    </w:p>
    <w:p w14:paraId="7683C332" w14:textId="4CCB92FB" w:rsidR="0015427B" w:rsidRPr="0015427B" w:rsidRDefault="0015427B" w:rsidP="005A57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27B">
        <w:rPr>
          <w:rFonts w:ascii="Times New Roman" w:hAnsi="Times New Roman" w:cs="Times New Roman"/>
          <w:sz w:val="28"/>
          <w:szCs w:val="28"/>
          <w:lang w:val="uk-UA"/>
        </w:rPr>
        <w:t>(методичні рекомендації)</w:t>
      </w:r>
      <w:bookmarkStart w:id="0" w:name="_GoBack"/>
      <w:bookmarkEnd w:id="0"/>
    </w:p>
    <w:p w14:paraId="73D3411F" w14:textId="77777777" w:rsidR="00363646" w:rsidRPr="00236D72" w:rsidRDefault="00363646" w:rsidP="005A5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3AC69B" w14:textId="4ABE9A8A" w:rsidR="00610A8A" w:rsidRPr="00236D72" w:rsidRDefault="00D80C1B" w:rsidP="0061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D72">
        <w:rPr>
          <w:rFonts w:ascii="Times New Roman" w:hAnsi="Times New Roman" w:cs="Times New Roman"/>
          <w:bCs/>
          <w:sz w:val="28"/>
          <w:szCs w:val="28"/>
          <w:lang w:val="uk-UA"/>
        </w:rPr>
        <w:t>В умовах економічних та освітніх викликів сьогодення</w:t>
      </w:r>
      <w:r w:rsidR="00E1342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F031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зумовлених реалізацією положень Концепції «Нова українська школа»</w:t>
      </w:r>
      <w:r w:rsidR="002025C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F031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342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створення</w:t>
      </w:r>
      <w:r w:rsidR="0085187A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E1342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конкурентного </w:t>
      </w:r>
      <w:r w:rsidR="003E7B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освітнього </w:t>
      </w:r>
      <w:r w:rsidR="00E1342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середовища</w:t>
      </w:r>
      <w:r w:rsidR="0085187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успішна діяльність заклад</w:t>
      </w:r>
      <w:r w:rsidR="00E1342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 значною мірою залежить від результатів </w:t>
      </w:r>
      <w:r w:rsidR="00C94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маркетингового </w:t>
      </w:r>
      <w:r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F86A78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кожному з них </w:t>
      </w:r>
      <w:r w:rsidR="0085187A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4832C9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6A78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ефективно</w:t>
      </w:r>
      <w:r w:rsidR="00C940A2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="004832C9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застосування </w:t>
      </w:r>
      <w:r w:rsidR="007B6D86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інструментів</w:t>
      </w:r>
      <w:r w:rsidR="00760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60A2D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педагогічного маркетингу</w:t>
      </w:r>
      <w:r w:rsidR="004832C9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суб’єктами управління</w:t>
      </w:r>
      <w:r w:rsid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зокрема, </w:t>
      </w:r>
      <w:r w:rsidR="004832C9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заступник</w:t>
      </w:r>
      <w:r w:rsidR="003E7D0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36D72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3E7D0D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760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директорів</w:t>
      </w:r>
      <w:r w:rsidR="004832C9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навчально-виховної роботи</w:t>
      </w:r>
      <w:r w:rsidR="00E13423" w:rsidRPr="00236D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832C9" w:rsidRPr="00236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4457A41" w14:textId="0A6F70F0" w:rsidR="00805526" w:rsidRPr="00236D72" w:rsidRDefault="003E7D0D" w:rsidP="00E9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ознайомитись із визначеннями п</w:t>
      </w:r>
      <w:r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маркетингу </w:t>
      </w:r>
      <w:r w:rsidR="00731C65">
        <w:rPr>
          <w:rFonts w:ascii="Times New Roman" w:hAnsi="Times New Roman" w:cs="Times New Roman"/>
          <w:sz w:val="28"/>
          <w:szCs w:val="28"/>
          <w:lang w:val="uk-UA"/>
        </w:rPr>
        <w:t>в дослідженнях</w:t>
      </w:r>
      <w:r w:rsidR="005F70C2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731C6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F70C2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 фахівці</w:t>
      </w:r>
      <w:r w:rsidR="00731C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0C2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0B62" w:rsidRPr="00236D72">
        <w:rPr>
          <w:rFonts w:ascii="Times New Roman" w:hAnsi="Times New Roman" w:cs="Times New Roman"/>
          <w:sz w:val="28"/>
          <w:szCs w:val="28"/>
          <w:lang w:val="uk-UA"/>
        </w:rPr>
        <w:t>Тєлєтов</w:t>
      </w:r>
      <w:r w:rsidR="00BB5ED0" w:rsidRPr="00236D7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60B62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79D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B5ED0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</w:t>
      </w:r>
      <w:r w:rsidR="0063153D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маркетинг </w:t>
      </w:r>
      <w:r w:rsidR="00560B62" w:rsidRPr="00236D72">
        <w:rPr>
          <w:rFonts w:ascii="Times New Roman" w:hAnsi="Times New Roman" w:cs="Times New Roman"/>
          <w:sz w:val="28"/>
          <w:szCs w:val="28"/>
          <w:lang w:val="uk-UA"/>
        </w:rPr>
        <w:t>як «</w:t>
      </w:r>
      <w:r w:rsidR="007005D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60B62" w:rsidRPr="00236D72">
        <w:rPr>
          <w:rFonts w:ascii="Times New Roman" w:hAnsi="Times New Roman" w:cs="Times New Roman"/>
          <w:sz w:val="28"/>
          <w:szCs w:val="28"/>
          <w:lang w:val="uk-UA"/>
        </w:rPr>
        <w:t>вид діяльності, спрямований на вивчення освітнього середовища, створення та розвиток ринку освітніх послуг і стимулювання попиту на них»</w:t>
      </w:r>
      <w:r w:rsidR="0004411C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B62" w:rsidRPr="0084658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330AC400" w14:textId="6A6C02F6" w:rsidR="001F73A8" w:rsidRPr="00236D72" w:rsidRDefault="007005DB" w:rsidP="003E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Фарухшина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підтримує</w:t>
      </w:r>
      <w:r w:rsidR="00FF5F89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 думку Левковича</w:t>
      </w:r>
      <w:r w:rsidR="00C23889" w:rsidRPr="00C2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89" w:rsidRPr="00236D72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04411C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4411C" w:rsidRPr="00236D7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4411C" w:rsidRPr="00236D72">
        <w:rPr>
          <w:rFonts w:ascii="Times New Roman" w:hAnsi="Times New Roman" w:cs="Times New Roman"/>
          <w:sz w:val="28"/>
          <w:szCs w:val="28"/>
          <w:lang w:val="uk-UA"/>
        </w:rPr>
        <w:t>педагогічний маркетинг – це комплекс принципів, методів, організаційних форм та технологічних прийомів управління освітнім процесом, спрямований на підвищ</w:t>
      </w:r>
      <w:r w:rsidR="007656AB">
        <w:rPr>
          <w:rFonts w:ascii="Times New Roman" w:hAnsi="Times New Roman" w:cs="Times New Roman"/>
          <w:sz w:val="28"/>
          <w:szCs w:val="28"/>
          <w:lang w:val="uk-UA"/>
        </w:rPr>
        <w:t>ення його якості та ефективності</w:t>
      </w:r>
      <w:r w:rsidR="00A251C8" w:rsidRPr="00236D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[9]</w:t>
      </w:r>
      <w:r w:rsidR="0004411C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8B4E59" w14:textId="3DDC3286" w:rsidR="00F65A28" w:rsidRPr="00236D72" w:rsidRDefault="00FE2D59" w:rsidP="003E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Козлов</w:t>
      </w:r>
      <w:r w:rsidR="0070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79D">
        <w:rPr>
          <w:rFonts w:ascii="Times New Roman" w:hAnsi="Times New Roman" w:cs="Times New Roman"/>
          <w:sz w:val="28"/>
          <w:szCs w:val="28"/>
          <w:lang w:val="uk-UA"/>
        </w:rPr>
        <w:t>Д. зазначає</w:t>
      </w:r>
      <w:r w:rsidR="007005DB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65A28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едагогічний маркетинг – це один із механізмів управління навчальним закладом в умовах ринкової економіки, який забезпечує виявлення попиту на освітні послуги, вплив на розвиток освітніх потреб </w:t>
      </w:r>
      <w:r w:rsidR="003E7D0D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F65A28" w:rsidRPr="00236D72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позитивного іміджу навчального закладу, розробку та впровадження концепції надання якісних освітніх послуг 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[3].</w:t>
      </w:r>
      <w:r w:rsidR="00F65A28" w:rsidRPr="00067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F984E9" w14:textId="4FC4EC96" w:rsidR="00BB5812" w:rsidRPr="00C725A5" w:rsidRDefault="0071097F" w:rsidP="00BB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</w:t>
      </w:r>
      <w:r w:rsidR="005F0B82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FE2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35D">
        <w:rPr>
          <w:rFonts w:ascii="Times New Roman" w:hAnsi="Times New Roman" w:cs="Times New Roman"/>
          <w:sz w:val="28"/>
          <w:szCs w:val="28"/>
          <w:lang w:val="uk-UA"/>
        </w:rPr>
        <w:t>управління закладом освіти на засадах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маркетингу </w:t>
      </w:r>
      <w:r w:rsidR="0048735D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</w:t>
      </w:r>
      <w:r w:rsidR="0048735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725A5" w:rsidRPr="00C725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735D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конкурентоздатності 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>– стан</w:t>
      </w:r>
      <w:r w:rsidR="00C725A5" w:rsidRPr="00C725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>, за якого заклад</w:t>
      </w:r>
      <w:r w:rsidR="0048735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725A5" w:rsidRPr="00C72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 xml:space="preserve">має високі кінцеві результати, користується підвищеним попитом батьків і має постійну потребу в розвитку. </w:t>
      </w:r>
      <w:r w:rsidR="0048735D">
        <w:rPr>
          <w:rFonts w:ascii="Times New Roman" w:hAnsi="Times New Roman" w:cs="Times New Roman"/>
          <w:sz w:val="28"/>
          <w:szCs w:val="28"/>
          <w:lang w:val="uk-UA"/>
        </w:rPr>
        <w:t>Такий заклад освіти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 xml:space="preserve"> спроможн</w:t>
      </w:r>
      <w:r w:rsidR="0048735D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>випереджати інші освітні установи в задоволенні потреб суспільства в освітніх послугах</w:t>
      </w:r>
      <w:r w:rsidR="007343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5812" w:rsidRPr="00C725A5">
        <w:rPr>
          <w:rFonts w:ascii="Times New Roman" w:hAnsi="Times New Roman" w:cs="Times New Roman"/>
          <w:sz w:val="28"/>
          <w:szCs w:val="28"/>
          <w:lang w:val="uk-UA"/>
        </w:rPr>
        <w:t>за умови ефективного використання наявних ресурсів та здатності впроваджувати конкурентні педагогічні інновації.</w:t>
      </w:r>
    </w:p>
    <w:p w14:paraId="4418759E" w14:textId="314CCEBB" w:rsidR="0073435B" w:rsidRDefault="003E7B39" w:rsidP="003E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Утілює в життя школи освітні реформи безпосередньо заступник директора з навчально-виховної роботи. 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</w:t>
      </w:r>
      <w:r w:rsidR="00382DF2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діяльність </w:t>
      </w:r>
      <w:r w:rsidRPr="003E7B39">
        <w:rPr>
          <w:rFonts w:ascii="Times New Roman" w:hAnsi="Times New Roman" w:cs="Times New Roman"/>
          <w:sz w:val="28"/>
          <w:szCs w:val="28"/>
          <w:lang w:val="uk-UA"/>
        </w:rPr>
        <w:t>є відображенням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маркетингового управління 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DF2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основі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 детально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та внутрішнього середовища, вивченні освітніх потреб і бажань наявних та потенційних спо</w:t>
      </w:r>
      <w:r w:rsidRPr="003E7B39">
        <w:rPr>
          <w:rFonts w:ascii="Times New Roman" w:hAnsi="Times New Roman" w:cs="Times New Roman"/>
          <w:sz w:val="28"/>
          <w:szCs w:val="28"/>
          <w:lang w:val="uk-UA"/>
        </w:rPr>
        <w:t>живачів послуг, що надає заклад;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формулюванні</w:t>
      </w:r>
      <w:r w:rsidR="00382DF2">
        <w:rPr>
          <w:rFonts w:ascii="Times New Roman" w:hAnsi="Times New Roman" w:cs="Times New Roman"/>
          <w:sz w:val="28"/>
          <w:szCs w:val="28"/>
          <w:lang w:val="uk-UA"/>
        </w:rPr>
        <w:t>, з урахуванням результатів,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 мети діяльності </w:t>
      </w:r>
      <w:r w:rsidRPr="003E7B39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382DF2">
        <w:rPr>
          <w:rFonts w:ascii="Times New Roman" w:hAnsi="Times New Roman" w:cs="Times New Roman"/>
          <w:sz w:val="28"/>
          <w:szCs w:val="28"/>
          <w:lang w:val="uk-UA"/>
        </w:rPr>
        <w:t xml:space="preserve"> закладу, перевірці її якості;</w:t>
      </w:r>
      <w:r w:rsidR="0073435B" w:rsidRPr="005A578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>розробленні стратегії та програми її реалізації</w:t>
      </w:r>
      <w:r w:rsidR="00382D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 побудові системи </w:t>
      </w:r>
      <w:r w:rsidR="00382DF2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="0073435B" w:rsidRPr="003E7B3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382DF2"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618" w:rsidRPr="00067AE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7618" w:rsidRPr="00067AE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162ECD5" w14:textId="3B3C6C9D" w:rsidR="00FF6D28" w:rsidRPr="00FF6D28" w:rsidRDefault="00FF6D28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 маркетингу – це ті засоби, </w:t>
      </w:r>
      <w:r w:rsidR="00805F5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організацією, щоб здійснювати вплив на ринок. Традиційний перелік інструментів маркетингу описується в рамках так звано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класичної формули </w:t>
      </w:r>
      <w:r w:rsidR="00D42C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чотирьох Р</w:t>
      </w:r>
      <w:r w:rsidR="00D42C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маркетингу: продукт (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>), ціна (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price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>), місце (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place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просування (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promotion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Pr="00067A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3153">
        <w:rPr>
          <w:rFonts w:ascii="Times New Roman" w:hAnsi="Times New Roman" w:cs="Times New Roman"/>
          <w:sz w:val="28"/>
          <w:szCs w:val="28"/>
          <w:lang w:val="uk-UA"/>
        </w:rPr>
        <w:t>Акцентуємо увагу: щ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одо інструментів педагогічного маркетингу, визначаємо їх як засоби маркетингового впливу на споживачів освітніх послуг з метою побудови ефективних взаємозв’язків між суб’єктами освітнього ринку. </w:t>
      </w:r>
    </w:p>
    <w:p w14:paraId="6B245DC6" w14:textId="67131C96" w:rsidR="00FF6D28" w:rsidRPr="00FF6D28" w:rsidRDefault="0071097F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Рекомендуємо заступникам директорів з навчально-виховної роботи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в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професійній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маркетингу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3A23">
        <w:rPr>
          <w:rFonts w:ascii="Times New Roman" w:hAnsi="Times New Roman" w:cs="Times New Roman"/>
          <w:sz w:val="28"/>
          <w:szCs w:val="28"/>
          <w:lang w:val="uk-UA"/>
        </w:rPr>
        <w:t>блогінг</w:t>
      </w:r>
      <w:proofErr w:type="spellEnd"/>
      <w:r w:rsidR="002D3A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SWOT-аналіз, </w:t>
      </w:r>
      <w:proofErr w:type="spellStart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сторітел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інг</w:t>
      </w:r>
      <w:proofErr w:type="spellEnd"/>
      <w:r w:rsidR="007005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трайвертайзінг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нетворкінг</w:t>
      </w:r>
      <w:proofErr w:type="spellEnd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4EBE9C" w14:textId="04D208C1" w:rsidR="00430A71" w:rsidRPr="00FF6D28" w:rsidRDefault="00FF6D28" w:rsidP="0043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Блогінг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2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це мистецтво публікації, просування та розвитку ідей в Інтернеті. 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>лог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 xml:space="preserve"> є цінним</w:t>
      </w:r>
      <w:r w:rsidR="002D3A23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для споживачів, якщо 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23" w:rsidRPr="00FF6D28">
        <w:rPr>
          <w:rFonts w:ascii="Times New Roman" w:hAnsi="Times New Roman" w:cs="Times New Roman"/>
          <w:sz w:val="28"/>
          <w:szCs w:val="28"/>
          <w:lang w:val="uk-UA"/>
        </w:rPr>
        <w:t>містить актуальн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D3A23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D3A23" w:rsidRPr="00FF6D28">
        <w:rPr>
          <w:rFonts w:ascii="Times New Roman" w:hAnsi="Times New Roman" w:cs="Times New Roman"/>
          <w:sz w:val="28"/>
          <w:szCs w:val="28"/>
          <w:lang w:val="uk-UA"/>
        </w:rPr>
        <w:t>, яка до того ж повинна бути добре оформлена та зручна в пошуку.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>Блогінг</w:t>
      </w:r>
      <w:proofErr w:type="spellEnd"/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вирішувати в просторі </w:t>
      </w:r>
      <w:proofErr w:type="spellStart"/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>блогосфери</w:t>
      </w:r>
      <w:proofErr w:type="spellEnd"/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комунікаційної 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>спрямованості:</w:t>
      </w:r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додатковим інструментом</w:t>
      </w:r>
      <w:r w:rsidR="00805F5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маркетингу</w:t>
      </w:r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F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професійній</w:t>
      </w:r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освітнього закладу</w:t>
      </w:r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>, виконуючи другорядні функції інформування</w:t>
      </w:r>
      <w:r w:rsidR="00430A7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0A71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простір для обміну думками. </w:t>
      </w:r>
    </w:p>
    <w:p w14:paraId="2E0F454E" w14:textId="55423123" w:rsidR="00FF6D28" w:rsidRPr="00FF6D28" w:rsidRDefault="00805F5B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стратегічного планування діяльності закладу освіти радимо застосовувати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SWOT-аналіз. Його сутність полягає у роз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ділі</w:t>
      </w:r>
      <w:r w:rsidR="00501F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F2A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на чотири категорії </w:t>
      </w:r>
      <w:r w:rsidR="00503153">
        <w:rPr>
          <w:rFonts w:ascii="Times New Roman" w:hAnsi="Times New Roman" w:cs="Times New Roman"/>
          <w:sz w:val="28"/>
          <w:szCs w:val="28"/>
          <w:lang w:val="uk-UA"/>
        </w:rPr>
        <w:t>чинників та явищ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, що впливають на функціонування і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закладу: сильні сторони (</w:t>
      </w:r>
      <w:proofErr w:type="spellStart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Strengths</w:t>
      </w:r>
      <w:proofErr w:type="spellEnd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), слабкі сторони (</w:t>
      </w:r>
      <w:proofErr w:type="spellStart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Weaknesses</w:t>
      </w:r>
      <w:proofErr w:type="spellEnd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), можливості (</w:t>
      </w:r>
      <w:proofErr w:type="spellStart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Opportunities</w:t>
      </w:r>
      <w:proofErr w:type="spellEnd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) та загрози (</w:t>
      </w:r>
      <w:proofErr w:type="spellStart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Threats</w:t>
      </w:r>
      <w:proofErr w:type="spellEnd"/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E28885" w14:textId="4AF18C83" w:rsidR="00FF6D28" w:rsidRPr="00FF6D28" w:rsidRDefault="00FF6D28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SWOT-аналізу </w:t>
      </w:r>
      <w:r w:rsidR="00501F2A">
        <w:rPr>
          <w:rFonts w:ascii="Times New Roman" w:hAnsi="Times New Roman" w:cs="Times New Roman"/>
          <w:sz w:val="28"/>
          <w:szCs w:val="28"/>
          <w:lang w:val="uk-UA"/>
        </w:rPr>
        <w:t>діяльності закладу освіти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</w:t>
      </w:r>
      <w:r w:rsidR="00CD279D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декількох етапів</w:t>
      </w:r>
      <w:r w:rsidR="00D42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CA6" w:rsidRPr="00FF6D2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42CA6" w:rsidRPr="00067A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2CA6" w:rsidRPr="00FF6D2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3669D6F" w14:textId="20B0FBA9" w:rsidR="00FF6D28" w:rsidRPr="00FF6D28" w:rsidRDefault="00FF6D28" w:rsidP="005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І. Визначення сильних і слабких сторін </w:t>
      </w:r>
      <w:r w:rsidR="00501F2A">
        <w:rPr>
          <w:rFonts w:ascii="Times New Roman" w:hAnsi="Times New Roman" w:cs="Times New Roman"/>
          <w:sz w:val="28"/>
          <w:szCs w:val="28"/>
          <w:lang w:val="uk-UA"/>
        </w:rPr>
        <w:t>результативності роботи закладу освіти, вибір найбільш важливих сильних і слабких сторін; складання переліку параметрів оцінювання роботи закладу.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B268FE" w14:textId="0854F10E" w:rsidR="00FF6D28" w:rsidRPr="00FF6D28" w:rsidRDefault="00501F2A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Визначення можливостей і за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гроз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закладу освіти на освітньому ринку з боку закладів освіти-конкурентів. </w:t>
      </w:r>
    </w:p>
    <w:p w14:paraId="21C20D1B" w14:textId="26506F7E" w:rsidR="00501F2A" w:rsidRPr="00FF6D28" w:rsidRDefault="00FF6D28" w:rsidP="005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ІІІ. Зіставлення сильних і слабких сторін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у роботі</w:t>
      </w:r>
      <w:r w:rsidR="00501F2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з можливостями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й за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грозами на освітньому ринку або в межах закладу. Для зіставлення можливостей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умовам освітнього ринку і узагальнення результатів SWOT-аналізу застосовується матриця SWOT, яка передбачає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розроблення стратегій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</w:t>
      </w:r>
      <w:r w:rsidR="0050315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сильних сторін</w:t>
      </w:r>
      <w:r w:rsidR="00503153">
        <w:rPr>
          <w:rFonts w:ascii="Times New Roman" w:hAnsi="Times New Roman" w:cs="Times New Roman"/>
          <w:sz w:val="28"/>
          <w:szCs w:val="28"/>
          <w:lang w:val="uk-UA"/>
        </w:rPr>
        <w:t xml:space="preserve"> в діяльності закладу освіти та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 xml:space="preserve"> боротьби із загрозами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; стратегії, яка б дала змогу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зміцнити свій потенціал, а й відвернути можливі загрози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зовнішньому середовищі. </w:t>
      </w:r>
      <w:r w:rsidR="00501F2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="00501F2A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може застосовувати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>SWOT-аналіз</w:t>
      </w:r>
      <w:r w:rsidR="00501F2A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501F2A" w:rsidRPr="00FF6D28">
        <w:rPr>
          <w:rFonts w:ascii="Times New Roman" w:hAnsi="Times New Roman" w:cs="Times New Roman"/>
          <w:sz w:val="28"/>
          <w:szCs w:val="28"/>
          <w:lang w:val="uk-UA"/>
        </w:rPr>
        <w:t>самомаркетингу</w:t>
      </w:r>
      <w:proofErr w:type="spellEnd"/>
      <w:r w:rsidR="00501F2A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, дослідження себе як конкурентоспроможного професіонала; </w:t>
      </w:r>
      <w:r w:rsidR="007D4F86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501F2A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r w:rsidR="00501F2A">
        <w:rPr>
          <w:rFonts w:ascii="Times New Roman" w:hAnsi="Times New Roman" w:cs="Times New Roman"/>
          <w:sz w:val="28"/>
          <w:szCs w:val="28"/>
          <w:lang w:val="uk-UA"/>
        </w:rPr>
        <w:t xml:space="preserve">уроку, реалізації освітнього проєкту </w:t>
      </w:r>
      <w:r w:rsidR="00501F2A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14:paraId="253995F7" w14:textId="16D6242C" w:rsidR="00FF6D28" w:rsidRPr="00FF6D28" w:rsidRDefault="002B657D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З 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марк</w:t>
      </w:r>
      <w:r w:rsidR="00503153">
        <w:rPr>
          <w:rFonts w:ascii="Times New Roman" w:hAnsi="Times New Roman" w:cs="Times New Roman"/>
          <w:sz w:val="28"/>
          <w:szCs w:val="28"/>
          <w:lang w:val="uk-UA"/>
        </w:rPr>
        <w:t xml:space="preserve">етингу, </w:t>
      </w:r>
      <w:proofErr w:type="spellStart"/>
      <w:r w:rsidR="00503153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="00503153">
        <w:rPr>
          <w:rFonts w:ascii="Times New Roman" w:hAnsi="Times New Roman" w:cs="Times New Roman"/>
          <w:sz w:val="28"/>
          <w:szCs w:val="28"/>
          <w:lang w:val="uk-UA"/>
        </w:rPr>
        <w:t xml:space="preserve"> – визнаний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 досягнення цілей та стратегій закладу, заснований на детальному вивченні конкурентного середовища та впровадження модифікованого досвіду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з метою безперервного вдосконалення своєї діяльності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6512F5E" w14:textId="0DE96D79" w:rsidR="00FF6D28" w:rsidRPr="00FF6D28" w:rsidRDefault="002B657D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Вивчення успішних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закордонних практик та адаптація </w:t>
      </w:r>
      <w:r>
        <w:rPr>
          <w:rFonts w:ascii="Times New Roman" w:hAnsi="Times New Roman" w:cs="Times New Roman"/>
          <w:sz w:val="28"/>
          <w:szCs w:val="28"/>
          <w:lang w:val="uk-UA"/>
        </w:rPr>
        <w:t>досвіду в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керівництву зробити </w:t>
      </w:r>
      <w:r w:rsidR="00930F22">
        <w:rPr>
          <w:rFonts w:ascii="Times New Roman" w:hAnsi="Times New Roman" w:cs="Times New Roman"/>
          <w:sz w:val="28"/>
          <w:szCs w:val="28"/>
          <w:lang w:val="uk-UA"/>
        </w:rPr>
        <w:t xml:space="preserve">заклад освіти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конкурентоспроможним та сучасним.  </w:t>
      </w:r>
    </w:p>
    <w:p w14:paraId="37A6CC8B" w14:textId="08AB33A3" w:rsidR="00FF6D28" w:rsidRPr="00FF6D28" w:rsidRDefault="00FF6D28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Cторітел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інг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це маркетинговий інструмент, в якому інформація про товар або послугу подається у форматі «розповідання історій», а саме у вигляді ненав’язливих історій, відгуків клієнтів, життєвих ситуацій, що і робить такий маркетинг ближчим до клієнта. Інформація доходить до клієнта у вигляді переваг перед іншими компаніями, щодо користі та зручності товару</w:t>
      </w:r>
      <w:r w:rsidR="00D051D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D051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7AEB" w:rsidRPr="00067AEB">
        <w:rPr>
          <w:rFonts w:ascii="Times New Roman" w:hAnsi="Times New Roman" w:cs="Times New Roman"/>
          <w:sz w:val="28"/>
          <w:szCs w:val="28"/>
        </w:rPr>
        <w:t xml:space="preserve"> [7]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D40FF00" w14:textId="2793EAC7" w:rsidR="00FF6D28" w:rsidRPr="00FF6D28" w:rsidRDefault="00FF6D28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Основні функції 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сторітел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інг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53">
        <w:rPr>
          <w:rFonts w:ascii="Times New Roman" w:hAnsi="Times New Roman" w:cs="Times New Roman"/>
          <w:sz w:val="28"/>
          <w:szCs w:val="28"/>
          <w:lang w:val="uk-UA"/>
        </w:rPr>
        <w:t>в професійній діяльності заступника директора з навчально-виховної роботи</w:t>
      </w:r>
      <w:r w:rsidR="00D42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CA6" w:rsidRPr="00067AEB">
        <w:rPr>
          <w:rFonts w:ascii="Times New Roman" w:hAnsi="Times New Roman" w:cs="Times New Roman"/>
          <w:sz w:val="28"/>
          <w:szCs w:val="28"/>
        </w:rPr>
        <w:t>[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 xml:space="preserve">2; </w:t>
      </w:r>
      <w:r w:rsidR="00D42CA6" w:rsidRPr="00067AEB">
        <w:rPr>
          <w:rFonts w:ascii="Times New Roman" w:hAnsi="Times New Roman" w:cs="Times New Roman"/>
          <w:sz w:val="28"/>
          <w:szCs w:val="28"/>
        </w:rPr>
        <w:t>7]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183AE4B" w14:textId="0FFB6CDC" w:rsidR="00FF6D28" w:rsidRPr="00643BF2" w:rsidRDefault="00FF6D28" w:rsidP="00643BF2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пропагандистська (інструмент переконання </w:t>
      </w:r>
      <w:r w:rsidR="00717FF3" w:rsidRPr="00643BF2">
        <w:rPr>
          <w:rFonts w:ascii="Times New Roman" w:hAnsi="Times New Roman" w:cs="Times New Roman"/>
          <w:sz w:val="28"/>
          <w:szCs w:val="28"/>
          <w:lang w:val="uk-UA"/>
        </w:rPr>
        <w:t>педагогів, учнів, батьків</w:t>
      </w:r>
      <w:r w:rsidRPr="00643BF2">
        <w:rPr>
          <w:rFonts w:ascii="Times New Roman" w:hAnsi="Times New Roman" w:cs="Times New Roman"/>
          <w:sz w:val="28"/>
          <w:szCs w:val="28"/>
          <w:lang w:val="uk-UA"/>
        </w:rPr>
        <w:t>, що дозволяє надихнути їх</w:t>
      </w:r>
      <w:r w:rsidR="00853F3F">
        <w:rPr>
          <w:rFonts w:ascii="Times New Roman" w:hAnsi="Times New Roman" w:cs="Times New Roman"/>
          <w:sz w:val="28"/>
          <w:szCs w:val="28"/>
          <w:lang w:val="uk-UA"/>
        </w:rPr>
        <w:t xml:space="preserve"> на творчість,</w:t>
      </w:r>
      <w:r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 на новий складний </w:t>
      </w:r>
      <w:proofErr w:type="spellStart"/>
      <w:r w:rsidRPr="00643BF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53F3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3BF2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, ініціативу тощо); </w:t>
      </w:r>
    </w:p>
    <w:p w14:paraId="73C2407F" w14:textId="617FC64D" w:rsidR="00FF6D28" w:rsidRPr="00643BF2" w:rsidRDefault="00FF6D28" w:rsidP="00643BF2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об’єднувальна (історії є інструментом розвитку </w:t>
      </w:r>
      <w:r w:rsidR="00717FF3"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корпоративної </w:t>
      </w:r>
      <w:r w:rsidRPr="00643BF2">
        <w:rPr>
          <w:rFonts w:ascii="Times New Roman" w:hAnsi="Times New Roman" w:cs="Times New Roman"/>
          <w:sz w:val="28"/>
          <w:szCs w:val="28"/>
          <w:lang w:val="uk-UA"/>
        </w:rPr>
        <w:t>культури, спільної ідентичності</w:t>
      </w:r>
      <w:r w:rsidR="00717FF3"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7E312C63" w14:textId="60291E99" w:rsidR="00FF6D28" w:rsidRPr="00643BF2" w:rsidRDefault="00FF6D28" w:rsidP="00643BF2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комунікативна (підвищує ефективність спілкування на різних рівнях); </w:t>
      </w:r>
    </w:p>
    <w:p w14:paraId="25909C63" w14:textId="2A6E4C19" w:rsidR="00FF6D28" w:rsidRPr="00643BF2" w:rsidRDefault="00FF6D28" w:rsidP="00643BF2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BF2">
        <w:rPr>
          <w:rFonts w:ascii="Times New Roman" w:hAnsi="Times New Roman" w:cs="Times New Roman"/>
          <w:sz w:val="28"/>
          <w:szCs w:val="28"/>
          <w:lang w:val="uk-UA"/>
        </w:rPr>
        <w:t xml:space="preserve">мотивуюча (розширює арсенал засобів мотивації учнів, учителів, батьків, зміцнює репутацію </w:t>
      </w:r>
      <w:r w:rsidR="00717FF3" w:rsidRPr="00643BF2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D42C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3B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6486C470" w14:textId="33B0AE96" w:rsidR="00FF6D28" w:rsidRPr="00FF6D28" w:rsidRDefault="00643BF2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райвертайзінг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поширювати інформацію про якості товару</w:t>
      </w:r>
      <w:r w:rsidR="004776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4776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з максимальною швидкістю</w:t>
      </w:r>
      <w:r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поживач перед купівлею товару</w:t>
      </w:r>
      <w:r w:rsidR="004776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4776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має унікальну можливість ознайомитися детально </w:t>
      </w:r>
      <w:r w:rsidR="00F362AC">
        <w:rPr>
          <w:rFonts w:ascii="Times New Roman" w:hAnsi="Times New Roman" w:cs="Times New Roman"/>
          <w:sz w:val="28"/>
          <w:szCs w:val="28"/>
          <w:lang w:val="uk-UA"/>
        </w:rPr>
        <w:t xml:space="preserve">з товаром/послугою 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>за допомогою тестового використання</w:t>
      </w:r>
      <w:r w:rsidR="00F362AC">
        <w:rPr>
          <w:rFonts w:ascii="Times New Roman" w:hAnsi="Times New Roman" w:cs="Times New Roman"/>
          <w:sz w:val="28"/>
          <w:szCs w:val="28"/>
          <w:lang w:val="uk-UA"/>
        </w:rPr>
        <w:t>; випробувати, відчути й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товар, дізнавшись його корисні властивості, і в результаті, порекомендувати його своїм рідним і знайомим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 xml:space="preserve"> [9</w:t>
      </w:r>
      <w:r w:rsidR="00D42CA6">
        <w:rPr>
          <w:rFonts w:ascii="Times New Roman" w:hAnsi="Times New Roman" w:cs="Times New Roman"/>
          <w:sz w:val="28"/>
          <w:szCs w:val="28"/>
          <w:lang w:val="uk-UA"/>
        </w:rPr>
        <w:t>; 10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F6D28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трайвертайзінг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закладено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елементи 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демонстраційно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>-розважального принципу, що спрямований до людини і апелює до її почуттів.</w:t>
      </w:r>
    </w:p>
    <w:p w14:paraId="728FE643" w14:textId="24AA5B22" w:rsidR="00AF641D" w:rsidRDefault="007535F1" w:rsidP="00AF64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005DB">
        <w:rPr>
          <w:rFonts w:ascii="Times New Roman" w:hAnsi="Times New Roman" w:cs="Times New Roman"/>
          <w:sz w:val="28"/>
          <w:szCs w:val="28"/>
          <w:lang w:val="uk-UA"/>
        </w:rPr>
        <w:t xml:space="preserve">им способом </w:t>
      </w:r>
      <w:r w:rsidR="00853F3F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трайвертайзінг</w:t>
      </w:r>
      <w:proofErr w:type="spellEnd"/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інструмент педагогічного маркетингу? Заступник директора з навчально-виховної роботи організовує </w:t>
      </w:r>
      <w:r w:rsidR="00204841"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841">
        <w:rPr>
          <w:rFonts w:ascii="Times New Roman" w:hAnsi="Times New Roman" w:cs="Times New Roman"/>
          <w:sz w:val="28"/>
          <w:szCs w:val="28"/>
          <w:lang w:val="uk-UA"/>
        </w:rPr>
        <w:t xml:space="preserve">Дня відкритих дверей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показових занять</w:t>
      </w:r>
      <w:r w:rsidR="00204841">
        <w:rPr>
          <w:rFonts w:ascii="Times New Roman" w:hAnsi="Times New Roman" w:cs="Times New Roman"/>
          <w:sz w:val="28"/>
          <w:szCs w:val="28"/>
          <w:lang w:val="uk-UA"/>
        </w:rPr>
        <w:t>, екскурсій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для потенційних учнів та їх батьків,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інтересу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освіти, </w:t>
      </w:r>
      <w:r w:rsidR="00204841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20484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 під дією отриманих вражень. </w:t>
      </w:r>
      <w:r w:rsidR="00AF641D" w:rsidRPr="00FF6D28">
        <w:rPr>
          <w:rFonts w:ascii="Times New Roman" w:hAnsi="Times New Roman" w:cs="Times New Roman"/>
          <w:sz w:val="28"/>
          <w:szCs w:val="28"/>
          <w:lang w:val="uk-UA"/>
        </w:rPr>
        <w:t>А після занят</w:t>
      </w:r>
      <w:r w:rsidR="00AF641D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F641D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з’являється стимул навчатися </w:t>
      </w:r>
      <w:r w:rsidR="00AF64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641D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цьо</w:t>
      </w:r>
      <w:r w:rsidR="00AF641D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F641D"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закладі.</w:t>
      </w:r>
      <w:r w:rsidR="00AF6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54963B" w14:textId="51E50B5D" w:rsidR="00AF641D" w:rsidRPr="00AF641D" w:rsidRDefault="00AF641D" w:rsidP="00AF641D">
      <w:pPr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AF641D">
        <w:rPr>
          <w:rFonts w:ascii="Times New Roman" w:hAnsi="Times New Roman"/>
          <w:sz w:val="28"/>
          <w:szCs w:val="28"/>
          <w:lang w:val="uk-UA"/>
        </w:rPr>
        <w:t xml:space="preserve">З метою просування освітніх послуг, що надає заклад освіти, доцільно використовувати такі комунікаційні засоби як рекламу, паблік </w:t>
      </w:r>
      <w:proofErr w:type="spellStart"/>
      <w:r w:rsidRPr="00AF641D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AF641D">
        <w:rPr>
          <w:rFonts w:ascii="Times New Roman" w:hAnsi="Times New Roman"/>
          <w:sz w:val="28"/>
          <w:szCs w:val="28"/>
          <w:lang w:val="uk-UA"/>
        </w:rPr>
        <w:t>; залучати  спонсорів; організовувати виставки,  майстер-клас</w:t>
      </w:r>
      <w:r w:rsidR="00F96B22">
        <w:rPr>
          <w:rFonts w:ascii="Times New Roman" w:hAnsi="Times New Roman"/>
          <w:sz w:val="28"/>
          <w:szCs w:val="28"/>
          <w:lang w:val="uk-UA"/>
        </w:rPr>
        <w:t>и</w:t>
      </w:r>
      <w:r w:rsidRPr="00AF641D">
        <w:rPr>
          <w:rFonts w:ascii="Times New Roman" w:hAnsi="Times New Roman"/>
          <w:sz w:val="28"/>
          <w:szCs w:val="28"/>
          <w:lang w:val="uk-UA"/>
        </w:rPr>
        <w:t xml:space="preserve"> в рамках інтегральних методичних структур заклад</w:t>
      </w:r>
      <w:r w:rsidR="00F96B22">
        <w:rPr>
          <w:rFonts w:ascii="Times New Roman" w:hAnsi="Times New Roman"/>
          <w:sz w:val="28"/>
          <w:szCs w:val="28"/>
          <w:lang w:val="uk-UA"/>
        </w:rPr>
        <w:t>у</w:t>
      </w:r>
      <w:r w:rsidRPr="00AF641D">
        <w:rPr>
          <w:rFonts w:ascii="Times New Roman" w:hAnsi="Times New Roman"/>
          <w:sz w:val="28"/>
          <w:szCs w:val="28"/>
          <w:lang w:val="uk-UA"/>
        </w:rPr>
        <w:t xml:space="preserve"> освіти тощо. </w:t>
      </w:r>
    </w:p>
    <w:p w14:paraId="45F887F5" w14:textId="343C24C7" w:rsidR="007656AB" w:rsidRPr="00FF6D28" w:rsidRDefault="00FF6D28" w:rsidP="00FF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D28">
        <w:rPr>
          <w:rFonts w:ascii="Times New Roman" w:hAnsi="Times New Roman" w:cs="Times New Roman"/>
          <w:sz w:val="28"/>
          <w:szCs w:val="28"/>
          <w:lang w:val="uk-UA"/>
        </w:rPr>
        <w:t>Серед ефективних інструментів педагогічного маркетингу</w:t>
      </w:r>
      <w:r w:rsidR="00643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можна також виділити 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нетворкінг</w:t>
      </w:r>
      <w:proofErr w:type="spellEnd"/>
      <w:r w:rsidR="002803D6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використовується заступником директора з навчально-виховної роботи для налагодження професійних зв’язків для майбутньої співпраці, партнерства, вирішення різних питань. </w:t>
      </w:r>
      <w:r w:rsidRPr="00FF6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73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7732" w:rsidRPr="00FF6D28">
        <w:rPr>
          <w:rFonts w:ascii="Times New Roman" w:hAnsi="Times New Roman" w:cs="Times New Roman"/>
          <w:sz w:val="28"/>
          <w:szCs w:val="28"/>
          <w:lang w:val="uk-UA"/>
        </w:rPr>
        <w:t>етворкінг</w:t>
      </w:r>
      <w:proofErr w:type="spellEnd"/>
      <w:r w:rsidR="004F7732">
        <w:rPr>
          <w:rFonts w:ascii="Times New Roman" w:hAnsi="Times New Roman" w:cs="Times New Roman"/>
          <w:sz w:val="28"/>
          <w:szCs w:val="28"/>
          <w:lang w:val="uk-UA"/>
        </w:rPr>
        <w:t xml:space="preserve"> є інструментом поширення інновацій, досвіду роботи закладу освіти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732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4F77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педагогів, </w:t>
      </w:r>
      <w:proofErr w:type="spellStart"/>
      <w:r w:rsidR="00F96B22">
        <w:rPr>
          <w:rFonts w:ascii="Times New Roman" w:hAnsi="Times New Roman" w:cs="Times New Roman"/>
          <w:sz w:val="28"/>
          <w:szCs w:val="28"/>
          <w:lang w:val="uk-UA"/>
        </w:rPr>
        <w:t>самопросування</w:t>
      </w:r>
      <w:proofErr w:type="spellEnd"/>
      <w:r w:rsidR="00F96B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7732">
        <w:rPr>
          <w:rFonts w:ascii="Times New Roman" w:hAnsi="Times New Roman" w:cs="Times New Roman"/>
          <w:sz w:val="28"/>
          <w:szCs w:val="28"/>
          <w:lang w:val="uk-UA"/>
        </w:rPr>
        <w:t>досвіду заступник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F773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732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>професіоналом і фахівцем</w:t>
      </w:r>
      <w:r w:rsidR="00477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5E0" w:rsidRPr="00067AEB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503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84AB47" w14:textId="26E8FA9C" w:rsidR="007656AB" w:rsidRDefault="004F7732" w:rsidP="0076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FF6D28">
        <w:rPr>
          <w:rFonts w:ascii="Times New Roman" w:hAnsi="Times New Roman" w:cs="Times New Roman"/>
          <w:sz w:val="28"/>
          <w:szCs w:val="28"/>
          <w:lang w:val="uk-UA"/>
        </w:rPr>
        <w:t>нетворкінг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завдяки організації заходів щодо просування освітніх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участі 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конференціях із виступами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, презентації ідей та розробок. Це контакти 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керівництва закладу освіти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із засобами масової інформації (прес-релізи, прес-конференції, інтерв’ю, </w:t>
      </w:r>
      <w:proofErr w:type="spellStart"/>
      <w:r w:rsidR="003E1BEE">
        <w:rPr>
          <w:rFonts w:ascii="Times New Roman" w:hAnsi="Times New Roman" w:cs="Times New Roman"/>
          <w:sz w:val="28"/>
          <w:szCs w:val="28"/>
          <w:lang w:val="uk-UA"/>
        </w:rPr>
        <w:t>сторітел</w:t>
      </w:r>
      <w:r w:rsidR="005035E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інг</w:t>
      </w:r>
      <w:proofErr w:type="spellEnd"/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 успіху), ефективне використання веб-інструментів та сервісів спільної роботи</w:t>
      </w:r>
      <w:r w:rsidR="00F96B2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з колегами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2BBE67" w14:textId="6AB04852" w:rsidR="005F0B82" w:rsidRPr="00846581" w:rsidRDefault="00C940A2" w:rsidP="00585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2477">
        <w:rPr>
          <w:rFonts w:ascii="Times New Roman" w:hAnsi="Times New Roman" w:cs="Times New Roman"/>
          <w:sz w:val="28"/>
          <w:szCs w:val="28"/>
          <w:lang w:val="uk-UA"/>
        </w:rPr>
        <w:t>азнач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аємо</w:t>
      </w:r>
      <w:r w:rsidR="0068247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58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ефективного використання інструментів педагогічного маркетингу в </w:t>
      </w:r>
      <w:r w:rsidR="00BA26DF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A26DF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A2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81" w:rsidRPr="00F95C43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6581" w:rsidRPr="00F95C4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необхідно формувати </w:t>
      </w:r>
      <w:r w:rsidR="00BA26D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2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AE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A26DF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тност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7AEB" w:rsidRPr="00067AEB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="005F0B82" w:rsidRPr="00067A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6E04F32" w14:textId="77777777" w:rsidR="003E1BEE" w:rsidRDefault="00360437" w:rsidP="005859B1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B1">
        <w:rPr>
          <w:rFonts w:ascii="Times New Roman" w:hAnsi="Times New Roman" w:cs="Times New Roman"/>
          <w:sz w:val="28"/>
          <w:szCs w:val="28"/>
          <w:lang w:val="uk-UA"/>
        </w:rPr>
        <w:t>креативн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 (здатність до проявлення творчості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професійній діяльності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уміння адаптувати сучасні маркетингові підходи, інструменти та технології до освітнього процесу); </w:t>
      </w:r>
    </w:p>
    <w:p w14:paraId="671AC6F4" w14:textId="6D7FE9E6" w:rsidR="00846581" w:rsidRPr="005859B1" w:rsidRDefault="00846581" w:rsidP="005859B1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B1">
        <w:rPr>
          <w:rFonts w:ascii="Times New Roman" w:hAnsi="Times New Roman" w:cs="Times New Roman"/>
          <w:sz w:val="28"/>
          <w:szCs w:val="28"/>
          <w:lang w:val="uk-UA"/>
        </w:rPr>
        <w:t>маркетингов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 (здатність до маркетингового дослідження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діяльності закладу освіти, аналізу його потенційних можливостей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094F7C39" w14:textId="4F3CC2B4" w:rsidR="00846581" w:rsidRPr="005859B1" w:rsidRDefault="00846581" w:rsidP="005859B1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B1">
        <w:rPr>
          <w:rFonts w:ascii="Times New Roman" w:hAnsi="Times New Roman" w:cs="Times New Roman"/>
          <w:sz w:val="28"/>
          <w:szCs w:val="28"/>
          <w:lang w:val="uk-UA"/>
        </w:rPr>
        <w:t>іміджев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 (здатність до створення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495D5AAB" w14:textId="48D93286" w:rsidR="00846581" w:rsidRPr="005859B1" w:rsidRDefault="00846581" w:rsidP="005859B1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B1">
        <w:rPr>
          <w:rFonts w:ascii="Times New Roman" w:hAnsi="Times New Roman" w:cs="Times New Roman"/>
          <w:sz w:val="28"/>
          <w:szCs w:val="28"/>
          <w:lang w:val="uk-UA"/>
        </w:rPr>
        <w:t>комунікативн</w:t>
      </w:r>
      <w:r w:rsidR="004776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 (здатність підтримки адекватного стилю взаємовідносин з </w:t>
      </w:r>
      <w:r w:rsidR="003E1BEE">
        <w:rPr>
          <w:rFonts w:ascii="Times New Roman" w:hAnsi="Times New Roman" w:cs="Times New Roman"/>
          <w:sz w:val="28"/>
          <w:szCs w:val="28"/>
          <w:lang w:val="uk-UA"/>
        </w:rPr>
        <w:t>усіма учасниками освітнього процесу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 та посередниками на основі педагогіки партнерства, маркетингу взаємовигідних партнерських стосунків, </w:t>
      </w:r>
      <w:proofErr w:type="spellStart"/>
      <w:r w:rsidRPr="005859B1">
        <w:rPr>
          <w:rFonts w:ascii="Times New Roman" w:hAnsi="Times New Roman" w:cs="Times New Roman"/>
          <w:sz w:val="28"/>
          <w:szCs w:val="28"/>
          <w:lang w:val="uk-UA"/>
        </w:rPr>
        <w:t>нетворкінгу</w:t>
      </w:r>
      <w:proofErr w:type="spellEnd"/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14:paraId="1D6C224C" w14:textId="429D695C" w:rsidR="00846581" w:rsidRPr="005859B1" w:rsidRDefault="00846581" w:rsidP="005859B1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9B1">
        <w:rPr>
          <w:rFonts w:ascii="Times New Roman" w:hAnsi="Times New Roman" w:cs="Times New Roman"/>
          <w:sz w:val="28"/>
          <w:szCs w:val="28"/>
          <w:lang w:val="uk-UA"/>
        </w:rPr>
        <w:t>інформаційно-технологічн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776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міння користуватися сучасними інформаційними та електронними технологіями, інструментами інтернет- маркетингу); </w:t>
      </w:r>
    </w:p>
    <w:p w14:paraId="586C7EB9" w14:textId="1845B0AD" w:rsidR="00846581" w:rsidRPr="005859B1" w:rsidRDefault="003D58AA" w:rsidP="005859B1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репрезентативн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(навички </w:t>
      </w:r>
      <w:r w:rsidR="00846581" w:rsidRPr="005859B1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презентації, а також представлення освітніх продуктів у привабливому, чіткому та професійному вигляді). </w:t>
      </w:r>
    </w:p>
    <w:p w14:paraId="0390AD6F" w14:textId="458247F3" w:rsidR="00F96B22" w:rsidRPr="008D12CD" w:rsidRDefault="008D12CD" w:rsidP="008D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професійній діяльності 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>інструмент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маркетингу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заступнику директора</w:t>
      </w:r>
      <w:r w:rsidR="00E00B82" w:rsidRPr="00E00B82">
        <w:rPr>
          <w:rFonts w:ascii="Times New Roman" w:hAnsi="Times New Roman" w:cs="Times New Roman"/>
          <w:sz w:val="28"/>
          <w:szCs w:val="28"/>
        </w:rPr>
        <w:t xml:space="preserve"> [</w:t>
      </w:r>
      <w:r w:rsidR="00117618">
        <w:rPr>
          <w:rFonts w:ascii="Times New Roman" w:hAnsi="Times New Roman" w:cs="Times New Roman"/>
          <w:sz w:val="28"/>
          <w:szCs w:val="28"/>
          <w:lang w:val="uk-UA"/>
        </w:rPr>
        <w:t>3;</w:t>
      </w:r>
      <w:r w:rsidR="00E00B82" w:rsidRPr="00E00B82">
        <w:rPr>
          <w:rFonts w:ascii="Times New Roman" w:hAnsi="Times New Roman" w:cs="Times New Roman"/>
          <w:sz w:val="28"/>
          <w:szCs w:val="28"/>
        </w:rPr>
        <w:t>10]</w:t>
      </w:r>
      <w:r w:rsidR="00F96B22" w:rsidRPr="008D12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5A328B" w14:textId="037D116F" w:rsidR="00F96B22" w:rsidRPr="008D12CD" w:rsidRDefault="00F96B22" w:rsidP="008D12CD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CD">
        <w:rPr>
          <w:rFonts w:ascii="Times New Roman" w:hAnsi="Times New Roman" w:cs="Times New Roman"/>
          <w:sz w:val="28"/>
          <w:szCs w:val="28"/>
          <w:lang w:val="uk-UA"/>
        </w:rPr>
        <w:t>вивч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рин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>к освітніх послуг, їх динамік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та потреб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споживачів;</w:t>
      </w:r>
    </w:p>
    <w:p w14:paraId="7F51F9AD" w14:textId="1F4F489E" w:rsidR="00F96B22" w:rsidRPr="008D12CD" w:rsidRDefault="008D12CD" w:rsidP="008D12CD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вести </w:t>
      </w:r>
      <w:r w:rsidR="00F96B22" w:rsidRPr="008D12CD">
        <w:rPr>
          <w:rFonts w:ascii="Times New Roman" w:hAnsi="Times New Roman" w:cs="Times New Roman"/>
          <w:sz w:val="28"/>
          <w:szCs w:val="28"/>
          <w:lang w:val="uk-UA"/>
        </w:rPr>
        <w:t>пошук перспективних альтернативних (інтегрованих) можливостей закладу освіти;</w:t>
      </w:r>
    </w:p>
    <w:p w14:paraId="06E4535E" w14:textId="6659D343" w:rsidR="00F96B22" w:rsidRPr="008D12CD" w:rsidRDefault="00F96B22" w:rsidP="008D12CD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CD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ляти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інструментарі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нових освітніх послуг, програм, концепцій, науково-методичного супроводу тощо;</w:t>
      </w:r>
    </w:p>
    <w:p w14:paraId="005EF7D2" w14:textId="170DD2B4" w:rsidR="00F96B22" w:rsidRPr="008D12CD" w:rsidRDefault="00F96B22" w:rsidP="008D12CD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CD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професіоналізму вчителів, підготов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до запровадження нововведень у практику;</w:t>
      </w:r>
    </w:p>
    <w:p w14:paraId="5655EF61" w14:textId="50DD9D7D" w:rsidR="00F96B22" w:rsidRPr="008D12CD" w:rsidRDefault="00F96B22" w:rsidP="008D12CD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CD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>переваг</w:t>
      </w:r>
      <w:r w:rsidR="008D12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2CD">
        <w:rPr>
          <w:rFonts w:ascii="Times New Roman" w:hAnsi="Times New Roman" w:cs="Times New Roman"/>
          <w:sz w:val="28"/>
          <w:szCs w:val="28"/>
          <w:lang w:val="uk-UA"/>
        </w:rPr>
        <w:t xml:space="preserve"> свого закладу освіти в умовах конкуренції.</w:t>
      </w:r>
    </w:p>
    <w:p w14:paraId="5AAC151E" w14:textId="77777777" w:rsidR="008D12CD" w:rsidRDefault="008D12CD" w:rsidP="003D5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733C14" w14:textId="58AF5DBE" w:rsidR="00360437" w:rsidRPr="003D58AA" w:rsidRDefault="003D58AA" w:rsidP="003D5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</w:t>
      </w:r>
      <w:r w:rsidR="000D248B">
        <w:rPr>
          <w:rFonts w:ascii="Times New Roman" w:hAnsi="Times New Roman" w:cs="Times New Roman"/>
          <w:sz w:val="28"/>
          <w:szCs w:val="28"/>
          <w:lang w:val="uk-UA"/>
        </w:rPr>
        <w:t xml:space="preserve">та рекомендованих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</w:t>
      </w:r>
    </w:p>
    <w:p w14:paraId="74E20E1F" w14:textId="7EE1DC36" w:rsidR="00B75DBF" w:rsidRPr="00B75DBF" w:rsidRDefault="00B75DBF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5DBF">
        <w:rPr>
          <w:rFonts w:ascii="Times New Roman" w:hAnsi="Times New Roman" w:cs="Times New Roman"/>
          <w:sz w:val="28"/>
          <w:szCs w:val="28"/>
          <w:lang w:val="uk-UA"/>
        </w:rPr>
        <w:t>Брич</w:t>
      </w:r>
      <w:proofErr w:type="spellEnd"/>
      <w:r w:rsidRPr="00B75DBF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B75DBF">
        <w:rPr>
          <w:rFonts w:ascii="Times New Roman" w:hAnsi="Times New Roman" w:cs="Times New Roman"/>
          <w:sz w:val="28"/>
          <w:szCs w:val="28"/>
          <w:lang w:val="uk-UA"/>
        </w:rPr>
        <w:t>Нетворкінг</w:t>
      </w:r>
      <w:proofErr w:type="spellEnd"/>
      <w:r w:rsidRPr="00B75DBF">
        <w:rPr>
          <w:rFonts w:ascii="Times New Roman" w:hAnsi="Times New Roman" w:cs="Times New Roman"/>
          <w:sz w:val="28"/>
          <w:szCs w:val="28"/>
          <w:lang w:val="uk-UA"/>
        </w:rPr>
        <w:t xml:space="preserve">: поняття та особливості застосування в управлінні персоналом. </w:t>
      </w:r>
      <w:r w:rsidRPr="00B75DB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5D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B75D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https://cutt.ly/CRhoGD8</w:t>
        </w:r>
      </w:hyperlink>
      <w:r w:rsidRPr="00B75DB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– 19.10.2021).</w:t>
      </w:r>
    </w:p>
    <w:p w14:paraId="6C75AE15" w14:textId="77777777" w:rsidR="00B75DBF" w:rsidRDefault="00B75DBF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Горбань О. Ключові навички ХХІ століття.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2019. № 8.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С. 70–79.</w:t>
      </w:r>
    </w:p>
    <w:p w14:paraId="22EC5C05" w14:textId="77777777" w:rsidR="008D12CD" w:rsidRDefault="008D12CD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Козлов Д. Формування освітніх послуг в управлінні сучасним навчальним закладом на засадах маркетингу.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002C5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https://cutt.ly/dRhwmdT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– 19.10.2021).</w:t>
      </w:r>
    </w:p>
    <w:p w14:paraId="3DDD5C74" w14:textId="77777777" w:rsidR="008D12CD" w:rsidRDefault="008D12CD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Охріменко Г.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бенчмаркінгу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реалізації маркетингу освітніх послуг вищими навчальними закладами України.</w:t>
      </w:r>
      <w:r w:rsidRPr="009D49D0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002C5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https://cutt.ly/ZRhp4dz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– 19.10.2021).</w:t>
      </w:r>
      <w:r w:rsidRPr="009D4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B1BFB9" w14:textId="77777777" w:rsidR="008D12CD" w:rsidRDefault="008D12CD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Рябова З. Маркетингове управління в освіті: технологічний аспект.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8" w:history="1">
        <w:r w:rsidRPr="00002C5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https://cutt.ly/VRhpuRi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– 19.10.2021).</w:t>
      </w:r>
    </w:p>
    <w:p w14:paraId="4E3CD68B" w14:textId="77777777" w:rsidR="008D12CD" w:rsidRDefault="008D12CD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8AA">
        <w:rPr>
          <w:rFonts w:ascii="Times New Roman" w:hAnsi="Times New Roman" w:cs="Times New Roman"/>
          <w:sz w:val="28"/>
          <w:szCs w:val="28"/>
          <w:lang w:val="uk-UA"/>
        </w:rPr>
        <w:t>SWOT-аналіз – основа формування маркетингових стратегій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D5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D58AA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5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58AA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за ред.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Балабанової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2-ге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Київ.: Знання, 2005.– 301 с.</w:t>
      </w:r>
    </w:p>
    <w:p w14:paraId="2E7D8D06" w14:textId="77777777" w:rsidR="008D12CD" w:rsidRDefault="008D12CD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Сторітеллінг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історія про історію. Методичний навігатор.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002C5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https://cutt.ly/nRhpDHx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– 19.10.2021).</w:t>
      </w:r>
      <w:r w:rsidRPr="009D4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43F991" w14:textId="1E91BBE2" w:rsidR="008D12CD" w:rsidRDefault="008D12CD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8AA">
        <w:rPr>
          <w:rFonts w:ascii="Times New Roman" w:hAnsi="Times New Roman" w:cs="Times New Roman"/>
          <w:sz w:val="28"/>
          <w:szCs w:val="28"/>
          <w:lang w:val="uk-UA"/>
        </w:rPr>
        <w:t>Тєлєтова</w:t>
      </w:r>
      <w:proofErr w:type="spellEnd"/>
      <w:r w:rsidRPr="003D58A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Тєлєтов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3D58A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маркетинг у діяльності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002C5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https://cutt.ly/2Rhe8yY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– 17.10.2021).</w:t>
      </w:r>
    </w:p>
    <w:p w14:paraId="2AEC2FEE" w14:textId="3974934E" w:rsidR="008D12CD" w:rsidRDefault="008D12CD" w:rsidP="008D12C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Фарухшина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Інструменти педагогічного маркетингу в професійній діяльності педагога Нової української школи.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Методист. </w:t>
      </w:r>
      <w:r>
        <w:rPr>
          <w:rFonts w:ascii="Times New Roman" w:hAnsi="Times New Roman" w:cs="Times New Roman"/>
          <w:sz w:val="28"/>
          <w:szCs w:val="28"/>
          <w:lang w:val="uk-UA"/>
        </w:rPr>
        <w:t>2018. № 6. С. 37–41.</w:t>
      </w:r>
    </w:p>
    <w:p w14:paraId="7A3E2DB8" w14:textId="6C30E5C9" w:rsidR="00B75DBF" w:rsidRPr="00B75DBF" w:rsidRDefault="00B75DBF" w:rsidP="008D12CD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5DBF">
        <w:rPr>
          <w:rFonts w:ascii="Times New Roman" w:hAnsi="Times New Roman" w:cs="Times New Roman"/>
          <w:sz w:val="28"/>
          <w:szCs w:val="28"/>
          <w:lang w:val="uk-UA"/>
        </w:rPr>
        <w:t>Фарухшина</w:t>
      </w:r>
      <w:proofErr w:type="spellEnd"/>
      <w:r w:rsidRPr="00B75DB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B75DBF">
        <w:rPr>
          <w:rFonts w:ascii="Times New Roman" w:hAnsi="Times New Roman" w:cs="Times New Roman"/>
          <w:sz w:val="28"/>
          <w:szCs w:val="28"/>
          <w:lang w:val="uk-UA"/>
        </w:rPr>
        <w:t>Самомаркетинг</w:t>
      </w:r>
      <w:proofErr w:type="spellEnd"/>
      <w:r w:rsidRPr="00B75DBF">
        <w:rPr>
          <w:rFonts w:ascii="Times New Roman" w:hAnsi="Times New Roman" w:cs="Times New Roman"/>
          <w:sz w:val="28"/>
          <w:szCs w:val="28"/>
          <w:lang w:val="uk-UA"/>
        </w:rPr>
        <w:t xml:space="preserve"> педагога. </w:t>
      </w:r>
      <w:r w:rsidRPr="00B75D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Методист. </w:t>
      </w:r>
      <w:r w:rsidRPr="00B75DBF">
        <w:rPr>
          <w:rFonts w:ascii="Times New Roman" w:hAnsi="Times New Roman" w:cs="Times New Roman"/>
          <w:sz w:val="28"/>
          <w:szCs w:val="28"/>
          <w:lang w:val="uk-UA"/>
        </w:rPr>
        <w:t xml:space="preserve">2019. № 8. </w:t>
      </w:r>
      <w:r w:rsidRPr="00B75DBF">
        <w:rPr>
          <w:rFonts w:ascii="Times New Roman" w:hAnsi="Times New Roman" w:cs="Times New Roman"/>
          <w:sz w:val="28"/>
          <w:szCs w:val="28"/>
          <w:lang w:val="uk-UA"/>
        </w:rPr>
        <w:br/>
        <w:t>С. 4–11.</w:t>
      </w:r>
    </w:p>
    <w:p w14:paraId="196538E6" w14:textId="77777777" w:rsidR="003D58AA" w:rsidRDefault="003D58AA" w:rsidP="003D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47C23" w14:textId="77777777" w:rsidR="003D58AA" w:rsidRDefault="003D58AA" w:rsidP="003D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BCA18" w14:textId="77777777" w:rsidR="003D58AA" w:rsidRPr="00E62BA1" w:rsidRDefault="003D58AA" w:rsidP="003D58AA">
      <w:pPr>
        <w:spacing w:after="0" w:line="240" w:lineRule="auto"/>
        <w:ind w:left="1620" w:hanging="1620"/>
        <w:jc w:val="both"/>
        <w:rPr>
          <w:rFonts w:ascii="Times New Roman" w:hAnsi="Times New Roman"/>
          <w:sz w:val="27"/>
          <w:szCs w:val="27"/>
          <w:lang w:val="uk-UA"/>
        </w:rPr>
      </w:pPr>
      <w:r w:rsidRPr="00E62BA1">
        <w:rPr>
          <w:rFonts w:ascii="Times New Roman" w:hAnsi="Times New Roman"/>
          <w:sz w:val="27"/>
          <w:szCs w:val="27"/>
          <w:lang w:val="uk-UA"/>
        </w:rPr>
        <w:t>Методист з управлінської діяльності</w:t>
      </w:r>
    </w:p>
    <w:p w14:paraId="5194A786" w14:textId="77777777" w:rsidR="003D58AA" w:rsidRPr="00E62BA1" w:rsidRDefault="003D58AA" w:rsidP="003D58AA">
      <w:pPr>
        <w:spacing w:after="0" w:line="240" w:lineRule="auto"/>
        <w:ind w:left="1620" w:hanging="1620"/>
        <w:jc w:val="both"/>
        <w:rPr>
          <w:rFonts w:ascii="Times New Roman" w:hAnsi="Times New Roman"/>
          <w:sz w:val="27"/>
          <w:szCs w:val="27"/>
          <w:lang w:val="uk-UA"/>
        </w:rPr>
      </w:pPr>
      <w:r w:rsidRPr="00E62BA1">
        <w:rPr>
          <w:rFonts w:ascii="Times New Roman" w:hAnsi="Times New Roman"/>
          <w:sz w:val="27"/>
          <w:szCs w:val="27"/>
          <w:lang w:val="uk-UA"/>
        </w:rPr>
        <w:t xml:space="preserve">навчально-методичного відділу </w:t>
      </w:r>
    </w:p>
    <w:p w14:paraId="4EEBB158" w14:textId="77777777" w:rsidR="003D58AA" w:rsidRPr="00E62BA1" w:rsidRDefault="003D58AA" w:rsidP="003D58AA">
      <w:pPr>
        <w:spacing w:after="0" w:line="240" w:lineRule="auto"/>
        <w:ind w:left="1620" w:hanging="1620"/>
        <w:jc w:val="both"/>
        <w:rPr>
          <w:rFonts w:ascii="Times New Roman" w:hAnsi="Times New Roman"/>
          <w:sz w:val="27"/>
          <w:szCs w:val="27"/>
          <w:lang w:val="uk-UA"/>
        </w:rPr>
      </w:pPr>
      <w:r w:rsidRPr="00E62BA1">
        <w:rPr>
          <w:rFonts w:ascii="Times New Roman" w:hAnsi="Times New Roman"/>
          <w:sz w:val="27"/>
          <w:szCs w:val="27"/>
          <w:lang w:val="uk-UA"/>
        </w:rPr>
        <w:t>координації освітньої діяльності</w:t>
      </w:r>
    </w:p>
    <w:p w14:paraId="42FF6BDD" w14:textId="77777777" w:rsidR="003D58AA" w:rsidRPr="00E62BA1" w:rsidRDefault="003D58AA" w:rsidP="003D58AA">
      <w:pPr>
        <w:spacing w:after="0" w:line="240" w:lineRule="auto"/>
        <w:ind w:left="1620" w:hanging="1620"/>
        <w:jc w:val="both"/>
        <w:rPr>
          <w:rFonts w:ascii="Times New Roman" w:hAnsi="Times New Roman"/>
          <w:sz w:val="27"/>
          <w:szCs w:val="27"/>
          <w:lang w:val="uk-UA"/>
        </w:rPr>
      </w:pPr>
      <w:r w:rsidRPr="00E62BA1">
        <w:rPr>
          <w:rFonts w:ascii="Times New Roman" w:hAnsi="Times New Roman"/>
          <w:sz w:val="27"/>
          <w:szCs w:val="27"/>
          <w:lang w:val="uk-UA"/>
        </w:rPr>
        <w:t xml:space="preserve">та професійного розвитку Сумського ОІППО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Pr="00E62BA1">
        <w:rPr>
          <w:rFonts w:ascii="Times New Roman" w:hAnsi="Times New Roman"/>
          <w:sz w:val="27"/>
          <w:szCs w:val="27"/>
          <w:lang w:val="uk-UA"/>
        </w:rPr>
        <w:t>І.І. Іващенко</w:t>
      </w:r>
    </w:p>
    <w:p w14:paraId="6D5B2779" w14:textId="4BC00095" w:rsidR="003D58AA" w:rsidRDefault="003D58AA" w:rsidP="003D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31FE2" w14:textId="674AED14" w:rsidR="008110F2" w:rsidRDefault="008110F2" w:rsidP="003D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CD7A6" w14:textId="163F5590" w:rsidR="009D49D0" w:rsidRDefault="009D49D0" w:rsidP="009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700DCC"/>
    <w:multiLevelType w:val="hybridMultilevel"/>
    <w:tmpl w:val="FACF9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04CC95"/>
    <w:multiLevelType w:val="hybridMultilevel"/>
    <w:tmpl w:val="A12D84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354D7E"/>
    <w:multiLevelType w:val="hybridMultilevel"/>
    <w:tmpl w:val="BCFE0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764E8"/>
    <w:multiLevelType w:val="multilevel"/>
    <w:tmpl w:val="BC4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8159A"/>
    <w:multiLevelType w:val="hybridMultilevel"/>
    <w:tmpl w:val="04C09FBE"/>
    <w:lvl w:ilvl="0" w:tplc="4C803588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9687D47"/>
    <w:multiLevelType w:val="hybridMultilevel"/>
    <w:tmpl w:val="6C92A732"/>
    <w:lvl w:ilvl="0" w:tplc="2EF609E2">
      <w:numFmt w:val="bullet"/>
      <w:lvlText w:val="-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F7053B"/>
    <w:multiLevelType w:val="hybridMultilevel"/>
    <w:tmpl w:val="B580871A"/>
    <w:lvl w:ilvl="0" w:tplc="5582D5B0">
      <w:numFmt w:val="bullet"/>
      <w:lvlText w:val="–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0F57F7"/>
    <w:multiLevelType w:val="hybridMultilevel"/>
    <w:tmpl w:val="B028A498"/>
    <w:lvl w:ilvl="0" w:tplc="5582D5B0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FD420C"/>
    <w:multiLevelType w:val="hybridMultilevel"/>
    <w:tmpl w:val="559A64F6"/>
    <w:lvl w:ilvl="0" w:tplc="95D23AB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74F70"/>
    <w:multiLevelType w:val="multilevel"/>
    <w:tmpl w:val="85F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22A29"/>
    <w:multiLevelType w:val="hybridMultilevel"/>
    <w:tmpl w:val="33659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3963EA"/>
    <w:multiLevelType w:val="hybridMultilevel"/>
    <w:tmpl w:val="CDDE562C"/>
    <w:lvl w:ilvl="0" w:tplc="F5B26B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2156"/>
    <w:multiLevelType w:val="hybridMultilevel"/>
    <w:tmpl w:val="26A2A2B2"/>
    <w:lvl w:ilvl="0" w:tplc="4C803588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3C046A1"/>
    <w:multiLevelType w:val="hybridMultilevel"/>
    <w:tmpl w:val="DF4C2806"/>
    <w:lvl w:ilvl="0" w:tplc="11F8CF3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23FE2A"/>
    <w:multiLevelType w:val="hybridMultilevel"/>
    <w:tmpl w:val="8C286F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2510729"/>
    <w:multiLevelType w:val="multilevel"/>
    <w:tmpl w:val="B676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AF0BBF"/>
    <w:multiLevelType w:val="multilevel"/>
    <w:tmpl w:val="B9A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69E1D"/>
    <w:multiLevelType w:val="hybridMultilevel"/>
    <w:tmpl w:val="7BD74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67240D"/>
    <w:multiLevelType w:val="multilevel"/>
    <w:tmpl w:val="698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1EBAB"/>
    <w:multiLevelType w:val="hybridMultilevel"/>
    <w:tmpl w:val="D3FEC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50F16BC"/>
    <w:multiLevelType w:val="multilevel"/>
    <w:tmpl w:val="B8E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F5CE1"/>
    <w:multiLevelType w:val="hybridMultilevel"/>
    <w:tmpl w:val="78BFDD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C9C471A"/>
    <w:multiLevelType w:val="hybridMultilevel"/>
    <w:tmpl w:val="E0A93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9"/>
  </w:num>
  <w:num w:numId="5">
    <w:abstractNumId w:val="18"/>
  </w:num>
  <w:num w:numId="6">
    <w:abstractNumId w:val="15"/>
  </w:num>
  <w:num w:numId="7">
    <w:abstractNumId w:val="13"/>
  </w:num>
  <w:num w:numId="8">
    <w:abstractNumId w:val="4"/>
  </w:num>
  <w:num w:numId="9">
    <w:abstractNumId w:val="10"/>
  </w:num>
  <w:num w:numId="10">
    <w:abstractNumId w:val="17"/>
  </w:num>
  <w:num w:numId="11">
    <w:abstractNumId w:val="0"/>
  </w:num>
  <w:num w:numId="12">
    <w:abstractNumId w:val="21"/>
  </w:num>
  <w:num w:numId="13">
    <w:abstractNumId w:val="19"/>
  </w:num>
  <w:num w:numId="14">
    <w:abstractNumId w:val="1"/>
  </w:num>
  <w:num w:numId="15">
    <w:abstractNumId w:val="14"/>
  </w:num>
  <w:num w:numId="16">
    <w:abstractNumId w:val="2"/>
  </w:num>
  <w:num w:numId="17">
    <w:abstractNumId w:val="22"/>
  </w:num>
  <w:num w:numId="18">
    <w:abstractNumId w:val="6"/>
  </w:num>
  <w:num w:numId="19">
    <w:abstractNumId w:val="7"/>
  </w:num>
  <w:num w:numId="20">
    <w:abstractNumId w:val="5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621"/>
    <w:rsid w:val="0004411C"/>
    <w:rsid w:val="00067AEB"/>
    <w:rsid w:val="00097A13"/>
    <w:rsid w:val="000D248B"/>
    <w:rsid w:val="000F47B6"/>
    <w:rsid w:val="001101AC"/>
    <w:rsid w:val="00117618"/>
    <w:rsid w:val="0015427B"/>
    <w:rsid w:val="001D1CEF"/>
    <w:rsid w:val="001D4B27"/>
    <w:rsid w:val="001F73A8"/>
    <w:rsid w:val="002025CC"/>
    <w:rsid w:val="00204841"/>
    <w:rsid w:val="00233414"/>
    <w:rsid w:val="00236D72"/>
    <w:rsid w:val="002803D6"/>
    <w:rsid w:val="002B657D"/>
    <w:rsid w:val="002D3A23"/>
    <w:rsid w:val="002E586E"/>
    <w:rsid w:val="00324F39"/>
    <w:rsid w:val="00360437"/>
    <w:rsid w:val="00363646"/>
    <w:rsid w:val="00375861"/>
    <w:rsid w:val="00382DF2"/>
    <w:rsid w:val="003D338D"/>
    <w:rsid w:val="003D58AA"/>
    <w:rsid w:val="003E1BEE"/>
    <w:rsid w:val="003E7B39"/>
    <w:rsid w:val="003E7D0D"/>
    <w:rsid w:val="003F03F3"/>
    <w:rsid w:val="00423A96"/>
    <w:rsid w:val="00430A71"/>
    <w:rsid w:val="004340BD"/>
    <w:rsid w:val="00477620"/>
    <w:rsid w:val="004832C9"/>
    <w:rsid w:val="0048735D"/>
    <w:rsid w:val="004F7732"/>
    <w:rsid w:val="00501F2A"/>
    <w:rsid w:val="00503153"/>
    <w:rsid w:val="005035E0"/>
    <w:rsid w:val="005252BB"/>
    <w:rsid w:val="00533043"/>
    <w:rsid w:val="0054253D"/>
    <w:rsid w:val="00560B62"/>
    <w:rsid w:val="005859B1"/>
    <w:rsid w:val="005A4170"/>
    <w:rsid w:val="005A578E"/>
    <w:rsid w:val="005F0B82"/>
    <w:rsid w:val="005F70C2"/>
    <w:rsid w:val="00610A8A"/>
    <w:rsid w:val="0063153D"/>
    <w:rsid w:val="00632FB9"/>
    <w:rsid w:val="00643BF2"/>
    <w:rsid w:val="00682477"/>
    <w:rsid w:val="007005DB"/>
    <w:rsid w:val="0071097F"/>
    <w:rsid w:val="00717FF3"/>
    <w:rsid w:val="00731C65"/>
    <w:rsid w:val="0073435B"/>
    <w:rsid w:val="00752B53"/>
    <w:rsid w:val="007535F1"/>
    <w:rsid w:val="00760A2D"/>
    <w:rsid w:val="007656AB"/>
    <w:rsid w:val="007A6A71"/>
    <w:rsid w:val="007B6D86"/>
    <w:rsid w:val="007D4F86"/>
    <w:rsid w:val="007F0937"/>
    <w:rsid w:val="00805526"/>
    <w:rsid w:val="00805F5B"/>
    <w:rsid w:val="008110F2"/>
    <w:rsid w:val="00846581"/>
    <w:rsid w:val="0085187A"/>
    <w:rsid w:val="00853F3F"/>
    <w:rsid w:val="00883E99"/>
    <w:rsid w:val="008D12CD"/>
    <w:rsid w:val="00930F22"/>
    <w:rsid w:val="0098141C"/>
    <w:rsid w:val="009D49D0"/>
    <w:rsid w:val="00A251C8"/>
    <w:rsid w:val="00AC699F"/>
    <w:rsid w:val="00AF641D"/>
    <w:rsid w:val="00B75DBF"/>
    <w:rsid w:val="00BA26DF"/>
    <w:rsid w:val="00BB5812"/>
    <w:rsid w:val="00BB5ED0"/>
    <w:rsid w:val="00BC54F1"/>
    <w:rsid w:val="00BD2FEC"/>
    <w:rsid w:val="00C23889"/>
    <w:rsid w:val="00C64E7D"/>
    <w:rsid w:val="00C725A5"/>
    <w:rsid w:val="00C765AE"/>
    <w:rsid w:val="00C8188E"/>
    <w:rsid w:val="00C940A2"/>
    <w:rsid w:val="00CD279D"/>
    <w:rsid w:val="00D051D1"/>
    <w:rsid w:val="00D42CA6"/>
    <w:rsid w:val="00D80C1B"/>
    <w:rsid w:val="00D81FFE"/>
    <w:rsid w:val="00E00B82"/>
    <w:rsid w:val="00E13423"/>
    <w:rsid w:val="00E54982"/>
    <w:rsid w:val="00E9068E"/>
    <w:rsid w:val="00EF0313"/>
    <w:rsid w:val="00F10621"/>
    <w:rsid w:val="00F362AC"/>
    <w:rsid w:val="00F65A28"/>
    <w:rsid w:val="00F86A78"/>
    <w:rsid w:val="00F96B22"/>
    <w:rsid w:val="00FA56D2"/>
    <w:rsid w:val="00FE2D59"/>
    <w:rsid w:val="00FF5F8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B8D9"/>
  <w15:docId w15:val="{38D59CC5-265A-4F68-A582-B6CBA44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nt">
    <w:name w:val="print"/>
    <w:basedOn w:val="a"/>
    <w:rsid w:val="0088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3E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E99"/>
    <w:rPr>
      <w:b/>
      <w:bCs/>
    </w:rPr>
  </w:style>
  <w:style w:type="character" w:styleId="a6">
    <w:name w:val="Emphasis"/>
    <w:basedOn w:val="a0"/>
    <w:uiPriority w:val="20"/>
    <w:qFormat/>
    <w:rsid w:val="00883E99"/>
    <w:rPr>
      <w:i/>
      <w:iCs/>
    </w:rPr>
  </w:style>
  <w:style w:type="paragraph" w:styleId="a7">
    <w:name w:val="List Paragraph"/>
    <w:basedOn w:val="a"/>
    <w:link w:val="a8"/>
    <w:uiPriority w:val="34"/>
    <w:qFormat/>
    <w:rsid w:val="005A57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7A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1D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AF641D"/>
  </w:style>
  <w:style w:type="character" w:styleId="a9">
    <w:name w:val="Unresolved Mention"/>
    <w:basedOn w:val="a0"/>
    <w:uiPriority w:val="99"/>
    <w:semiHidden/>
    <w:unhideWhenUsed/>
    <w:rsid w:val="004340B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0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0B8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32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VRhpu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ZRhp4d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dRhwmd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tt.ly/CRhoGD8" TargetMode="External"/><Relationship Id="rId10" Type="http://schemas.openxmlformats.org/officeDocument/2006/relationships/hyperlink" Target="https://cutt.ly/2Rhe8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nRhpD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20</cp:revision>
  <cp:lastPrinted>2021-10-20T12:11:00Z</cp:lastPrinted>
  <dcterms:created xsi:type="dcterms:W3CDTF">2021-09-29T10:32:00Z</dcterms:created>
  <dcterms:modified xsi:type="dcterms:W3CDTF">2021-10-23T11:09:00Z</dcterms:modified>
</cp:coreProperties>
</file>