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E7" w:rsidRDefault="004829E7" w:rsidP="006A30CA">
      <w:pPr>
        <w:spacing w:after="0" w:line="240" w:lineRule="auto"/>
        <w:jc w:val="center"/>
        <w:rPr>
          <w:rFonts w:ascii="Times New Roman" w:hAnsi="Times New Roman" w:cstheme="minorHAnsi"/>
          <w:b/>
          <w:caps/>
          <w:sz w:val="28"/>
          <w:szCs w:val="28"/>
        </w:rPr>
      </w:pPr>
      <w:r w:rsidRPr="004829E7">
        <w:rPr>
          <w:rFonts w:ascii="Times New Roman" w:hAnsi="Times New Roman" w:cstheme="minorHAnsi"/>
          <w:b/>
          <w:caps/>
          <w:sz w:val="28"/>
          <w:szCs w:val="28"/>
        </w:rPr>
        <w:t>Моніторинг  як  механізм вивчення передового педагогічного досвіду</w:t>
      </w:r>
    </w:p>
    <w:p w:rsidR="006A30CA" w:rsidRPr="003C52C2" w:rsidRDefault="006A30CA" w:rsidP="006A30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C52C2">
        <w:rPr>
          <w:rFonts w:ascii="Times New Roman" w:hAnsi="Times New Roman"/>
          <w:bCs/>
          <w:sz w:val="28"/>
          <w:szCs w:val="28"/>
        </w:rPr>
        <w:t>(методичні рекомендації)</w:t>
      </w:r>
    </w:p>
    <w:p w:rsidR="006A30CA" w:rsidRPr="00106FD7" w:rsidRDefault="006A30CA" w:rsidP="006A30CA">
      <w:pPr>
        <w:spacing w:after="0" w:line="240" w:lineRule="auto"/>
        <w:rPr>
          <w:rFonts w:ascii="Times New Roman" w:hAnsi="Times New Roman"/>
          <w:sz w:val="28"/>
          <w:lang w:val="ru-RU"/>
        </w:rPr>
      </w:pPr>
    </w:p>
    <w:p w:rsidR="00416030" w:rsidRPr="00416030" w:rsidRDefault="006A30CA" w:rsidP="006A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У період перебудови системи освіти стає потреба ф</w:t>
      </w:r>
      <w:r w:rsidRPr="00727238">
        <w:rPr>
          <w:rFonts w:ascii="Times New Roman" w:hAnsi="Times New Roman"/>
          <w:sz w:val="28"/>
        </w:rPr>
        <w:t>ормування</w:t>
      </w:r>
      <w:r>
        <w:rPr>
          <w:rFonts w:ascii="Times New Roman" w:hAnsi="Times New Roman"/>
          <w:sz w:val="28"/>
        </w:rPr>
        <w:t xml:space="preserve">  педагога нового типу – з високим рівнем професійної компетентності, педагога-майстра. </w:t>
      </w:r>
      <w:r>
        <w:rPr>
          <w:rFonts w:ascii="Times New Roman" w:eastAsia="Times New Roman" w:hAnsi="Times New Roman" w:cs="Times New Roman"/>
          <w:sz w:val="28"/>
        </w:rPr>
        <w:t>Успіхи навчання та виховання учнів значною мірою залежать від умілої орг</w:t>
      </w:r>
      <w:r w:rsidR="00F52EB8">
        <w:rPr>
          <w:rFonts w:ascii="Times New Roman" w:eastAsia="Times New Roman" w:hAnsi="Times New Roman" w:cs="Times New Roman"/>
          <w:sz w:val="28"/>
        </w:rPr>
        <w:t>анізації та спрямування роботи в</w:t>
      </w:r>
      <w:r>
        <w:rPr>
          <w:rFonts w:ascii="Times New Roman" w:eastAsia="Times New Roman" w:hAnsi="Times New Roman" w:cs="Times New Roman"/>
          <w:sz w:val="28"/>
        </w:rPr>
        <w:t>чителів на інтенсивне впровадження в практику нових прогресивних педагогічних ідей, технологій навчання та виховання, використання здобутків педагогічного досвіду та досягнень психолого-педагогічної науки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0CA" w:rsidRDefault="006A30CA" w:rsidP="006A30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1C340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Одним із засобів 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отримання вичерпної інформації про передовий педагогічний досвід</w:t>
      </w:r>
      <w:r w:rsidRPr="001C340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є 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організація </w:t>
      </w:r>
      <w:r w:rsidRPr="001C340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моніторинг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ових досліджень, система інструментарію яких</w:t>
      </w:r>
      <w:r w:rsidRPr="001C340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здатна 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об’єктивно, точно </w:t>
      </w:r>
      <w:r w:rsidRPr="001C340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оцінити ефективність </w:t>
      </w:r>
      <w:r w:rsidRPr="0061390A">
        <w:rPr>
          <w:rFonts w:ascii="Times New Roman" w:eastAsia="TimesNewRomanPSMT" w:hAnsi="Times New Roman" w:cs="Times New Roman"/>
          <w:sz w:val="28"/>
          <w:szCs w:val="28"/>
        </w:rPr>
        <w:t xml:space="preserve">особливостей здійснення освітнього процесу автором 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досвіду</w:t>
      </w:r>
      <w:r w:rsidRPr="001C3405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та передбачити подальші кроки до її підвищення.</w:t>
      </w:r>
    </w:p>
    <w:p w:rsidR="00691424" w:rsidRPr="00691424" w:rsidRDefault="006A30CA" w:rsidP="00691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59C">
        <w:rPr>
          <w:rFonts w:ascii="Times New Roman" w:hAnsi="Times New Roman" w:cs="Times New Roman"/>
          <w:sz w:val="28"/>
          <w:szCs w:val="28"/>
        </w:rPr>
        <w:t>У сучасному розумінні моніторинг виконує роль процесу діагностування</w:t>
      </w:r>
      <w:r w:rsidR="002051BF">
        <w:rPr>
          <w:rFonts w:ascii="Times New Roman" w:hAnsi="Times New Roman" w:cs="Times New Roman"/>
          <w:sz w:val="28"/>
          <w:szCs w:val="28"/>
        </w:rPr>
        <w:t xml:space="preserve"> </w:t>
      </w:r>
      <w:r w:rsidR="00691424">
        <w:rPr>
          <w:rFonts w:ascii="Times New Roman" w:eastAsia="Times New Roman" w:hAnsi="Times New Roman" w:cs="Times New Roman"/>
          <w:sz w:val="28"/>
          <w:szCs w:val="28"/>
        </w:rPr>
        <w:t>з урахуванням наукових підходів</w:t>
      </w:r>
      <w:r w:rsidR="00691424">
        <w:rPr>
          <w:rFonts w:ascii="Times New Roman" w:hAnsi="Times New Roman" w:cs="Times New Roman"/>
          <w:sz w:val="28"/>
          <w:szCs w:val="28"/>
        </w:rPr>
        <w:t xml:space="preserve"> </w:t>
      </w:r>
      <w:r w:rsidR="00E84244">
        <w:rPr>
          <w:rFonts w:ascii="Times New Roman" w:hAnsi="Times New Roman" w:cs="Times New Roman"/>
          <w:sz w:val="28"/>
          <w:szCs w:val="28"/>
        </w:rPr>
        <w:t>і</w:t>
      </w:r>
      <w:r w:rsidR="002051BF">
        <w:rPr>
          <w:rFonts w:ascii="Times New Roman" w:hAnsi="Times New Roman" w:cs="Times New Roman"/>
          <w:sz w:val="28"/>
          <w:szCs w:val="28"/>
        </w:rPr>
        <w:t xml:space="preserve"> </w:t>
      </w:r>
      <w:r w:rsidRPr="00EE005A">
        <w:rPr>
          <w:rFonts w:ascii="Times New Roman" w:hAnsi="Times New Roman" w:cs="Times New Roman"/>
          <w:sz w:val="28"/>
          <w:szCs w:val="28"/>
        </w:rPr>
        <w:t>є надзвичайно важливим, оскільки надає змогу вчасно усунути</w:t>
      </w:r>
      <w:r w:rsidR="002051BF">
        <w:rPr>
          <w:rFonts w:ascii="Times New Roman" w:hAnsi="Times New Roman" w:cs="Times New Roman"/>
          <w:sz w:val="28"/>
          <w:szCs w:val="28"/>
        </w:rPr>
        <w:t xml:space="preserve"> </w:t>
      </w:r>
      <w:r w:rsidRPr="00EE005A">
        <w:rPr>
          <w:rFonts w:ascii="Times New Roman" w:hAnsi="Times New Roman" w:cs="Times New Roman"/>
          <w:sz w:val="28"/>
          <w:szCs w:val="28"/>
        </w:rPr>
        <w:t xml:space="preserve">можливі прорахунки та розробити стратегію подальшого розвитку </w:t>
      </w:r>
      <w:r w:rsidRPr="007A6DCB">
        <w:rPr>
          <w:rFonts w:ascii="Times New Roman" w:eastAsia="Times New Roman" w:hAnsi="Times New Roman" w:cs="Times New Roman"/>
          <w:sz w:val="28"/>
        </w:rPr>
        <w:t>педагогічних ідей, технологій навчання та виховання</w:t>
      </w:r>
      <w:r w:rsidRPr="007A6DCB">
        <w:rPr>
          <w:rFonts w:ascii="Times New Roman" w:hAnsi="Times New Roman" w:cs="Times New Roman"/>
          <w:sz w:val="28"/>
          <w:szCs w:val="28"/>
        </w:rPr>
        <w:t>.</w:t>
      </w:r>
      <w:r w:rsidR="00896196">
        <w:rPr>
          <w:rFonts w:ascii="Times New Roman" w:hAnsi="Times New Roman" w:cs="Times New Roman"/>
          <w:sz w:val="28"/>
          <w:szCs w:val="28"/>
        </w:rPr>
        <w:t xml:space="preserve"> </w:t>
      </w:r>
      <w:r w:rsidRPr="001D5F0C">
        <w:rPr>
          <w:rFonts w:ascii="Times New Roman" w:hAnsi="Times New Roman" w:cs="Times New Roman"/>
          <w:sz w:val="28"/>
          <w:szCs w:val="28"/>
        </w:rPr>
        <w:t>Термін «моніторинг»</w:t>
      </w:r>
      <w:r w:rsidRPr="001D5F0C">
        <w:rPr>
          <w:rFonts w:ascii="Times New Roman" w:eastAsia="Times New Roman" w:hAnsi="Times New Roman" w:cs="Times New Roman"/>
          <w:sz w:val="28"/>
          <w:szCs w:val="28"/>
        </w:rPr>
        <w:t xml:space="preserve"> походить від </w:t>
      </w:r>
      <w:r w:rsidRPr="001D5F0C">
        <w:rPr>
          <w:rFonts w:ascii="Times New Roman" w:eastAsia="Times New Roman" w:hAnsi="Times New Roman" w:cs="Times New Roman"/>
          <w:sz w:val="28"/>
          <w:szCs w:val="28"/>
          <w:lang w:val="en-US"/>
        </w:rPr>
        <w:t>monitor</w:t>
      </w:r>
      <w:r w:rsidRPr="001D5F0C">
        <w:rPr>
          <w:rFonts w:ascii="Times New Roman" w:eastAsia="Times New Roman" w:hAnsi="Times New Roman" w:cs="Times New Roman"/>
          <w:sz w:val="28"/>
          <w:szCs w:val="28"/>
        </w:rPr>
        <w:t xml:space="preserve"> (лат. – попереджуючий) та </w:t>
      </w:r>
      <w:r w:rsidRPr="001D5F0C">
        <w:rPr>
          <w:rFonts w:ascii="Times New Roman" w:eastAsia="Times New Roman" w:hAnsi="Times New Roman" w:cs="Times New Roman"/>
          <w:sz w:val="28"/>
          <w:szCs w:val="28"/>
          <w:lang w:val="en-US"/>
        </w:rPr>
        <w:t>monitoring</w:t>
      </w:r>
      <w:r w:rsidRPr="001D5F0C">
        <w:rPr>
          <w:rFonts w:ascii="Times New Roman" w:eastAsia="Times New Roman" w:hAnsi="Times New Roman" w:cs="Times New Roman"/>
          <w:sz w:val="28"/>
          <w:szCs w:val="28"/>
        </w:rPr>
        <w:t xml:space="preserve"> (від англ. – контроль).</w:t>
      </w:r>
      <w:r w:rsidR="00691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325D" w:rsidRDefault="00421625" w:rsidP="006A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25D">
        <w:rPr>
          <w:rFonts w:ascii="Times New Roman" w:hAnsi="Times New Roman" w:cs="Times New Roman"/>
          <w:sz w:val="28"/>
          <w:szCs w:val="28"/>
        </w:rPr>
        <w:t xml:space="preserve">Моніторинг – комплекс процедур щодо спостереження, поточного оцінювання </w:t>
      </w:r>
      <w:r w:rsidR="00FC65E0">
        <w:rPr>
          <w:rFonts w:ascii="Times New Roman" w:hAnsi="Times New Roman" w:cs="Times New Roman"/>
          <w:sz w:val="28"/>
          <w:szCs w:val="28"/>
        </w:rPr>
        <w:t>перетворень керованого об’єкта та</w:t>
      </w:r>
      <w:r w:rsidRPr="00F2325D">
        <w:rPr>
          <w:rFonts w:ascii="Times New Roman" w:hAnsi="Times New Roman" w:cs="Times New Roman"/>
          <w:sz w:val="28"/>
          <w:szCs w:val="28"/>
        </w:rPr>
        <w:t xml:space="preserve"> спрямування цих перетворень на досягнення заданих параметрів розвитку об’єкта</w:t>
      </w:r>
      <w:r w:rsidR="000A44E2">
        <w:rPr>
          <w:rFonts w:ascii="Times New Roman" w:hAnsi="Times New Roman" w:cs="Times New Roman"/>
          <w:sz w:val="28"/>
          <w:szCs w:val="28"/>
        </w:rPr>
        <w:t xml:space="preserve"> [</w:t>
      </w:r>
      <w:r w:rsidR="00BD65FA">
        <w:rPr>
          <w:rFonts w:ascii="Times New Roman" w:hAnsi="Times New Roman" w:cs="Times New Roman"/>
          <w:sz w:val="28"/>
          <w:szCs w:val="28"/>
        </w:rPr>
        <w:t>5</w:t>
      </w:r>
      <w:r w:rsidR="00F2325D" w:rsidRPr="00F2325D">
        <w:rPr>
          <w:rFonts w:ascii="Times New Roman" w:hAnsi="Times New Roman" w:cs="Times New Roman"/>
          <w:sz w:val="28"/>
          <w:szCs w:val="28"/>
        </w:rPr>
        <w:t>]</w:t>
      </w:r>
      <w:r w:rsidRPr="00F2325D">
        <w:rPr>
          <w:rFonts w:ascii="Times New Roman" w:hAnsi="Times New Roman" w:cs="Times New Roman"/>
          <w:sz w:val="28"/>
          <w:szCs w:val="28"/>
        </w:rPr>
        <w:t>.</w:t>
      </w:r>
    </w:p>
    <w:p w:rsidR="00F133C9" w:rsidRDefault="00514EE0" w:rsidP="00A17EC1">
      <w:pPr>
        <w:pStyle w:val="ab"/>
        <w:spacing w:before="15"/>
        <w:ind w:right="-1" w:firstLine="709"/>
        <w:jc w:val="both"/>
      </w:pPr>
      <w:r>
        <w:rPr>
          <w:bCs/>
          <w:lang w:eastAsia="ru-RU"/>
        </w:rPr>
        <w:t>Педагогічний</w:t>
      </w:r>
      <w:r w:rsidR="006A30CA">
        <w:rPr>
          <w:bCs/>
          <w:lang w:eastAsia="ru-RU"/>
        </w:rPr>
        <w:t xml:space="preserve"> </w:t>
      </w:r>
      <w:r w:rsidR="006A30CA" w:rsidRPr="001D5F0C">
        <w:rPr>
          <w:bCs/>
          <w:lang w:eastAsia="ru-RU"/>
        </w:rPr>
        <w:t>моніторинг –</w:t>
      </w:r>
      <w:r w:rsidR="002051BF">
        <w:rPr>
          <w:bCs/>
          <w:lang w:eastAsia="ru-RU"/>
        </w:rPr>
        <w:t xml:space="preserve"> </w:t>
      </w:r>
      <w:r w:rsidR="006A30CA" w:rsidRPr="001D5F0C">
        <w:rPr>
          <w:lang w:eastAsia="ru-RU"/>
        </w:rPr>
        <w:t>це форма організації</w:t>
      </w:r>
      <w:r w:rsidR="002051BF">
        <w:rPr>
          <w:lang w:eastAsia="ru-RU"/>
        </w:rPr>
        <w:t xml:space="preserve"> </w:t>
      </w:r>
      <w:r w:rsidR="006A30CA" w:rsidRPr="001D5BDA">
        <w:rPr>
          <w:iCs/>
        </w:rPr>
        <w:t>збирання, опрацювання</w:t>
      </w:r>
      <w:r w:rsidR="006A30CA">
        <w:rPr>
          <w:iCs/>
        </w:rPr>
        <w:t xml:space="preserve">, </w:t>
      </w:r>
      <w:r w:rsidR="006A30CA" w:rsidRPr="003567C2">
        <w:t>аналізу, зберігання</w:t>
      </w:r>
      <w:r w:rsidR="006A30CA" w:rsidRPr="001D5BDA">
        <w:rPr>
          <w:iCs/>
        </w:rPr>
        <w:t xml:space="preserve"> та розповсюдження інформації про діяльність </w:t>
      </w:r>
      <w:r w:rsidR="006A30CA" w:rsidRPr="003567C2">
        <w:t xml:space="preserve">педагогічної системи в конкретному напряму, що забезпечує безперервне тривале </w:t>
      </w:r>
      <w:r w:rsidR="00F2325D">
        <w:t>відстеження</w:t>
      </w:r>
      <w:r w:rsidR="006A30CA" w:rsidRPr="003567C2">
        <w:t xml:space="preserve">, </w:t>
      </w:r>
      <w:r w:rsidR="00F2325D">
        <w:t xml:space="preserve">аналіз </w:t>
      </w:r>
      <w:r w:rsidR="00F2325D" w:rsidRPr="00CF7549">
        <w:t>її</w:t>
      </w:r>
      <w:r w:rsidR="00F2325D">
        <w:t xml:space="preserve"> стану, </w:t>
      </w:r>
      <w:r w:rsidR="006A30CA" w:rsidRPr="003567C2">
        <w:t xml:space="preserve">наступну корекцію </w:t>
      </w:r>
      <w:r w:rsidR="006A30CA">
        <w:t xml:space="preserve">освітнього </w:t>
      </w:r>
      <w:r w:rsidR="006A30CA" w:rsidRPr="003567C2">
        <w:t>процесу та прогнозування розвитку освітньої системи</w:t>
      </w:r>
      <w:r w:rsidR="00896196">
        <w:t xml:space="preserve"> </w:t>
      </w:r>
      <w:r w:rsidR="006A30CA" w:rsidRPr="001D5F0C">
        <w:t>[</w:t>
      </w:r>
      <w:r w:rsidR="000A44E2">
        <w:t>13</w:t>
      </w:r>
      <w:r w:rsidR="006A30CA" w:rsidRPr="001D5F0C">
        <w:t>]</w:t>
      </w:r>
      <w:r w:rsidR="006A30CA">
        <w:t xml:space="preserve">. </w:t>
      </w:r>
    </w:p>
    <w:p w:rsidR="006A30CA" w:rsidRPr="006C4753" w:rsidRDefault="006A30CA" w:rsidP="006A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</w:t>
      </w:r>
      <w:r w:rsidR="00CD6E15">
        <w:rPr>
          <w:rFonts w:ascii="Times New Roman" w:hAnsi="Times New Roman" w:cs="Times New Roman"/>
          <w:sz w:val="28"/>
          <w:szCs w:val="28"/>
        </w:rPr>
        <w:t>осування моніторингу</w:t>
      </w:r>
      <w:r>
        <w:rPr>
          <w:rFonts w:ascii="Times New Roman" w:hAnsi="Times New Roman" w:cs="Times New Roman"/>
          <w:sz w:val="28"/>
          <w:szCs w:val="28"/>
        </w:rPr>
        <w:t xml:space="preserve"> (як сукупності прийомів, засобів спостереження за процесом функціонування та розвитку з метою виявлення відповідності бажаному чи прогнозованому результату, а також фіксації визначених труднощів) при вивченні педагогічного досвіду дозволяє сформувати інформаційне підґрунтя про стан якості освіти </w:t>
      </w:r>
      <w:r w:rsidRPr="001D5F0C">
        <w:rPr>
          <w:rFonts w:ascii="Times New Roman" w:hAnsi="Times New Roman" w:cs="Times New Roman"/>
          <w:sz w:val="28"/>
          <w:szCs w:val="28"/>
        </w:rPr>
        <w:t>[</w:t>
      </w:r>
      <w:r w:rsidR="000A44E2">
        <w:rPr>
          <w:rFonts w:ascii="Times New Roman" w:hAnsi="Times New Roman" w:cs="Times New Roman"/>
          <w:sz w:val="28"/>
          <w:szCs w:val="28"/>
        </w:rPr>
        <w:t>12</w:t>
      </w:r>
      <w:r w:rsidRPr="001D5F0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0CA" w:rsidRDefault="006A30CA" w:rsidP="006A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ED">
        <w:rPr>
          <w:rFonts w:ascii="Times New Roman" w:hAnsi="Times New Roman" w:cs="Times New Roman"/>
          <w:sz w:val="28"/>
          <w:szCs w:val="28"/>
        </w:rPr>
        <w:t>Формування вчителя-професіонала</w:t>
      </w:r>
      <w:r w:rsidR="002051BF">
        <w:rPr>
          <w:rFonts w:ascii="Times New Roman" w:hAnsi="Times New Roman" w:cs="Times New Roman"/>
          <w:sz w:val="28"/>
          <w:szCs w:val="28"/>
        </w:rPr>
        <w:t xml:space="preserve"> </w:t>
      </w:r>
      <w:r w:rsidRPr="00DA2FED">
        <w:rPr>
          <w:rFonts w:ascii="Times New Roman" w:hAnsi="Times New Roman" w:cs="Times New Roman"/>
          <w:sz w:val="28"/>
          <w:szCs w:val="28"/>
        </w:rPr>
        <w:t>розпочинається</w:t>
      </w:r>
      <w:r w:rsidR="002051BF">
        <w:rPr>
          <w:rFonts w:ascii="Times New Roman" w:hAnsi="Times New Roman" w:cs="Times New Roman"/>
          <w:sz w:val="28"/>
          <w:szCs w:val="28"/>
        </w:rPr>
        <w:t xml:space="preserve"> </w:t>
      </w:r>
      <w:r w:rsidRPr="00DA2FED">
        <w:rPr>
          <w:rFonts w:ascii="Times New Roman" w:hAnsi="Times New Roman" w:cs="Times New Roman"/>
          <w:sz w:val="28"/>
          <w:szCs w:val="28"/>
        </w:rPr>
        <w:t>з уміння аналізувати власну діяльність та її результати.</w:t>
      </w:r>
      <w:r w:rsidR="002051BF">
        <w:rPr>
          <w:rFonts w:ascii="Times New Roman" w:hAnsi="Times New Roman" w:cs="Times New Roman"/>
          <w:sz w:val="28"/>
          <w:szCs w:val="28"/>
        </w:rPr>
        <w:t xml:space="preserve"> </w:t>
      </w:r>
      <w:r w:rsidRPr="00DA2FED">
        <w:rPr>
          <w:rFonts w:ascii="Times New Roman" w:hAnsi="Times New Roman" w:cs="Times New Roman"/>
          <w:sz w:val="28"/>
          <w:szCs w:val="28"/>
        </w:rPr>
        <w:t xml:space="preserve">Для забезпечення високої якості освіти необхідно мати об’єктивну та своєчасну </w:t>
      </w:r>
      <w:r>
        <w:rPr>
          <w:rFonts w:ascii="Times New Roman" w:hAnsi="Times New Roman" w:cs="Times New Roman"/>
          <w:sz w:val="28"/>
          <w:szCs w:val="28"/>
        </w:rPr>
        <w:t>інформацію про її стан на рівні</w:t>
      </w:r>
      <w:r w:rsidRPr="00DA2FED">
        <w:rPr>
          <w:rFonts w:ascii="Times New Roman" w:hAnsi="Times New Roman" w:cs="Times New Roman"/>
          <w:sz w:val="28"/>
          <w:szCs w:val="28"/>
        </w:rPr>
        <w:t xml:space="preserve"> закладу</w:t>
      </w:r>
      <w:r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DA2FED">
        <w:rPr>
          <w:rFonts w:ascii="Times New Roman" w:hAnsi="Times New Roman" w:cs="Times New Roman"/>
          <w:sz w:val="28"/>
          <w:szCs w:val="28"/>
        </w:rPr>
        <w:t>. Таке інформаційне забезпечення може бути реалізоване шляхом вико</w:t>
      </w:r>
      <w:r>
        <w:rPr>
          <w:rFonts w:ascii="Times New Roman" w:hAnsi="Times New Roman" w:cs="Times New Roman"/>
          <w:sz w:val="28"/>
          <w:szCs w:val="28"/>
        </w:rPr>
        <w:t xml:space="preserve">ристання педагогічного моніторингу, </w:t>
      </w:r>
      <w:r w:rsidRPr="00073305">
        <w:rPr>
          <w:rFonts w:ascii="Times New Roman" w:eastAsia="Corbel" w:hAnsi="Times New Roman" w:cs="Times New Roman"/>
          <w:sz w:val="28"/>
          <w:szCs w:val="28"/>
        </w:rPr>
        <w:t xml:space="preserve">як основного інструменту вивчення якості </w:t>
      </w:r>
      <w:r>
        <w:rPr>
          <w:rFonts w:ascii="Times New Roman" w:eastAsia="Corbel" w:hAnsi="Times New Roman" w:cs="Times New Roman"/>
          <w:sz w:val="28"/>
          <w:szCs w:val="28"/>
        </w:rPr>
        <w:t xml:space="preserve">передового педагогічного досвіду. </w:t>
      </w:r>
      <w:r w:rsidRPr="00DA2FED">
        <w:rPr>
          <w:rFonts w:ascii="Times New Roman" w:hAnsi="Times New Roman" w:cs="Times New Roman"/>
          <w:sz w:val="28"/>
          <w:szCs w:val="28"/>
        </w:rPr>
        <w:t>Педагогічна діагностика забезпечує науковий підхід до організації роботи з педагогічними кадрами.</w:t>
      </w:r>
    </w:p>
    <w:p w:rsidR="006A30CA" w:rsidRDefault="00514EE0" w:rsidP="006A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Педагогічний</w:t>
      </w:r>
      <w:r w:rsidR="006A30CA" w:rsidRPr="00DA2FED">
        <w:rPr>
          <w:rFonts w:ascii="Times New Roman" w:hAnsi="Times New Roman" w:cs="Times New Roman"/>
          <w:sz w:val="28"/>
          <w:szCs w:val="28"/>
        </w:rPr>
        <w:t xml:space="preserve"> моніторинг дає можливість накопичувати</w:t>
      </w:r>
      <w:r w:rsidR="006A30CA">
        <w:rPr>
          <w:rFonts w:ascii="Times New Roman" w:hAnsi="Times New Roman" w:cs="Times New Roman"/>
          <w:sz w:val="28"/>
          <w:szCs w:val="28"/>
        </w:rPr>
        <w:t xml:space="preserve"> та обробляти </w:t>
      </w:r>
      <w:r w:rsidR="006A30CA" w:rsidRPr="00DA2FED">
        <w:rPr>
          <w:rFonts w:ascii="Times New Roman" w:hAnsi="Times New Roman" w:cs="Times New Roman"/>
          <w:sz w:val="28"/>
          <w:szCs w:val="28"/>
        </w:rPr>
        <w:t xml:space="preserve"> інформацію</w:t>
      </w:r>
      <w:r w:rsidR="006A30CA">
        <w:rPr>
          <w:rFonts w:ascii="Times New Roman" w:hAnsi="Times New Roman" w:cs="Times New Roman"/>
          <w:sz w:val="28"/>
          <w:szCs w:val="28"/>
        </w:rPr>
        <w:t xml:space="preserve"> про педагогічну діяльність учителя;</w:t>
      </w:r>
      <w:r w:rsidR="006A30CA" w:rsidRPr="00DA2FED">
        <w:rPr>
          <w:rFonts w:ascii="Times New Roman" w:hAnsi="Times New Roman" w:cs="Times New Roman"/>
          <w:sz w:val="28"/>
          <w:szCs w:val="28"/>
        </w:rPr>
        <w:t xml:space="preserve"> відстежувати, прогнозувати </w:t>
      </w:r>
      <w:r w:rsidR="006A30CA" w:rsidRPr="00DA2FED">
        <w:rPr>
          <w:rFonts w:ascii="Times New Roman" w:hAnsi="Times New Roman" w:cs="Times New Roman"/>
          <w:sz w:val="28"/>
          <w:szCs w:val="28"/>
        </w:rPr>
        <w:lastRenderedPageBreak/>
        <w:t xml:space="preserve">та моделювати стан і розвиток </w:t>
      </w:r>
      <w:r w:rsidR="006A30CA">
        <w:rPr>
          <w:rFonts w:ascii="Times New Roman" w:hAnsi="Times New Roman" w:cs="Times New Roman"/>
          <w:sz w:val="28"/>
          <w:szCs w:val="28"/>
        </w:rPr>
        <w:t>його</w:t>
      </w:r>
      <w:r w:rsidR="006A30CA" w:rsidRPr="00DA2FED">
        <w:rPr>
          <w:rFonts w:ascii="Times New Roman" w:hAnsi="Times New Roman" w:cs="Times New Roman"/>
          <w:sz w:val="28"/>
          <w:szCs w:val="28"/>
        </w:rPr>
        <w:t xml:space="preserve"> професійного рівня</w:t>
      </w:r>
      <w:r w:rsidR="006A30CA">
        <w:rPr>
          <w:rFonts w:ascii="Times New Roman" w:hAnsi="Times New Roman" w:cs="Times New Roman"/>
          <w:sz w:val="28"/>
          <w:szCs w:val="28"/>
        </w:rPr>
        <w:t xml:space="preserve">; </w:t>
      </w:r>
      <w:r w:rsidR="006A30CA" w:rsidRPr="00085830">
        <w:rPr>
          <w:rFonts w:ascii="Times New Roman" w:eastAsia="Times New Roman" w:hAnsi="Times New Roman" w:cs="Times New Roman"/>
          <w:sz w:val="28"/>
          <w:szCs w:val="28"/>
        </w:rPr>
        <w:t xml:space="preserve">забезпечувати об’єктивну інформацію про результати </w:t>
      </w:r>
      <w:r w:rsidR="006A30CA"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r w:rsidR="006A30CA" w:rsidRPr="00085830">
        <w:rPr>
          <w:rFonts w:ascii="Times New Roman" w:eastAsia="Times New Roman" w:hAnsi="Times New Roman" w:cs="Times New Roman"/>
          <w:sz w:val="28"/>
          <w:szCs w:val="28"/>
        </w:rPr>
        <w:t xml:space="preserve"> процесу</w:t>
      </w:r>
      <w:r w:rsidR="006A30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A30CA">
        <w:rPr>
          <w:rFonts w:ascii="Times New Roman" w:hAnsi="Times New Roman" w:cs="Times New Roman"/>
          <w:sz w:val="28"/>
          <w:szCs w:val="28"/>
        </w:rPr>
        <w:t>Таким чином, моніторинг є не лише джерелом інформації, але й механізмо</w:t>
      </w:r>
      <w:r w:rsidR="00F52EB8">
        <w:rPr>
          <w:rFonts w:ascii="Times New Roman" w:hAnsi="Times New Roman" w:cs="Times New Roman"/>
          <w:sz w:val="28"/>
          <w:szCs w:val="28"/>
        </w:rPr>
        <w:t>м, що дозволяє та допомагає проє</w:t>
      </w:r>
      <w:r w:rsidR="006A30CA">
        <w:rPr>
          <w:rFonts w:ascii="Times New Roman" w:hAnsi="Times New Roman" w:cs="Times New Roman"/>
          <w:sz w:val="28"/>
          <w:szCs w:val="28"/>
        </w:rPr>
        <w:t xml:space="preserve">ктувати траєкторію розвитку вчителя; розкривати сутність та значення </w:t>
      </w:r>
      <w:r w:rsidR="006A30CA" w:rsidRPr="000236E6">
        <w:rPr>
          <w:rFonts w:ascii="Times New Roman" w:hAnsi="Times New Roman" w:cs="Times New Roman"/>
          <w:sz w:val="28"/>
          <w:szCs w:val="28"/>
        </w:rPr>
        <w:t>інноваційних підходів</w:t>
      </w:r>
      <w:r w:rsidR="006A30CA">
        <w:rPr>
          <w:rFonts w:ascii="Times New Roman" w:hAnsi="Times New Roman" w:cs="Times New Roman"/>
          <w:sz w:val="28"/>
          <w:szCs w:val="28"/>
        </w:rPr>
        <w:t xml:space="preserve"> його діяльності, які поліпшують перебіг, результати освітнього процесу</w:t>
      </w:r>
      <w:r w:rsidR="00896196">
        <w:rPr>
          <w:rFonts w:ascii="Times New Roman" w:hAnsi="Times New Roman" w:cs="Times New Roman"/>
          <w:sz w:val="28"/>
          <w:szCs w:val="28"/>
        </w:rPr>
        <w:t xml:space="preserve"> </w:t>
      </w:r>
      <w:r w:rsidR="006A30CA" w:rsidRPr="001D5F0C">
        <w:rPr>
          <w:rFonts w:ascii="Times New Roman" w:hAnsi="Times New Roman" w:cs="Times New Roman"/>
          <w:sz w:val="28"/>
          <w:szCs w:val="28"/>
        </w:rPr>
        <w:t>[</w:t>
      </w:r>
      <w:r w:rsidR="000A44E2">
        <w:rPr>
          <w:rFonts w:ascii="Times New Roman" w:hAnsi="Times New Roman" w:cs="Times New Roman"/>
          <w:sz w:val="28"/>
          <w:szCs w:val="28"/>
        </w:rPr>
        <w:t>9</w:t>
      </w:r>
      <w:r w:rsidR="006A30CA" w:rsidRPr="001D5F0C">
        <w:rPr>
          <w:rFonts w:ascii="Times New Roman" w:hAnsi="Times New Roman" w:cs="Times New Roman"/>
          <w:sz w:val="28"/>
          <w:szCs w:val="28"/>
        </w:rPr>
        <w:t>]</w:t>
      </w:r>
      <w:r w:rsidR="006A30CA">
        <w:rPr>
          <w:rFonts w:ascii="Times New Roman" w:hAnsi="Times New Roman" w:cs="Times New Roman"/>
          <w:sz w:val="28"/>
          <w:szCs w:val="28"/>
        </w:rPr>
        <w:t>.</w:t>
      </w:r>
    </w:p>
    <w:p w:rsidR="006A30CA" w:rsidRDefault="004973CD" w:rsidP="006A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Застосування </w:t>
      </w:r>
      <w:r w:rsidR="006A30CA">
        <w:rPr>
          <w:rFonts w:ascii="Times New Roman" w:hAnsi="Times New Roman" w:cs="Times New Roman"/>
          <w:sz w:val="28"/>
          <w:szCs w:val="28"/>
        </w:rPr>
        <w:t>моніторинг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A30CA">
        <w:rPr>
          <w:rFonts w:ascii="Times New Roman" w:hAnsi="Times New Roman" w:cs="Times New Roman"/>
          <w:sz w:val="28"/>
          <w:szCs w:val="28"/>
        </w:rPr>
        <w:t xml:space="preserve"> під час вивчення передового педагогічного досвіду створює інформаційну систему, як</w:t>
      </w:r>
      <w:r w:rsidR="00613A8F">
        <w:rPr>
          <w:rFonts w:ascii="Times New Roman" w:hAnsi="Times New Roman" w:cs="Times New Roman"/>
          <w:sz w:val="28"/>
          <w:szCs w:val="28"/>
        </w:rPr>
        <w:t>а постійно поповнюється та</w:t>
      </w:r>
      <w:r w:rsidR="006A30CA">
        <w:rPr>
          <w:rFonts w:ascii="Times New Roman" w:hAnsi="Times New Roman" w:cs="Times New Roman"/>
          <w:sz w:val="28"/>
          <w:szCs w:val="28"/>
        </w:rPr>
        <w:t xml:space="preserve"> потребує додерж</w:t>
      </w:r>
      <w:r w:rsidR="00613A8F">
        <w:rPr>
          <w:rFonts w:ascii="Times New Roman" w:hAnsi="Times New Roman" w:cs="Times New Roman"/>
          <w:sz w:val="28"/>
          <w:szCs w:val="28"/>
        </w:rPr>
        <w:t xml:space="preserve">ання максимальної об’єктивності, </w:t>
      </w:r>
      <w:r w:rsidR="006A30CA">
        <w:rPr>
          <w:rFonts w:ascii="Times New Roman" w:hAnsi="Times New Roman" w:cs="Times New Roman"/>
          <w:sz w:val="28"/>
          <w:szCs w:val="28"/>
        </w:rPr>
        <w:t>достовірност</w:t>
      </w:r>
      <w:r w:rsidR="00F52EB8">
        <w:rPr>
          <w:rFonts w:ascii="Times New Roman" w:hAnsi="Times New Roman" w:cs="Times New Roman"/>
          <w:sz w:val="28"/>
          <w:szCs w:val="28"/>
        </w:rPr>
        <w:t>і отриманої інформації</w:t>
      </w:r>
      <w:r w:rsidR="006A30CA">
        <w:rPr>
          <w:rFonts w:ascii="Times New Roman" w:hAnsi="Times New Roman" w:cs="Times New Roman"/>
          <w:sz w:val="28"/>
          <w:szCs w:val="28"/>
        </w:rPr>
        <w:t xml:space="preserve">. </w:t>
      </w:r>
      <w:r w:rsidR="006A30CA" w:rsidRPr="00073305">
        <w:rPr>
          <w:rFonts w:ascii="Times New Roman" w:eastAsia="Corbel" w:hAnsi="Times New Roman" w:cs="Times New Roman"/>
          <w:sz w:val="28"/>
          <w:szCs w:val="28"/>
        </w:rPr>
        <w:t>Моніторинг формується як багаторівнева система діагностичних процедур, що проводяться з використанням методик,</w:t>
      </w:r>
      <w:r w:rsidR="00E84244">
        <w:rPr>
          <w:rFonts w:ascii="Times New Roman" w:eastAsia="Corbel" w:hAnsi="Times New Roman" w:cs="Times New Roman"/>
          <w:sz w:val="28"/>
          <w:szCs w:val="28"/>
        </w:rPr>
        <w:t xml:space="preserve"> </w:t>
      </w:r>
      <w:r w:rsidR="00F52EB8">
        <w:rPr>
          <w:rFonts w:ascii="Times New Roman" w:hAnsi="Times New Roman" w:cs="Times New Roman"/>
          <w:sz w:val="28"/>
          <w:szCs w:val="28"/>
        </w:rPr>
        <w:t>технологій вимірювання існуючого стану педагогічної діяльності,</w:t>
      </w:r>
      <w:r w:rsidR="006A30CA" w:rsidRPr="00073305">
        <w:rPr>
          <w:rFonts w:ascii="Times New Roman" w:eastAsia="Corbel" w:hAnsi="Times New Roman" w:cs="Times New Roman"/>
          <w:sz w:val="28"/>
          <w:szCs w:val="28"/>
        </w:rPr>
        <w:t xml:space="preserve"> які об’єктивно висвітлюють показники якості</w:t>
      </w:r>
      <w:r w:rsidR="006A30CA">
        <w:rPr>
          <w:rFonts w:ascii="Times New Roman" w:eastAsia="Corbel" w:hAnsi="Times New Roman" w:cs="Times New Roman"/>
          <w:sz w:val="28"/>
          <w:szCs w:val="28"/>
        </w:rPr>
        <w:t xml:space="preserve"> досвіду, що вивчається</w:t>
      </w:r>
      <w:r w:rsidR="002051BF">
        <w:rPr>
          <w:rFonts w:ascii="Times New Roman" w:eastAsia="Corbel" w:hAnsi="Times New Roman" w:cs="Times New Roman"/>
          <w:sz w:val="28"/>
          <w:szCs w:val="28"/>
        </w:rPr>
        <w:t xml:space="preserve"> </w:t>
      </w:r>
      <w:r w:rsidR="000A44E2">
        <w:rPr>
          <w:rFonts w:ascii="Times New Roman" w:hAnsi="Times New Roman" w:cs="Times New Roman"/>
          <w:sz w:val="28"/>
          <w:szCs w:val="28"/>
        </w:rPr>
        <w:t>[4</w:t>
      </w:r>
      <w:r w:rsidR="006A30CA">
        <w:rPr>
          <w:rFonts w:ascii="Times New Roman" w:hAnsi="Times New Roman" w:cs="Times New Roman"/>
          <w:sz w:val="28"/>
          <w:szCs w:val="28"/>
        </w:rPr>
        <w:t>]</w:t>
      </w:r>
      <w:r w:rsidR="006A30CA">
        <w:rPr>
          <w:rFonts w:ascii="Times New Roman" w:eastAsia="Corbel" w:hAnsi="Times New Roman" w:cs="Times New Roman"/>
          <w:sz w:val="28"/>
          <w:szCs w:val="28"/>
        </w:rPr>
        <w:t>.</w:t>
      </w:r>
    </w:p>
    <w:p w:rsidR="00992D72" w:rsidRPr="00073305" w:rsidRDefault="00992D72" w:rsidP="006A30CA">
      <w:pPr>
        <w:spacing w:after="0" w:line="240" w:lineRule="auto"/>
        <w:ind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Основними</w:t>
      </w:r>
      <w:r w:rsidRPr="00992D72">
        <w:rPr>
          <w:rFonts w:ascii="Times New Roman" w:eastAsia="Corbel" w:hAnsi="Times New Roman" w:cs="Times New Roman"/>
          <w:sz w:val="28"/>
          <w:szCs w:val="28"/>
        </w:rPr>
        <w:t xml:space="preserve"> завдання</w:t>
      </w:r>
      <w:r>
        <w:rPr>
          <w:rFonts w:ascii="Times New Roman" w:eastAsia="Corbel" w:hAnsi="Times New Roman" w:cs="Times New Roman"/>
          <w:sz w:val="28"/>
          <w:szCs w:val="28"/>
        </w:rPr>
        <w:t>ми</w:t>
      </w:r>
      <w:r w:rsidRPr="00992D72">
        <w:rPr>
          <w:rFonts w:ascii="Times New Roman" w:eastAsia="Corbel" w:hAnsi="Times New Roman" w:cs="Times New Roman"/>
          <w:sz w:val="28"/>
          <w:szCs w:val="28"/>
        </w:rPr>
        <w:t>, я</w:t>
      </w:r>
      <w:r w:rsidR="00DF1FB7">
        <w:rPr>
          <w:rFonts w:ascii="Times New Roman" w:eastAsia="Corbel" w:hAnsi="Times New Roman" w:cs="Times New Roman"/>
          <w:sz w:val="28"/>
          <w:szCs w:val="28"/>
        </w:rPr>
        <w:t xml:space="preserve">кі вирішуються в ході </w:t>
      </w:r>
      <w:r w:rsidR="00DF1FB7" w:rsidRPr="00DF1FB7">
        <w:rPr>
          <w:rFonts w:ascii="Times New Roman" w:eastAsia="Corbel" w:hAnsi="Times New Roman" w:cs="Times New Roman"/>
          <w:sz w:val="28"/>
          <w:szCs w:val="28"/>
        </w:rPr>
        <w:t xml:space="preserve">моніторингу </w:t>
      </w:r>
      <w:r w:rsidR="00871CE5">
        <w:rPr>
          <w:rFonts w:ascii="Times New Roman" w:eastAsia="Corbel" w:hAnsi="Times New Roman" w:cs="Times New Roman"/>
          <w:sz w:val="28"/>
          <w:szCs w:val="28"/>
        </w:rPr>
        <w:t xml:space="preserve">під час </w:t>
      </w:r>
      <w:r w:rsidR="00871CE5">
        <w:rPr>
          <w:rFonts w:ascii="Times New Roman" w:hAnsi="Times New Roman"/>
          <w:sz w:val="28"/>
          <w:szCs w:val="28"/>
        </w:rPr>
        <w:t xml:space="preserve">роботи з вивчення </w:t>
      </w:r>
      <w:r w:rsidR="00DF1FB7">
        <w:rPr>
          <w:rFonts w:ascii="Times New Roman" w:eastAsia="Corbel" w:hAnsi="Times New Roman" w:cs="Times New Roman"/>
          <w:sz w:val="28"/>
          <w:szCs w:val="28"/>
        </w:rPr>
        <w:t>передового педагогічного досвіду</w:t>
      </w:r>
      <w:r w:rsidR="002051BF">
        <w:rPr>
          <w:rFonts w:ascii="Times New Roman" w:eastAsia="Corbel" w:hAnsi="Times New Roman" w:cs="Times New Roman"/>
          <w:sz w:val="28"/>
          <w:szCs w:val="28"/>
        </w:rPr>
        <w:t xml:space="preserve"> </w:t>
      </w:r>
      <w:r>
        <w:rPr>
          <w:rFonts w:ascii="Times New Roman" w:eastAsia="Corbel" w:hAnsi="Times New Roman" w:cs="Times New Roman"/>
          <w:sz w:val="28"/>
          <w:szCs w:val="28"/>
        </w:rPr>
        <w:t xml:space="preserve">є: </w:t>
      </w:r>
      <w:r w:rsidR="00DF1FB7">
        <w:rPr>
          <w:rFonts w:ascii="Times New Roman" w:eastAsia="Corbel" w:hAnsi="Times New Roman" w:cs="Times New Roman"/>
          <w:sz w:val="28"/>
          <w:szCs w:val="28"/>
        </w:rPr>
        <w:t>отримання комплексу показників для забезпечення цілісного</w:t>
      </w:r>
      <w:r w:rsidR="002051BF">
        <w:rPr>
          <w:rFonts w:ascii="Times New Roman" w:eastAsia="Corbel" w:hAnsi="Times New Roman" w:cs="Times New Roman"/>
          <w:sz w:val="28"/>
          <w:szCs w:val="28"/>
        </w:rPr>
        <w:t xml:space="preserve"> </w:t>
      </w:r>
      <w:r w:rsidR="00DF1FB7">
        <w:rPr>
          <w:rFonts w:ascii="Times New Roman" w:eastAsia="Corbel" w:hAnsi="Times New Roman" w:cs="Times New Roman"/>
          <w:sz w:val="28"/>
          <w:szCs w:val="28"/>
        </w:rPr>
        <w:t>уявлення про стан</w:t>
      </w:r>
      <w:r w:rsidR="002051BF">
        <w:rPr>
          <w:rFonts w:ascii="Times New Roman" w:eastAsia="Corbel" w:hAnsi="Times New Roman" w:cs="Times New Roman"/>
          <w:sz w:val="28"/>
          <w:szCs w:val="28"/>
        </w:rPr>
        <w:t xml:space="preserve"> </w:t>
      </w:r>
      <w:r w:rsidR="00DF1FB7">
        <w:rPr>
          <w:rFonts w:ascii="Times New Roman" w:eastAsia="Corbel" w:hAnsi="Times New Roman" w:cs="Times New Roman"/>
          <w:sz w:val="28"/>
          <w:szCs w:val="28"/>
        </w:rPr>
        <w:t xml:space="preserve">певного педагогічного досвіду, якісні та кількісні його характеристики; систематизація й аналіз отриманої інформації для </w:t>
      </w:r>
      <w:r w:rsidRPr="00992D72">
        <w:rPr>
          <w:rFonts w:ascii="Times New Roman" w:eastAsia="Corbel" w:hAnsi="Times New Roman" w:cs="Times New Roman"/>
          <w:sz w:val="28"/>
          <w:szCs w:val="28"/>
        </w:rPr>
        <w:t>вироблення управлінських рішень</w:t>
      </w:r>
      <w:r w:rsidR="00073514">
        <w:rPr>
          <w:rFonts w:ascii="Times New Roman" w:eastAsia="Corbel" w:hAnsi="Times New Roman" w:cs="Times New Roman"/>
          <w:sz w:val="28"/>
          <w:szCs w:val="28"/>
        </w:rPr>
        <w:t>, щодо надання досвіду статусу передового</w:t>
      </w:r>
      <w:r w:rsidRPr="00992D72">
        <w:rPr>
          <w:rFonts w:ascii="Times New Roman" w:eastAsia="Corbel" w:hAnsi="Times New Roman" w:cs="Times New Roman"/>
          <w:sz w:val="28"/>
          <w:szCs w:val="28"/>
        </w:rPr>
        <w:t>.</w:t>
      </w:r>
    </w:p>
    <w:p w:rsidR="006A30CA" w:rsidRPr="007C0F35" w:rsidRDefault="006A30CA" w:rsidP="006A3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Звертаємо увагу, що методичні рекомендації стосовно </w:t>
      </w:r>
      <w:r w:rsidR="00351A46">
        <w:rPr>
          <w:rFonts w:ascii="Times New Roman" w:hAnsi="Times New Roman"/>
          <w:sz w:val="28"/>
          <w:szCs w:val="28"/>
        </w:rPr>
        <w:t xml:space="preserve">організації моніторингових досліджень під час роботи з вивчення </w:t>
      </w:r>
      <w:r>
        <w:rPr>
          <w:rFonts w:ascii="Times New Roman" w:hAnsi="Times New Roman" w:cs="Times New Roman"/>
          <w:sz w:val="28"/>
          <w:szCs w:val="28"/>
        </w:rPr>
        <w:t>передового педагогічного досвіду</w:t>
      </w:r>
      <w:r w:rsidRPr="007C0F35">
        <w:rPr>
          <w:rFonts w:ascii="Times New Roman" w:hAnsi="Times New Roman" w:cs="Times New Roman"/>
          <w:sz w:val="28"/>
          <w:szCs w:val="28"/>
        </w:rPr>
        <w:t xml:space="preserve"> є доцільними у використанні </w:t>
      </w:r>
      <w:r>
        <w:rPr>
          <w:rFonts w:ascii="Times New Roman" w:hAnsi="Times New Roman" w:cs="Times New Roman"/>
          <w:sz w:val="28"/>
          <w:szCs w:val="28"/>
        </w:rPr>
        <w:t xml:space="preserve">заступниками директорів з навчально-виховної роботи </w:t>
      </w:r>
      <w:r w:rsidRPr="007C0F35">
        <w:rPr>
          <w:rFonts w:ascii="Times New Roman" w:hAnsi="Times New Roman" w:cs="Times New Roman"/>
          <w:sz w:val="28"/>
          <w:szCs w:val="28"/>
        </w:rPr>
        <w:t>закладів</w:t>
      </w:r>
      <w:r>
        <w:rPr>
          <w:rFonts w:ascii="Times New Roman" w:hAnsi="Times New Roman" w:cs="Times New Roman"/>
          <w:sz w:val="28"/>
          <w:szCs w:val="28"/>
        </w:rPr>
        <w:t xml:space="preserve"> освіти,</w:t>
      </w:r>
      <w:r w:rsidRPr="007C0F35">
        <w:rPr>
          <w:rFonts w:ascii="Times New Roman" w:hAnsi="Times New Roman" w:cs="Times New Roman"/>
          <w:sz w:val="28"/>
          <w:szCs w:val="28"/>
        </w:rPr>
        <w:t xml:space="preserve"> керівниками методичних об’єднань, з метою підвищення ефективності організації роботи</w:t>
      </w:r>
      <w:r w:rsidR="00613A8F">
        <w:rPr>
          <w:rFonts w:ascii="Times New Roman" w:hAnsi="Times New Roman" w:cs="Times New Roman"/>
          <w:sz w:val="28"/>
          <w:szCs w:val="28"/>
        </w:rPr>
        <w:t xml:space="preserve"> з учителями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0CA" w:rsidRPr="00144B74" w:rsidRDefault="006A30CA" w:rsidP="006A30CA">
      <w:pPr>
        <w:spacing w:after="0" w:line="240" w:lineRule="auto"/>
        <w:ind w:firstLine="680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144B74">
        <w:rPr>
          <w:rFonts w:ascii="Times New Roman" w:eastAsia="Corbel" w:hAnsi="Times New Roman" w:cs="Times New Roman"/>
          <w:sz w:val="28"/>
          <w:szCs w:val="28"/>
        </w:rPr>
        <w:t xml:space="preserve">Для </w:t>
      </w:r>
      <w:r w:rsidR="006A4C64">
        <w:rPr>
          <w:rFonts w:ascii="Times New Roman" w:eastAsia="Corbel" w:hAnsi="Times New Roman" w:cs="Times New Roman"/>
          <w:sz w:val="28"/>
          <w:szCs w:val="28"/>
        </w:rPr>
        <w:t>моніторингового дослідження</w:t>
      </w:r>
      <w:r w:rsidRPr="00144B74">
        <w:rPr>
          <w:rFonts w:ascii="Times New Roman" w:eastAsia="Corbel" w:hAnsi="Times New Roman" w:cs="Times New Roman"/>
          <w:sz w:val="28"/>
          <w:szCs w:val="28"/>
        </w:rPr>
        <w:t xml:space="preserve"> передового педагогічного досвіду рекомендуємо послуговуватися класифікац</w:t>
      </w:r>
      <w:r w:rsidR="006A4C64">
        <w:rPr>
          <w:rFonts w:ascii="Times New Roman" w:eastAsia="Corbel" w:hAnsi="Times New Roman" w:cs="Times New Roman"/>
          <w:sz w:val="28"/>
          <w:szCs w:val="28"/>
        </w:rPr>
        <w:t xml:space="preserve">ією провідних видів моніторингу. </w:t>
      </w:r>
    </w:p>
    <w:p w:rsidR="006A30CA" w:rsidRPr="00A24597" w:rsidRDefault="006A30CA" w:rsidP="00A57849">
      <w:pPr>
        <w:pStyle w:val="a3"/>
        <w:numPr>
          <w:ilvl w:val="0"/>
          <w:numId w:val="7"/>
        </w:numPr>
        <w:tabs>
          <w:tab w:val="left" w:pos="920"/>
        </w:tabs>
        <w:spacing w:after="0" w:line="240" w:lineRule="auto"/>
        <w:ind w:left="0" w:firstLine="709"/>
        <w:rPr>
          <w:rFonts w:ascii="Times New Roman" w:eastAsia="Corbel" w:hAnsi="Times New Roman" w:cs="Times New Roman"/>
          <w:sz w:val="28"/>
          <w:szCs w:val="28"/>
        </w:rPr>
      </w:pPr>
      <w:r w:rsidRPr="00A24597">
        <w:rPr>
          <w:rFonts w:ascii="Times New Roman" w:eastAsia="Corbel" w:hAnsi="Times New Roman" w:cs="Times New Roman"/>
          <w:sz w:val="28"/>
          <w:szCs w:val="28"/>
        </w:rPr>
        <w:t>За етапами навчання:</w:t>
      </w:r>
    </w:p>
    <w:p w:rsidR="006A30CA" w:rsidRDefault="00A24597" w:rsidP="006A30CA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вхідний</w:t>
      </w:r>
      <w:r w:rsidR="006A30CA" w:rsidRPr="002F6593">
        <w:rPr>
          <w:rFonts w:ascii="Times New Roman" w:eastAsia="Corbel" w:hAnsi="Times New Roman" w:cs="Times New Roman"/>
          <w:sz w:val="28"/>
          <w:szCs w:val="28"/>
        </w:rPr>
        <w:t>;</w:t>
      </w:r>
    </w:p>
    <w:p w:rsidR="006A30CA" w:rsidRDefault="006A30CA" w:rsidP="006A30CA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eastAsia="Corbel" w:hAnsi="Times New Roman" w:cs="Times New Roman"/>
          <w:sz w:val="28"/>
          <w:szCs w:val="28"/>
        </w:rPr>
      </w:pPr>
      <w:r w:rsidRPr="002F6593">
        <w:rPr>
          <w:rFonts w:ascii="Times New Roman" w:eastAsia="Corbel" w:hAnsi="Times New Roman" w:cs="Times New Roman"/>
          <w:sz w:val="28"/>
          <w:szCs w:val="28"/>
        </w:rPr>
        <w:t>проміжний;</w:t>
      </w:r>
    </w:p>
    <w:p w:rsidR="006A30CA" w:rsidRPr="002F6593" w:rsidRDefault="006A30CA" w:rsidP="006A30CA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eastAsia="Corbel" w:hAnsi="Times New Roman" w:cs="Times New Roman"/>
          <w:sz w:val="28"/>
          <w:szCs w:val="28"/>
        </w:rPr>
      </w:pPr>
      <w:r w:rsidRPr="002F6593">
        <w:rPr>
          <w:rFonts w:ascii="Times New Roman" w:eastAsia="Corbel" w:hAnsi="Times New Roman" w:cs="Times New Roman"/>
          <w:sz w:val="28"/>
          <w:szCs w:val="28"/>
        </w:rPr>
        <w:t>підсумковий.</w:t>
      </w:r>
    </w:p>
    <w:p w:rsidR="006A30CA" w:rsidRPr="00CA6057" w:rsidRDefault="006A30CA" w:rsidP="00A57849">
      <w:pPr>
        <w:pStyle w:val="a3"/>
        <w:numPr>
          <w:ilvl w:val="0"/>
          <w:numId w:val="7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eastAsia="Corbel" w:hAnsi="Times New Roman" w:cs="Times New Roman"/>
          <w:sz w:val="28"/>
          <w:szCs w:val="28"/>
        </w:rPr>
      </w:pPr>
      <w:r w:rsidRPr="00CA6057">
        <w:rPr>
          <w:rFonts w:ascii="Times New Roman" w:eastAsia="Corbel" w:hAnsi="Times New Roman" w:cs="Times New Roman"/>
          <w:sz w:val="28"/>
          <w:szCs w:val="28"/>
        </w:rPr>
        <w:t>За частотою процедур:</w:t>
      </w:r>
    </w:p>
    <w:p w:rsidR="006A30CA" w:rsidRDefault="006A30CA" w:rsidP="006A30CA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eastAsia="Corbel" w:hAnsi="Times New Roman" w:cs="Times New Roman"/>
          <w:sz w:val="28"/>
          <w:szCs w:val="28"/>
        </w:rPr>
      </w:pPr>
      <w:r w:rsidRPr="002F6593">
        <w:rPr>
          <w:rFonts w:ascii="Times New Roman" w:eastAsia="Corbel" w:hAnsi="Times New Roman" w:cs="Times New Roman"/>
          <w:sz w:val="28"/>
          <w:szCs w:val="28"/>
        </w:rPr>
        <w:t>разовий;</w:t>
      </w:r>
    </w:p>
    <w:p w:rsidR="006A30CA" w:rsidRDefault="006A30CA" w:rsidP="006A30CA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eastAsia="Corbel" w:hAnsi="Times New Roman" w:cs="Times New Roman"/>
          <w:sz w:val="28"/>
          <w:szCs w:val="28"/>
        </w:rPr>
      </w:pPr>
      <w:r w:rsidRPr="002F6593">
        <w:rPr>
          <w:rFonts w:ascii="Times New Roman" w:eastAsia="Corbel" w:hAnsi="Times New Roman" w:cs="Times New Roman"/>
          <w:sz w:val="28"/>
          <w:szCs w:val="28"/>
        </w:rPr>
        <w:t>періодичний;</w:t>
      </w:r>
    </w:p>
    <w:p w:rsidR="006A30CA" w:rsidRDefault="000B0905" w:rsidP="006A30CA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систематичний;</w:t>
      </w:r>
    </w:p>
    <w:p w:rsidR="000B0905" w:rsidRPr="002F6593" w:rsidRDefault="000B0905" w:rsidP="00285B85">
      <w:pPr>
        <w:pStyle w:val="a3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 xml:space="preserve">пролонгований </w:t>
      </w:r>
      <w:r w:rsidR="00285B85">
        <w:rPr>
          <w:rFonts w:ascii="Times New Roman" w:eastAsia="Corbel" w:hAnsi="Times New Roman" w:cs="Times New Roman"/>
          <w:sz w:val="28"/>
          <w:szCs w:val="28"/>
        </w:rPr>
        <w:t>(</w:t>
      </w:r>
      <w:r w:rsidR="00285B85" w:rsidRPr="00285B85">
        <w:rPr>
          <w:rFonts w:ascii="Times New Roman" w:eastAsia="Corbel" w:hAnsi="Times New Roman" w:cs="Times New Roman"/>
          <w:sz w:val="28"/>
          <w:szCs w:val="28"/>
        </w:rPr>
        <w:t>відбувається шляхом пр</w:t>
      </w:r>
      <w:r w:rsidR="00285B85">
        <w:rPr>
          <w:rFonts w:ascii="Times New Roman" w:eastAsia="Corbel" w:hAnsi="Times New Roman" w:cs="Times New Roman"/>
          <w:sz w:val="28"/>
          <w:szCs w:val="28"/>
        </w:rPr>
        <w:t xml:space="preserve">одовження строку виконання того чи іншого </w:t>
      </w:r>
      <w:r w:rsidR="00285B85" w:rsidRPr="00285B85">
        <w:rPr>
          <w:rFonts w:ascii="Times New Roman" w:eastAsia="Corbel" w:hAnsi="Times New Roman" w:cs="Times New Roman"/>
          <w:sz w:val="28"/>
          <w:szCs w:val="28"/>
        </w:rPr>
        <w:t>виду</w:t>
      </w:r>
      <w:r w:rsidR="00285B85">
        <w:rPr>
          <w:rFonts w:ascii="Times New Roman" w:eastAsia="Corbel" w:hAnsi="Times New Roman" w:cs="Times New Roman"/>
          <w:sz w:val="28"/>
          <w:szCs w:val="28"/>
        </w:rPr>
        <w:t xml:space="preserve"> моніторингових </w:t>
      </w:r>
      <w:r w:rsidR="00285B85" w:rsidRPr="00285B85">
        <w:rPr>
          <w:rFonts w:ascii="Times New Roman" w:eastAsia="Corbel" w:hAnsi="Times New Roman" w:cs="Times New Roman"/>
          <w:sz w:val="28"/>
          <w:szCs w:val="28"/>
        </w:rPr>
        <w:t>досліджень з метою зібрання більш достовірно</w:t>
      </w:r>
      <w:r w:rsidR="00285B85">
        <w:rPr>
          <w:rFonts w:ascii="Times New Roman" w:eastAsia="Corbel" w:hAnsi="Times New Roman" w:cs="Times New Roman"/>
          <w:sz w:val="28"/>
          <w:szCs w:val="28"/>
        </w:rPr>
        <w:t>ї статистико-дослідницької бази).</w:t>
      </w:r>
    </w:p>
    <w:p w:rsidR="006A30CA" w:rsidRDefault="006A30CA" w:rsidP="00A57849">
      <w:pPr>
        <w:numPr>
          <w:ilvl w:val="0"/>
          <w:numId w:val="7"/>
        </w:numPr>
        <w:tabs>
          <w:tab w:val="left" w:pos="709"/>
          <w:tab w:val="left" w:pos="940"/>
        </w:tabs>
        <w:spacing w:after="0" w:line="240" w:lineRule="auto"/>
        <w:ind w:left="0" w:firstLine="709"/>
        <w:rPr>
          <w:rFonts w:ascii="Times New Roman" w:eastAsia="Corbel" w:hAnsi="Times New Roman" w:cs="Times New Roman"/>
          <w:sz w:val="28"/>
          <w:szCs w:val="28"/>
        </w:rPr>
      </w:pPr>
      <w:r w:rsidRPr="00144B74">
        <w:rPr>
          <w:rFonts w:ascii="Times New Roman" w:eastAsia="Corbel" w:hAnsi="Times New Roman" w:cs="Times New Roman"/>
          <w:sz w:val="28"/>
          <w:szCs w:val="28"/>
        </w:rPr>
        <w:t>За охопленням об’єкта спостереження:</w:t>
      </w:r>
    </w:p>
    <w:p w:rsidR="006A30CA" w:rsidRDefault="006A30CA" w:rsidP="00395FA0">
      <w:pPr>
        <w:pStyle w:val="a3"/>
        <w:numPr>
          <w:ilvl w:val="0"/>
          <w:numId w:val="12"/>
        </w:numPr>
        <w:tabs>
          <w:tab w:val="left" w:pos="940"/>
        </w:tabs>
        <w:spacing w:after="0" w:line="240" w:lineRule="auto"/>
        <w:ind w:left="0" w:firstLine="709"/>
        <w:rPr>
          <w:rFonts w:ascii="Times New Roman" w:eastAsia="Corbel" w:hAnsi="Times New Roman" w:cs="Times New Roman"/>
          <w:sz w:val="28"/>
          <w:szCs w:val="28"/>
        </w:rPr>
      </w:pPr>
      <w:r w:rsidRPr="002F6593">
        <w:rPr>
          <w:rFonts w:ascii="Times New Roman" w:eastAsia="Corbel" w:hAnsi="Times New Roman" w:cs="Times New Roman"/>
          <w:sz w:val="28"/>
          <w:szCs w:val="28"/>
        </w:rPr>
        <w:t>локальний;</w:t>
      </w:r>
    </w:p>
    <w:p w:rsidR="006A30CA" w:rsidRPr="00994FE5" w:rsidRDefault="00994FE5" w:rsidP="00994FE5">
      <w:pPr>
        <w:pStyle w:val="a3"/>
        <w:numPr>
          <w:ilvl w:val="0"/>
          <w:numId w:val="12"/>
        </w:numPr>
        <w:tabs>
          <w:tab w:val="left" w:pos="940"/>
        </w:tabs>
        <w:spacing w:after="0" w:line="240" w:lineRule="auto"/>
        <w:ind w:left="0" w:firstLine="709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вибірковий</w:t>
      </w:r>
      <w:r w:rsidR="006A30CA" w:rsidRPr="00994FE5">
        <w:rPr>
          <w:rFonts w:ascii="Times New Roman" w:eastAsia="Corbel" w:hAnsi="Times New Roman" w:cs="Times New Roman"/>
          <w:sz w:val="28"/>
          <w:szCs w:val="28"/>
        </w:rPr>
        <w:t>.</w:t>
      </w:r>
    </w:p>
    <w:p w:rsidR="006A30CA" w:rsidRDefault="006A30CA" w:rsidP="00A57849">
      <w:pPr>
        <w:numPr>
          <w:ilvl w:val="0"/>
          <w:numId w:val="7"/>
        </w:numPr>
        <w:tabs>
          <w:tab w:val="left" w:pos="940"/>
        </w:tabs>
        <w:spacing w:after="0" w:line="240" w:lineRule="auto"/>
        <w:ind w:left="0" w:firstLine="709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Із</w:t>
      </w:r>
      <w:r w:rsidRPr="00144B74">
        <w:rPr>
          <w:rFonts w:ascii="Times New Roman" w:eastAsia="Corbel" w:hAnsi="Times New Roman" w:cs="Times New Roman"/>
          <w:sz w:val="28"/>
          <w:szCs w:val="28"/>
        </w:rPr>
        <w:t xml:space="preserve"> організаційних форм:</w:t>
      </w:r>
    </w:p>
    <w:p w:rsidR="006A30CA" w:rsidRDefault="006A30CA" w:rsidP="006A30CA">
      <w:pPr>
        <w:pStyle w:val="a3"/>
        <w:numPr>
          <w:ilvl w:val="0"/>
          <w:numId w:val="13"/>
        </w:numPr>
        <w:tabs>
          <w:tab w:val="left" w:pos="940"/>
        </w:tabs>
        <w:spacing w:after="0" w:line="240" w:lineRule="auto"/>
        <w:ind w:left="0" w:firstLine="709"/>
        <w:rPr>
          <w:rFonts w:ascii="Times New Roman" w:eastAsia="Corbel" w:hAnsi="Times New Roman" w:cs="Times New Roman"/>
          <w:sz w:val="28"/>
          <w:szCs w:val="28"/>
        </w:rPr>
      </w:pPr>
      <w:r w:rsidRPr="002F6593">
        <w:rPr>
          <w:rFonts w:ascii="Times New Roman" w:eastAsia="Corbel" w:hAnsi="Times New Roman" w:cs="Times New Roman"/>
          <w:sz w:val="28"/>
          <w:szCs w:val="28"/>
        </w:rPr>
        <w:t>індивідуальний;</w:t>
      </w:r>
    </w:p>
    <w:p w:rsidR="006A30CA" w:rsidRPr="00A57849" w:rsidRDefault="006A30CA" w:rsidP="00A57849">
      <w:pPr>
        <w:pStyle w:val="a3"/>
        <w:numPr>
          <w:ilvl w:val="0"/>
          <w:numId w:val="13"/>
        </w:numPr>
        <w:tabs>
          <w:tab w:val="left" w:pos="940"/>
        </w:tabs>
        <w:spacing w:after="0" w:line="240" w:lineRule="auto"/>
        <w:ind w:left="0" w:firstLine="709"/>
        <w:rPr>
          <w:rFonts w:ascii="Times New Roman" w:eastAsia="Corbel" w:hAnsi="Times New Roman" w:cs="Times New Roman"/>
          <w:sz w:val="28"/>
          <w:szCs w:val="28"/>
        </w:rPr>
      </w:pPr>
      <w:r w:rsidRPr="002F6593">
        <w:rPr>
          <w:rFonts w:ascii="Times New Roman" w:eastAsia="Corbel" w:hAnsi="Times New Roman" w:cs="Times New Roman"/>
          <w:sz w:val="28"/>
          <w:szCs w:val="28"/>
        </w:rPr>
        <w:t>груповий</w:t>
      </w:r>
      <w:r w:rsidRPr="007362CC">
        <w:rPr>
          <w:rFonts w:ascii="Times New Roman" w:eastAsia="Corbel" w:hAnsi="Times New Roman" w:cs="Times New Roman"/>
          <w:sz w:val="28"/>
          <w:szCs w:val="28"/>
        </w:rPr>
        <w:t>.</w:t>
      </w:r>
    </w:p>
    <w:p w:rsidR="00994FE5" w:rsidRDefault="008633CF" w:rsidP="00395FA0">
      <w:pPr>
        <w:pStyle w:val="a3"/>
        <w:numPr>
          <w:ilvl w:val="0"/>
          <w:numId w:val="7"/>
        </w:numPr>
        <w:tabs>
          <w:tab w:val="left" w:pos="940"/>
        </w:tabs>
        <w:spacing w:after="0" w:line="240" w:lineRule="auto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Залежно від цілей, мети дослідження:</w:t>
      </w:r>
    </w:p>
    <w:p w:rsidR="00994FE5" w:rsidRDefault="008633CF" w:rsidP="008633CF">
      <w:pPr>
        <w:pStyle w:val="a3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8633CF">
        <w:rPr>
          <w:rFonts w:ascii="Times New Roman" w:eastAsia="Corbel" w:hAnsi="Times New Roman" w:cs="Times New Roman"/>
          <w:sz w:val="28"/>
          <w:szCs w:val="28"/>
        </w:rPr>
        <w:lastRenderedPageBreak/>
        <w:t>ді</w:t>
      </w:r>
      <w:r>
        <w:rPr>
          <w:rFonts w:ascii="Times New Roman" w:eastAsia="Corbel" w:hAnsi="Times New Roman" w:cs="Times New Roman"/>
          <w:sz w:val="28"/>
          <w:szCs w:val="28"/>
        </w:rPr>
        <w:t>агностичний моніторинг (</w:t>
      </w:r>
      <w:r w:rsidRPr="008633CF">
        <w:rPr>
          <w:rFonts w:ascii="Times New Roman" w:eastAsia="Corbel" w:hAnsi="Times New Roman" w:cs="Times New Roman"/>
          <w:sz w:val="28"/>
          <w:szCs w:val="28"/>
        </w:rPr>
        <w:t>метою якого є визначення рі</w:t>
      </w:r>
      <w:r>
        <w:rPr>
          <w:rFonts w:ascii="Times New Roman" w:eastAsia="Corbel" w:hAnsi="Times New Roman" w:cs="Times New Roman"/>
          <w:sz w:val="28"/>
          <w:szCs w:val="28"/>
        </w:rPr>
        <w:t>вня знань, навичок, умінь  учнів)</w:t>
      </w:r>
      <w:r w:rsidRPr="008633CF">
        <w:rPr>
          <w:rFonts w:ascii="Times New Roman" w:eastAsia="Corbel" w:hAnsi="Times New Roman" w:cs="Times New Roman"/>
          <w:sz w:val="28"/>
          <w:szCs w:val="28"/>
        </w:rPr>
        <w:t>;</w:t>
      </w:r>
    </w:p>
    <w:p w:rsidR="008633CF" w:rsidRDefault="008633CF" w:rsidP="008633CF">
      <w:pPr>
        <w:pStyle w:val="a3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статистичний (</w:t>
      </w:r>
      <w:r w:rsidRPr="008633CF">
        <w:rPr>
          <w:rFonts w:ascii="Times New Roman" w:eastAsia="Corbel" w:hAnsi="Times New Roman" w:cs="Times New Roman"/>
          <w:sz w:val="28"/>
          <w:szCs w:val="28"/>
        </w:rPr>
        <w:t>дає можливість одночасно зняти показни</w:t>
      </w:r>
      <w:r w:rsidR="006A4C64">
        <w:rPr>
          <w:rFonts w:ascii="Times New Roman" w:eastAsia="Corbel" w:hAnsi="Times New Roman" w:cs="Times New Roman"/>
          <w:sz w:val="28"/>
          <w:szCs w:val="28"/>
        </w:rPr>
        <w:t>ки за одним або кількома напрям</w:t>
      </w:r>
      <w:r w:rsidRPr="008633CF">
        <w:rPr>
          <w:rFonts w:ascii="Times New Roman" w:eastAsia="Corbel" w:hAnsi="Times New Roman" w:cs="Times New Roman"/>
          <w:sz w:val="28"/>
          <w:szCs w:val="28"/>
        </w:rPr>
        <w:t xml:space="preserve">ами </w:t>
      </w:r>
      <w:r>
        <w:rPr>
          <w:rFonts w:ascii="Times New Roman" w:eastAsia="Corbel" w:hAnsi="Times New Roman" w:cs="Times New Roman"/>
          <w:sz w:val="28"/>
          <w:szCs w:val="28"/>
        </w:rPr>
        <w:t>педагогічної діяльності учителя</w:t>
      </w:r>
      <w:r w:rsidRPr="008633CF">
        <w:rPr>
          <w:rFonts w:ascii="Times New Roman" w:eastAsia="Corbel" w:hAnsi="Times New Roman" w:cs="Times New Roman"/>
          <w:sz w:val="28"/>
          <w:szCs w:val="28"/>
        </w:rPr>
        <w:t xml:space="preserve">, порівняти отриманий результат </w:t>
      </w:r>
      <w:r w:rsidR="006A4C64">
        <w:rPr>
          <w:rFonts w:ascii="Times New Roman" w:eastAsia="Corbel" w:hAnsi="Times New Roman" w:cs="Times New Roman"/>
          <w:sz w:val="28"/>
          <w:szCs w:val="28"/>
        </w:rPr>
        <w:t>і</w:t>
      </w:r>
      <w:r w:rsidRPr="008633CF">
        <w:rPr>
          <w:rFonts w:ascii="Times New Roman" w:eastAsia="Corbel" w:hAnsi="Times New Roman" w:cs="Times New Roman"/>
          <w:sz w:val="28"/>
          <w:szCs w:val="28"/>
        </w:rPr>
        <w:t>з нормативом і визначити відхилення</w:t>
      </w:r>
      <w:r w:rsidR="00360C6F">
        <w:rPr>
          <w:rFonts w:ascii="Times New Roman" w:eastAsia="Corbel" w:hAnsi="Times New Roman" w:cs="Times New Roman"/>
          <w:sz w:val="28"/>
          <w:szCs w:val="28"/>
        </w:rPr>
        <w:t xml:space="preserve"> від стандарту)</w:t>
      </w:r>
      <w:r w:rsidRPr="008633CF">
        <w:rPr>
          <w:rFonts w:ascii="Times New Roman" w:eastAsia="Corbel" w:hAnsi="Times New Roman" w:cs="Times New Roman"/>
          <w:sz w:val="28"/>
          <w:szCs w:val="28"/>
        </w:rPr>
        <w:t>;</w:t>
      </w:r>
    </w:p>
    <w:p w:rsidR="00057B51" w:rsidRDefault="00057B51" w:rsidP="008633CF">
      <w:pPr>
        <w:pStyle w:val="a3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дослідницький (</w:t>
      </w:r>
      <w:r w:rsidR="008551FD">
        <w:rPr>
          <w:rFonts w:ascii="Times New Roman" w:eastAsia="Corbel" w:hAnsi="Times New Roman" w:cs="Times New Roman"/>
          <w:sz w:val="28"/>
          <w:szCs w:val="28"/>
        </w:rPr>
        <w:t>дослідження</w:t>
      </w:r>
      <w:r w:rsidR="00903B7A">
        <w:rPr>
          <w:rFonts w:ascii="Times New Roman" w:eastAsia="Corbel" w:hAnsi="Times New Roman" w:cs="Times New Roman"/>
          <w:sz w:val="28"/>
          <w:szCs w:val="28"/>
        </w:rPr>
        <w:t xml:space="preserve"> наукових, методологічних основ педагогічного досвіду, його елементів новизни</w:t>
      </w:r>
      <w:r>
        <w:rPr>
          <w:rFonts w:ascii="Times New Roman" w:eastAsia="Corbel" w:hAnsi="Times New Roman" w:cs="Times New Roman"/>
          <w:sz w:val="28"/>
          <w:szCs w:val="28"/>
        </w:rPr>
        <w:t>);</w:t>
      </w:r>
    </w:p>
    <w:p w:rsidR="00B63DE6" w:rsidRDefault="00B63DE6" w:rsidP="00B63DE6">
      <w:pPr>
        <w:pStyle w:val="a3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супровідний моніторинг (передбачає контроль та</w:t>
      </w:r>
      <w:r w:rsidRPr="00B63DE6">
        <w:rPr>
          <w:rFonts w:ascii="Times New Roman" w:eastAsia="Corbel" w:hAnsi="Times New Roman" w:cs="Times New Roman"/>
          <w:sz w:val="28"/>
          <w:szCs w:val="28"/>
        </w:rPr>
        <w:t xml:space="preserve"> коригування взаємодії вчителя й учня в організації </w:t>
      </w:r>
      <w:r>
        <w:rPr>
          <w:rFonts w:ascii="Times New Roman" w:eastAsia="Corbel" w:hAnsi="Times New Roman" w:cs="Times New Roman"/>
          <w:sz w:val="28"/>
          <w:szCs w:val="28"/>
        </w:rPr>
        <w:t>та</w:t>
      </w:r>
      <w:r w:rsidRPr="00B63DE6">
        <w:rPr>
          <w:rFonts w:ascii="Times New Roman" w:eastAsia="Corbel" w:hAnsi="Times New Roman" w:cs="Times New Roman"/>
          <w:sz w:val="28"/>
          <w:szCs w:val="28"/>
        </w:rPr>
        <w:t xml:space="preserve"> здійсненні </w:t>
      </w:r>
      <w:r>
        <w:rPr>
          <w:rFonts w:ascii="Times New Roman" w:eastAsia="Corbel" w:hAnsi="Times New Roman" w:cs="Times New Roman"/>
          <w:sz w:val="28"/>
          <w:szCs w:val="28"/>
        </w:rPr>
        <w:t>освітнього</w:t>
      </w:r>
      <w:r w:rsidRPr="00B63DE6">
        <w:rPr>
          <w:rFonts w:ascii="Times New Roman" w:eastAsia="Corbel" w:hAnsi="Times New Roman" w:cs="Times New Roman"/>
          <w:sz w:val="28"/>
          <w:szCs w:val="28"/>
        </w:rPr>
        <w:t xml:space="preserve"> процесу</w:t>
      </w:r>
      <w:r>
        <w:rPr>
          <w:rFonts w:ascii="Times New Roman" w:eastAsia="Corbel" w:hAnsi="Times New Roman" w:cs="Times New Roman"/>
          <w:sz w:val="28"/>
          <w:szCs w:val="28"/>
        </w:rPr>
        <w:t>).</w:t>
      </w:r>
    </w:p>
    <w:p w:rsidR="00395FA0" w:rsidRPr="008633CF" w:rsidRDefault="00395FA0" w:rsidP="00A57849">
      <w:pPr>
        <w:pStyle w:val="a3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8633CF">
        <w:rPr>
          <w:rFonts w:ascii="Times New Roman" w:eastAsia="Corbel" w:hAnsi="Times New Roman" w:cs="Times New Roman"/>
          <w:sz w:val="28"/>
          <w:szCs w:val="28"/>
        </w:rPr>
        <w:t>За підставами експертизи:</w:t>
      </w:r>
    </w:p>
    <w:p w:rsidR="00395FA0" w:rsidRDefault="00395FA0" w:rsidP="00395FA0">
      <w:pPr>
        <w:pStyle w:val="a3"/>
        <w:numPr>
          <w:ilvl w:val="0"/>
          <w:numId w:val="19"/>
        </w:numPr>
        <w:tabs>
          <w:tab w:val="left" w:pos="940"/>
        </w:tabs>
        <w:spacing w:after="0" w:line="240" w:lineRule="auto"/>
        <w:ind w:left="0"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динамічний (коли підставою для дослідження служать дані про динаміку розвитку педагогічного досвіду);</w:t>
      </w:r>
    </w:p>
    <w:p w:rsidR="006527B3" w:rsidRPr="006527B3" w:rsidRDefault="00395FA0" w:rsidP="006527B3">
      <w:pPr>
        <w:pStyle w:val="a3"/>
        <w:numPr>
          <w:ilvl w:val="0"/>
          <w:numId w:val="19"/>
        </w:numPr>
        <w:tabs>
          <w:tab w:val="left" w:pos="940"/>
        </w:tabs>
        <w:spacing w:after="0" w:line="240" w:lineRule="auto"/>
        <w:ind w:left="0" w:firstLine="709"/>
        <w:jc w:val="both"/>
        <w:rPr>
          <w:rFonts w:ascii="Times New Roman" w:eastAsia="Corbel" w:hAnsi="Times New Roman" w:cs="Times New Roman"/>
          <w:sz w:val="28"/>
          <w:szCs w:val="28"/>
          <w:lang w:val="ru-RU"/>
        </w:rPr>
      </w:pPr>
      <w:r w:rsidRPr="00395FA0">
        <w:rPr>
          <w:rFonts w:ascii="Times New Roman" w:eastAsia="Corbel" w:hAnsi="Times New Roman" w:cs="Times New Roman"/>
          <w:sz w:val="28"/>
          <w:szCs w:val="28"/>
        </w:rPr>
        <w:t>порівняльний (</w:t>
      </w:r>
      <w:r w:rsidR="00884673">
        <w:rPr>
          <w:rFonts w:ascii="Times New Roman" w:hAnsi="Times New Roman" w:cs="Times New Roman"/>
          <w:sz w:val="28"/>
          <w:szCs w:val="28"/>
        </w:rPr>
        <w:t xml:space="preserve">коли результати </w:t>
      </w:r>
      <w:r w:rsidR="000C08C3">
        <w:rPr>
          <w:rFonts w:ascii="Times New Roman" w:hAnsi="Times New Roman" w:cs="Times New Roman"/>
          <w:sz w:val="28"/>
          <w:szCs w:val="28"/>
        </w:rPr>
        <w:t>дослідження</w:t>
      </w:r>
      <w:r w:rsidR="002051BF">
        <w:rPr>
          <w:rFonts w:ascii="Times New Roman" w:hAnsi="Times New Roman" w:cs="Times New Roman"/>
          <w:sz w:val="28"/>
          <w:szCs w:val="28"/>
        </w:rPr>
        <w:t xml:space="preserve"> </w:t>
      </w:r>
      <w:r w:rsidR="00884673">
        <w:rPr>
          <w:rFonts w:ascii="Times New Roman" w:hAnsi="Times New Roman" w:cs="Times New Roman"/>
          <w:sz w:val="28"/>
          <w:szCs w:val="28"/>
        </w:rPr>
        <w:t>порівнюються з результатами</w:t>
      </w:r>
      <w:r w:rsidRPr="00395FA0">
        <w:rPr>
          <w:rFonts w:ascii="Times New Roman" w:hAnsi="Times New Roman" w:cs="Times New Roman"/>
          <w:sz w:val="28"/>
          <w:szCs w:val="28"/>
        </w:rPr>
        <w:t xml:space="preserve"> обстеження інших освітніх систем</w:t>
      </w:r>
      <w:r w:rsidRPr="00395FA0">
        <w:rPr>
          <w:rFonts w:ascii="Times New Roman" w:eastAsia="Corbel" w:hAnsi="Times New Roman" w:cs="Times New Roman"/>
          <w:sz w:val="28"/>
          <w:szCs w:val="28"/>
        </w:rPr>
        <w:t>) [2].</w:t>
      </w:r>
    </w:p>
    <w:p w:rsidR="006A30CA" w:rsidRDefault="006A30CA" w:rsidP="006A30CA">
      <w:pPr>
        <w:spacing w:after="0" w:line="240" w:lineRule="auto"/>
        <w:ind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403C18">
        <w:rPr>
          <w:rFonts w:ascii="Times New Roman" w:eastAsia="Corbel" w:hAnsi="Times New Roman" w:cs="Times New Roman"/>
          <w:sz w:val="28"/>
          <w:szCs w:val="28"/>
        </w:rPr>
        <w:t>Організація моніто</w:t>
      </w:r>
      <w:r w:rsidR="00C906C3">
        <w:rPr>
          <w:rFonts w:ascii="Times New Roman" w:eastAsia="Corbel" w:hAnsi="Times New Roman" w:cs="Times New Roman"/>
          <w:sz w:val="28"/>
          <w:szCs w:val="28"/>
        </w:rPr>
        <w:t>рингових досліджень вивчення передового педагогічного досвіду</w:t>
      </w:r>
      <w:r w:rsidRPr="00403C18">
        <w:rPr>
          <w:rFonts w:ascii="Times New Roman" w:eastAsia="Corbel" w:hAnsi="Times New Roman" w:cs="Times New Roman"/>
          <w:sz w:val="28"/>
          <w:szCs w:val="28"/>
        </w:rPr>
        <w:t xml:space="preserve"> передбачає</w:t>
      </w:r>
      <w:r>
        <w:rPr>
          <w:rFonts w:ascii="Times New Roman" w:eastAsia="Corbel" w:hAnsi="Times New Roman" w:cs="Times New Roman"/>
          <w:sz w:val="28"/>
          <w:szCs w:val="28"/>
        </w:rPr>
        <w:t>:</w:t>
      </w:r>
      <w:r w:rsidRPr="00403C18">
        <w:rPr>
          <w:rFonts w:ascii="Times New Roman" w:eastAsia="Corbel" w:hAnsi="Times New Roman" w:cs="Times New Roman"/>
          <w:sz w:val="28"/>
          <w:szCs w:val="28"/>
        </w:rPr>
        <w:t xml:space="preserve"> необхідність отримання регулярної інформації про педагогічний дос</w:t>
      </w:r>
      <w:r w:rsidR="0071316B">
        <w:rPr>
          <w:rFonts w:ascii="Times New Roman" w:eastAsia="Corbel" w:hAnsi="Times New Roman" w:cs="Times New Roman"/>
          <w:sz w:val="28"/>
          <w:szCs w:val="28"/>
        </w:rPr>
        <w:t>від,</w:t>
      </w:r>
      <w:r>
        <w:rPr>
          <w:rFonts w:ascii="Times New Roman" w:eastAsia="Corbel" w:hAnsi="Times New Roman" w:cs="Times New Roman"/>
          <w:sz w:val="28"/>
          <w:szCs w:val="28"/>
        </w:rPr>
        <w:t xml:space="preserve"> його якісні</w:t>
      </w:r>
      <w:r w:rsidRPr="00403C18">
        <w:rPr>
          <w:rFonts w:ascii="Times New Roman" w:eastAsia="Corbel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eastAsia="Corbel" w:hAnsi="Times New Roman" w:cs="Times New Roman"/>
          <w:sz w:val="28"/>
          <w:szCs w:val="28"/>
        </w:rPr>
        <w:t>и, стабільність, новизну</w:t>
      </w:r>
      <w:r w:rsidRPr="00403C18">
        <w:rPr>
          <w:rFonts w:ascii="Times New Roman" w:eastAsia="Corbel" w:hAnsi="Times New Roman" w:cs="Times New Roman"/>
          <w:sz w:val="28"/>
          <w:szCs w:val="28"/>
        </w:rPr>
        <w:t>; визначення факторів, що впливають на якість освітнього процесу</w:t>
      </w:r>
      <w:r>
        <w:rPr>
          <w:rFonts w:ascii="Times New Roman" w:eastAsia="Corbel" w:hAnsi="Times New Roman" w:cs="Times New Roman"/>
          <w:sz w:val="28"/>
          <w:szCs w:val="28"/>
        </w:rPr>
        <w:t xml:space="preserve"> та відповідну їх корекцію;</w:t>
      </w:r>
      <w:r w:rsidRPr="00403C18">
        <w:rPr>
          <w:rFonts w:ascii="Times New Roman" w:eastAsia="Corbel" w:hAnsi="Times New Roman" w:cs="Times New Roman"/>
          <w:sz w:val="28"/>
          <w:szCs w:val="28"/>
        </w:rPr>
        <w:t xml:space="preserve"> завчасне попередження небажаних результатів.</w:t>
      </w:r>
    </w:p>
    <w:p w:rsidR="006A30CA" w:rsidRPr="00403C18" w:rsidRDefault="006A30CA" w:rsidP="006A3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 xml:space="preserve">Для </w:t>
      </w:r>
      <w:r w:rsidRPr="00B1401C">
        <w:rPr>
          <w:rFonts w:ascii="Times New Roman" w:eastAsia="Corbel" w:hAnsi="Times New Roman" w:cs="Times New Roman"/>
          <w:sz w:val="28"/>
          <w:szCs w:val="28"/>
        </w:rPr>
        <w:t>раціонально</w:t>
      </w:r>
      <w:r>
        <w:rPr>
          <w:rFonts w:ascii="Times New Roman" w:eastAsia="Corbel" w:hAnsi="Times New Roman" w:cs="Times New Roman"/>
          <w:sz w:val="28"/>
          <w:szCs w:val="28"/>
        </w:rPr>
        <w:t>ї організації</w:t>
      </w:r>
      <w:r w:rsidRPr="00B1401C">
        <w:rPr>
          <w:rFonts w:ascii="Times New Roman" w:eastAsia="Corbel" w:hAnsi="Times New Roman" w:cs="Times New Roman"/>
          <w:sz w:val="28"/>
          <w:szCs w:val="28"/>
        </w:rPr>
        <w:t xml:space="preserve"> моніторинг</w:t>
      </w:r>
      <w:r>
        <w:rPr>
          <w:rFonts w:ascii="Times New Roman" w:eastAsia="Corbel" w:hAnsi="Times New Roman" w:cs="Times New Roman"/>
          <w:sz w:val="28"/>
          <w:szCs w:val="28"/>
        </w:rPr>
        <w:t xml:space="preserve">у </w:t>
      </w:r>
      <w:r w:rsidRPr="00B24251">
        <w:rPr>
          <w:rFonts w:ascii="Times New Roman" w:eastAsia="Corbel" w:hAnsi="Times New Roman" w:cs="Times New Roman"/>
          <w:sz w:val="28"/>
          <w:szCs w:val="28"/>
        </w:rPr>
        <w:t xml:space="preserve">педагогічного досвіду </w:t>
      </w:r>
      <w:r w:rsidR="00F52EB8">
        <w:rPr>
          <w:rFonts w:ascii="Times New Roman" w:eastAsia="Corbel" w:hAnsi="Times New Roman" w:cs="Times New Roman"/>
          <w:sz w:val="28"/>
          <w:szCs w:val="28"/>
        </w:rPr>
        <w:t>в закладі</w:t>
      </w:r>
      <w:r>
        <w:rPr>
          <w:rFonts w:ascii="Times New Roman" w:eastAsia="Corbel" w:hAnsi="Times New Roman" w:cs="Times New Roman"/>
          <w:sz w:val="28"/>
          <w:szCs w:val="28"/>
        </w:rPr>
        <w:t xml:space="preserve"> освіти  рекомендуємо</w:t>
      </w:r>
      <w:r w:rsidRPr="00B1401C">
        <w:rPr>
          <w:rFonts w:ascii="Times New Roman" w:eastAsia="Corbel" w:hAnsi="Times New Roman" w:cs="Times New Roman"/>
          <w:sz w:val="28"/>
          <w:szCs w:val="28"/>
        </w:rPr>
        <w:t xml:space="preserve"> дотримуватись таких етапів</w:t>
      </w:r>
      <w:r>
        <w:rPr>
          <w:rFonts w:ascii="Times New Roman" w:eastAsia="Corbel" w:hAnsi="Times New Roman" w:cs="Times New Roman"/>
          <w:sz w:val="28"/>
          <w:szCs w:val="28"/>
        </w:rPr>
        <w:t>:</w:t>
      </w:r>
    </w:p>
    <w:p w:rsidR="006A30CA" w:rsidRPr="00A912BD" w:rsidRDefault="006A30CA" w:rsidP="006A30CA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підготовчого – організація підготовки (</w:t>
      </w:r>
      <w:r w:rsidRPr="00A22AAD">
        <w:rPr>
          <w:rFonts w:ascii="Times New Roman" w:eastAsia="Corbel" w:hAnsi="Times New Roman" w:cs="Times New Roman"/>
          <w:sz w:val="28"/>
          <w:szCs w:val="28"/>
        </w:rPr>
        <w:t>планування</w:t>
      </w:r>
      <w:r>
        <w:rPr>
          <w:rFonts w:ascii="Times New Roman" w:eastAsia="Corbel" w:hAnsi="Times New Roman" w:cs="Times New Roman"/>
          <w:sz w:val="28"/>
          <w:szCs w:val="28"/>
        </w:rPr>
        <w:t>,</w:t>
      </w:r>
      <w:r w:rsidR="00896196">
        <w:rPr>
          <w:rFonts w:ascii="Times New Roman" w:eastAsia="Corbel" w:hAnsi="Times New Roman" w:cs="Times New Roman"/>
          <w:sz w:val="28"/>
          <w:szCs w:val="28"/>
        </w:rPr>
        <w:t xml:space="preserve"> </w:t>
      </w:r>
      <w:r w:rsidR="00F62922">
        <w:rPr>
          <w:rFonts w:ascii="Times New Roman" w:eastAsia="Corbel" w:hAnsi="Times New Roman" w:cs="Times New Roman"/>
          <w:sz w:val="28"/>
          <w:szCs w:val="28"/>
        </w:rPr>
        <w:t xml:space="preserve">вивчення відповідної літератури; </w:t>
      </w:r>
      <w:r w:rsidRPr="00073305">
        <w:rPr>
          <w:rFonts w:ascii="Times New Roman" w:eastAsia="Corbel" w:hAnsi="Times New Roman" w:cs="Times New Roman"/>
          <w:sz w:val="28"/>
          <w:szCs w:val="28"/>
        </w:rPr>
        <w:t xml:space="preserve">визначення </w:t>
      </w:r>
      <w:r>
        <w:rPr>
          <w:rFonts w:ascii="Times New Roman" w:eastAsia="Corbel" w:hAnsi="Times New Roman" w:cs="Times New Roman"/>
          <w:sz w:val="28"/>
          <w:szCs w:val="28"/>
        </w:rPr>
        <w:t xml:space="preserve">мети, </w:t>
      </w:r>
      <w:r w:rsidRPr="00073305">
        <w:rPr>
          <w:rFonts w:ascii="Times New Roman" w:eastAsia="Corbel" w:hAnsi="Times New Roman" w:cs="Times New Roman"/>
          <w:sz w:val="28"/>
          <w:szCs w:val="28"/>
        </w:rPr>
        <w:t xml:space="preserve">об’єкта та </w:t>
      </w:r>
      <w:r>
        <w:rPr>
          <w:rFonts w:ascii="Times New Roman" w:eastAsia="Corbel" w:hAnsi="Times New Roman" w:cs="Times New Roman"/>
          <w:sz w:val="28"/>
          <w:szCs w:val="28"/>
        </w:rPr>
        <w:t>предмета дослідження; постановка</w:t>
      </w:r>
      <w:r w:rsidRPr="00073305">
        <w:rPr>
          <w:rFonts w:ascii="Times New Roman" w:eastAsia="Corbel" w:hAnsi="Times New Roman" w:cs="Times New Roman"/>
          <w:sz w:val="28"/>
          <w:szCs w:val="28"/>
        </w:rPr>
        <w:t xml:space="preserve"> завдання</w:t>
      </w:r>
      <w:r>
        <w:rPr>
          <w:rFonts w:ascii="Times New Roman" w:eastAsia="Corbel" w:hAnsi="Times New Roman" w:cs="Times New Roman"/>
          <w:sz w:val="28"/>
          <w:szCs w:val="28"/>
        </w:rPr>
        <w:t>;</w:t>
      </w:r>
      <w:r w:rsidR="00896196">
        <w:rPr>
          <w:rFonts w:ascii="Times New Roman" w:eastAsia="Corbel" w:hAnsi="Times New Roman" w:cs="Times New Roman"/>
          <w:sz w:val="28"/>
          <w:szCs w:val="28"/>
        </w:rPr>
        <w:t xml:space="preserve"> </w:t>
      </w:r>
      <w:r>
        <w:rPr>
          <w:rFonts w:ascii="Times New Roman" w:eastAsia="Corbel" w:hAnsi="Times New Roman" w:cs="Times New Roman"/>
          <w:sz w:val="28"/>
          <w:szCs w:val="28"/>
        </w:rPr>
        <w:t xml:space="preserve">формування вибірки; </w:t>
      </w:r>
      <w:r w:rsidRPr="00A912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термінів, процедур</w:t>
      </w:r>
      <w:r w:rsidR="0071316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методів дослідження; розробка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підготовка діагностичного </w:t>
      </w:r>
      <w:r w:rsidRPr="00A912B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інструментарію;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відбір системи показників, на основі яких проводиться моніторинг;</w:t>
      </w:r>
      <w:r w:rsidRPr="00A9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вибір статистичних методів обробки отриманих результатів</w:t>
      </w:r>
      <w:r w:rsidRPr="00A912BD">
        <w:rPr>
          <w:rFonts w:ascii="Times New Roman" w:eastAsia="Corbel" w:hAnsi="Times New Roman" w:cs="Times New Roman"/>
          <w:sz w:val="28"/>
          <w:szCs w:val="28"/>
        </w:rPr>
        <w:t>);</w:t>
      </w:r>
    </w:p>
    <w:p w:rsidR="006A30CA" w:rsidRPr="00F62922" w:rsidRDefault="006A30CA" w:rsidP="006A30CA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практичного – проведення дослідження;</w:t>
      </w:r>
      <w:r w:rsidR="00F62922">
        <w:rPr>
          <w:rFonts w:ascii="Times New Roman" w:eastAsia="Corbel" w:hAnsi="Times New Roman" w:cs="Times New Roman"/>
          <w:sz w:val="28"/>
          <w:szCs w:val="28"/>
        </w:rPr>
        <w:t xml:space="preserve"> збір </w:t>
      </w:r>
      <w:r w:rsidR="00F62922" w:rsidRPr="00F357AA">
        <w:rPr>
          <w:rFonts w:ascii="Times New Roman" w:eastAsia="Corbel" w:hAnsi="Times New Roman" w:cs="Times New Roman"/>
          <w:sz w:val="28"/>
          <w:szCs w:val="28"/>
        </w:rPr>
        <w:t>інформації</w:t>
      </w:r>
      <w:r w:rsidR="002051BF">
        <w:rPr>
          <w:rFonts w:ascii="Times New Roman" w:eastAsia="Corbel" w:hAnsi="Times New Roman" w:cs="Times New Roman"/>
          <w:sz w:val="28"/>
          <w:szCs w:val="28"/>
        </w:rPr>
        <w:t xml:space="preserve"> </w:t>
      </w:r>
      <w:r w:rsidR="00F62922" w:rsidRPr="00F62922">
        <w:rPr>
          <w:rFonts w:ascii="Times New Roman" w:eastAsia="Corbel" w:hAnsi="Times New Roman" w:cs="Times New Roman"/>
          <w:sz w:val="28"/>
          <w:szCs w:val="28"/>
        </w:rPr>
        <w:t>(</w:t>
      </w:r>
      <w:r w:rsidR="00F62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спостереження; співбесіди; тестування; анкетування; відвідування уроків;</w:t>
      </w:r>
      <w:r w:rsidR="00F62922" w:rsidRPr="00F6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контрольні роботи</w:t>
      </w:r>
      <w:r w:rsidR="00F6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тощо</w:t>
      </w:r>
      <w:r w:rsidR="00F62922" w:rsidRPr="00F62922">
        <w:rPr>
          <w:rFonts w:ascii="Times New Roman" w:eastAsia="Corbel" w:hAnsi="Times New Roman" w:cs="Times New Roman"/>
          <w:sz w:val="28"/>
          <w:szCs w:val="28"/>
        </w:rPr>
        <w:t>);</w:t>
      </w:r>
    </w:p>
    <w:p w:rsidR="003E6677" w:rsidRPr="00F43093" w:rsidRDefault="006A30CA" w:rsidP="00F43093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аналітичного – отримання результатів</w:t>
      </w:r>
      <w:r w:rsidRPr="00F357AA">
        <w:rPr>
          <w:rFonts w:ascii="Times New Roman" w:eastAsia="Corbel" w:hAnsi="Times New Roman" w:cs="Times New Roman"/>
          <w:sz w:val="28"/>
          <w:szCs w:val="28"/>
        </w:rPr>
        <w:t xml:space="preserve"> моніторингу якості освіти</w:t>
      </w:r>
      <w:r w:rsidR="006A4C64">
        <w:rPr>
          <w:rFonts w:ascii="Times New Roman" w:eastAsia="Corbel" w:hAnsi="Times New Roman" w:cs="Times New Roman"/>
          <w:sz w:val="28"/>
          <w:szCs w:val="28"/>
        </w:rPr>
        <w:t xml:space="preserve"> </w:t>
      </w:r>
      <w:r w:rsidR="00F62922">
        <w:rPr>
          <w:rFonts w:ascii="Times New Roman" w:eastAsia="Corbel" w:hAnsi="Times New Roman" w:cs="Times New Roman"/>
          <w:sz w:val="28"/>
          <w:szCs w:val="28"/>
        </w:rPr>
        <w:t>(</w:t>
      </w:r>
      <w:r w:rsidRPr="00F357AA">
        <w:rPr>
          <w:rFonts w:ascii="Times New Roman" w:eastAsia="Corbel" w:hAnsi="Times New Roman" w:cs="Times New Roman"/>
          <w:sz w:val="28"/>
          <w:szCs w:val="28"/>
        </w:rPr>
        <w:t xml:space="preserve">аналіз, систематизація, </w:t>
      </w:r>
      <w:r>
        <w:rPr>
          <w:rFonts w:ascii="Times New Roman" w:eastAsia="Corbel" w:hAnsi="Times New Roman" w:cs="Times New Roman"/>
          <w:sz w:val="28"/>
          <w:szCs w:val="28"/>
        </w:rPr>
        <w:t xml:space="preserve">узагальнення, </w:t>
      </w:r>
      <w:r w:rsidRPr="00F357AA">
        <w:rPr>
          <w:rFonts w:ascii="Times New Roman" w:eastAsia="Corbel" w:hAnsi="Times New Roman" w:cs="Times New Roman"/>
          <w:sz w:val="28"/>
          <w:szCs w:val="28"/>
        </w:rPr>
        <w:t>обробка й інтерпретація</w:t>
      </w:r>
      <w:r w:rsidR="002051BF">
        <w:rPr>
          <w:rFonts w:ascii="Times New Roman" w:eastAsia="Corbel" w:hAnsi="Times New Roman" w:cs="Times New Roman"/>
          <w:sz w:val="28"/>
          <w:szCs w:val="28"/>
        </w:rPr>
        <w:t xml:space="preserve"> </w:t>
      </w:r>
      <w:r w:rsidRPr="00F357AA">
        <w:rPr>
          <w:rFonts w:ascii="Times New Roman" w:eastAsia="Corbel" w:hAnsi="Times New Roman" w:cs="Times New Roman"/>
          <w:sz w:val="28"/>
          <w:szCs w:val="28"/>
        </w:rPr>
        <w:t>результатів дослідження; формування наукових прогнозувань і відповідних пояснень</w:t>
      </w:r>
      <w:r>
        <w:rPr>
          <w:rFonts w:ascii="Times New Roman" w:eastAsia="Corbel" w:hAnsi="Times New Roman" w:cs="Times New Roman"/>
          <w:sz w:val="28"/>
          <w:szCs w:val="28"/>
        </w:rPr>
        <w:t xml:space="preserve"> причини успіху та цінності досвіду;</w:t>
      </w:r>
      <w:r w:rsidR="006A4C64">
        <w:rPr>
          <w:rFonts w:ascii="Times New Roman" w:eastAsia="Corbel" w:hAnsi="Times New Roman" w:cs="Times New Roman"/>
          <w:sz w:val="28"/>
          <w:szCs w:val="28"/>
        </w:rPr>
        <w:t xml:space="preserve"> </w:t>
      </w:r>
      <w:r w:rsidR="00F62922">
        <w:rPr>
          <w:rFonts w:ascii="Times New Roman" w:eastAsia="Corbel" w:hAnsi="Times New Roman" w:cs="Times New Roman"/>
          <w:sz w:val="28"/>
          <w:szCs w:val="28"/>
        </w:rPr>
        <w:t xml:space="preserve">висновки; </w:t>
      </w:r>
      <w:r w:rsidRPr="00F357AA">
        <w:rPr>
          <w:rFonts w:ascii="Times New Roman" w:eastAsia="Corbel" w:hAnsi="Times New Roman" w:cs="Times New Roman"/>
          <w:sz w:val="28"/>
          <w:szCs w:val="28"/>
        </w:rPr>
        <w:t xml:space="preserve">підготовка відповідних рекомендацій) </w:t>
      </w:r>
      <w:r w:rsidRPr="00F357AA">
        <w:rPr>
          <w:rFonts w:ascii="Times New Roman" w:hAnsi="Times New Roman" w:cs="Times New Roman"/>
          <w:sz w:val="28"/>
          <w:szCs w:val="28"/>
        </w:rPr>
        <w:t>[</w:t>
      </w:r>
      <w:r w:rsidR="000A44E2">
        <w:rPr>
          <w:rFonts w:ascii="Times New Roman" w:hAnsi="Times New Roman" w:cs="Times New Roman"/>
          <w:sz w:val="28"/>
          <w:szCs w:val="28"/>
        </w:rPr>
        <w:t>7</w:t>
      </w:r>
      <w:r w:rsidRPr="00F357AA">
        <w:rPr>
          <w:rFonts w:ascii="Times New Roman" w:hAnsi="Times New Roman" w:cs="Times New Roman"/>
          <w:sz w:val="28"/>
          <w:szCs w:val="28"/>
        </w:rPr>
        <w:t>].</w:t>
      </w:r>
    </w:p>
    <w:p w:rsidR="00F43093" w:rsidRPr="00F43093" w:rsidRDefault="003E6677" w:rsidP="006A30CA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0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проведенні аналізу можли</w:t>
      </w:r>
      <w:r w:rsidR="00F43093" w:rsidRPr="00F430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поєднання текстової аналітич</w:t>
      </w:r>
      <w:r w:rsidRPr="00F4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довідки, схем, графіків, таблиць, діаграм </w:t>
      </w:r>
      <w:r w:rsidR="00203F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r w:rsidR="00F43093" w:rsidRPr="00F43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0CA" w:rsidRPr="00F357AA" w:rsidRDefault="006A30CA" w:rsidP="006A30CA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F357AA">
        <w:rPr>
          <w:rFonts w:ascii="Times New Roman" w:eastAsia="Corbel" w:hAnsi="Times New Roman" w:cs="Times New Roman"/>
          <w:sz w:val="28"/>
          <w:szCs w:val="28"/>
        </w:rPr>
        <w:t>Звертаємо увагу, що інтерпретація результатів дослідження повинна бути адекватною, справедливою й об’єктивною.</w:t>
      </w:r>
    </w:p>
    <w:p w:rsidR="006A30CA" w:rsidRPr="00FF0B59" w:rsidRDefault="006A30CA" w:rsidP="006A30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З метою</w:t>
      </w:r>
      <w:r w:rsidRPr="00FF0B59">
        <w:rPr>
          <w:rFonts w:ascii="Times New Roman" w:eastAsia="Corbel" w:hAnsi="Times New Roman" w:cs="Times New Roman"/>
          <w:sz w:val="28"/>
          <w:szCs w:val="28"/>
        </w:rPr>
        <w:t xml:space="preserve"> а</w:t>
      </w:r>
      <w:r>
        <w:rPr>
          <w:rFonts w:ascii="Times New Roman" w:eastAsia="Corbel" w:hAnsi="Times New Roman" w:cs="Times New Roman"/>
          <w:sz w:val="28"/>
          <w:szCs w:val="28"/>
        </w:rPr>
        <w:t>налізу інформації</w:t>
      </w:r>
      <w:r w:rsidRPr="00FF0B59">
        <w:rPr>
          <w:rFonts w:ascii="Times New Roman" w:eastAsia="Corbel" w:hAnsi="Times New Roman" w:cs="Times New Roman"/>
          <w:sz w:val="28"/>
          <w:szCs w:val="28"/>
        </w:rPr>
        <w:t xml:space="preserve"> результатів дослідже</w:t>
      </w:r>
      <w:r>
        <w:rPr>
          <w:rFonts w:ascii="Times New Roman" w:eastAsia="Corbel" w:hAnsi="Times New Roman" w:cs="Times New Roman"/>
          <w:sz w:val="28"/>
          <w:szCs w:val="28"/>
        </w:rPr>
        <w:t>ння, доцільно звернути увагу на  чинники, які</w:t>
      </w:r>
      <w:r w:rsidRPr="00FF0B59">
        <w:rPr>
          <w:rFonts w:ascii="Times New Roman" w:eastAsia="Corbel" w:hAnsi="Times New Roman" w:cs="Times New Roman"/>
          <w:sz w:val="28"/>
          <w:szCs w:val="28"/>
        </w:rPr>
        <w:t xml:space="preserve"> впливають на результати моніторингу:</w:t>
      </w:r>
    </w:p>
    <w:p w:rsidR="006A30CA" w:rsidRPr="00031FAA" w:rsidRDefault="006A30CA" w:rsidP="006A30CA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031FAA">
        <w:rPr>
          <w:rFonts w:ascii="Times New Roman" w:eastAsia="Corbel" w:hAnsi="Times New Roman" w:cs="Times New Roman"/>
          <w:sz w:val="28"/>
          <w:szCs w:val="28"/>
        </w:rPr>
        <w:t>валідність,</w:t>
      </w:r>
      <w:r w:rsidR="002051BF">
        <w:rPr>
          <w:rFonts w:ascii="Times New Roman" w:eastAsia="Corbel" w:hAnsi="Times New Roman" w:cs="Times New Roman"/>
          <w:sz w:val="28"/>
          <w:szCs w:val="28"/>
        </w:rPr>
        <w:t xml:space="preserve"> </w:t>
      </w:r>
      <w:r w:rsidRPr="00031FAA">
        <w:rPr>
          <w:rFonts w:ascii="Times New Roman" w:eastAsia="Corbel" w:hAnsi="Times New Roman" w:cs="Times New Roman"/>
          <w:sz w:val="28"/>
          <w:szCs w:val="28"/>
        </w:rPr>
        <w:t>апробованість,</w:t>
      </w:r>
      <w:r>
        <w:rPr>
          <w:rFonts w:ascii="Times New Roman" w:eastAsia="Corbel" w:hAnsi="Times New Roman" w:cs="Times New Roman"/>
          <w:sz w:val="28"/>
          <w:szCs w:val="28"/>
        </w:rPr>
        <w:t xml:space="preserve"> якість, </w:t>
      </w:r>
      <w:r w:rsidRPr="00031FAA">
        <w:rPr>
          <w:rFonts w:ascii="Times New Roman" w:eastAsia="Corbel" w:hAnsi="Times New Roman" w:cs="Times New Roman"/>
          <w:sz w:val="28"/>
          <w:szCs w:val="28"/>
        </w:rPr>
        <w:t>зручність</w:t>
      </w:r>
      <w:r w:rsidR="002051BF">
        <w:rPr>
          <w:rFonts w:ascii="Times New Roman" w:eastAsia="Corbel" w:hAnsi="Times New Roman" w:cs="Times New Roman"/>
          <w:sz w:val="28"/>
          <w:szCs w:val="28"/>
        </w:rPr>
        <w:t xml:space="preserve"> </w:t>
      </w:r>
      <w:r w:rsidRPr="00031FAA">
        <w:rPr>
          <w:rFonts w:ascii="Times New Roman" w:eastAsia="Corbel" w:hAnsi="Times New Roman" w:cs="Times New Roman"/>
          <w:sz w:val="28"/>
          <w:szCs w:val="28"/>
        </w:rPr>
        <w:t>у використанні</w:t>
      </w:r>
      <w:r>
        <w:rPr>
          <w:rFonts w:ascii="Times New Roman" w:eastAsia="Corbel" w:hAnsi="Times New Roman" w:cs="Times New Roman"/>
          <w:sz w:val="28"/>
          <w:szCs w:val="28"/>
        </w:rPr>
        <w:t xml:space="preserve"> інструментарію</w:t>
      </w:r>
      <w:r w:rsidRPr="00031FAA">
        <w:rPr>
          <w:rFonts w:ascii="Times New Roman" w:eastAsia="Corbel" w:hAnsi="Times New Roman" w:cs="Times New Roman"/>
          <w:sz w:val="28"/>
          <w:szCs w:val="28"/>
        </w:rPr>
        <w:t>;</w:t>
      </w:r>
    </w:p>
    <w:p w:rsidR="006A30CA" w:rsidRPr="00031FAA" w:rsidRDefault="006A30CA" w:rsidP="006A30CA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031FAA">
        <w:rPr>
          <w:rFonts w:ascii="Times New Roman" w:eastAsia="Corbel" w:hAnsi="Times New Roman" w:cs="Times New Roman"/>
          <w:sz w:val="28"/>
          <w:szCs w:val="28"/>
        </w:rPr>
        <w:lastRenderedPageBreak/>
        <w:t>професійність і відповідна підготовленість того, хто провод</w:t>
      </w:r>
      <w:r w:rsidR="007E146D">
        <w:rPr>
          <w:rFonts w:ascii="Times New Roman" w:eastAsia="Corbel" w:hAnsi="Times New Roman" w:cs="Times New Roman"/>
          <w:sz w:val="28"/>
          <w:szCs w:val="28"/>
        </w:rPr>
        <w:t>ить моніторингове дослідження передового педагогічного досвіду</w:t>
      </w:r>
      <w:r w:rsidRPr="00031FAA">
        <w:rPr>
          <w:rFonts w:ascii="Times New Roman" w:eastAsia="Corbel" w:hAnsi="Times New Roman" w:cs="Times New Roman"/>
          <w:sz w:val="28"/>
          <w:szCs w:val="28"/>
        </w:rPr>
        <w:t>;</w:t>
      </w:r>
    </w:p>
    <w:p w:rsidR="006A30CA" w:rsidRPr="00FF0B59" w:rsidRDefault="006A30CA" w:rsidP="006A30CA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031FAA">
        <w:rPr>
          <w:rFonts w:ascii="Times New Roman" w:eastAsia="Corbel" w:hAnsi="Times New Roman" w:cs="Times New Roman"/>
          <w:sz w:val="28"/>
          <w:szCs w:val="28"/>
        </w:rPr>
        <w:t>періодичність проведення діагностування;</w:t>
      </w:r>
    </w:p>
    <w:p w:rsidR="006A30CA" w:rsidRDefault="006A30CA" w:rsidP="006A30CA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031FAA">
        <w:rPr>
          <w:rFonts w:ascii="Times New Roman" w:eastAsia="Corbel" w:hAnsi="Times New Roman" w:cs="Times New Roman"/>
          <w:sz w:val="28"/>
          <w:szCs w:val="28"/>
        </w:rPr>
        <w:t>вплив соціально-територіального середовища;</w:t>
      </w:r>
    </w:p>
    <w:p w:rsidR="006A30CA" w:rsidRPr="00031FAA" w:rsidRDefault="006A30CA" w:rsidP="006A30CA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незалежна</w:t>
      </w:r>
      <w:r w:rsidRPr="00073305">
        <w:rPr>
          <w:rFonts w:ascii="Times New Roman" w:eastAsia="Corbel" w:hAnsi="Times New Roman" w:cs="Times New Roman"/>
          <w:sz w:val="28"/>
          <w:szCs w:val="28"/>
        </w:rPr>
        <w:t xml:space="preserve"> об’єктив</w:t>
      </w:r>
      <w:r>
        <w:rPr>
          <w:rFonts w:ascii="Times New Roman" w:eastAsia="Corbel" w:hAnsi="Times New Roman" w:cs="Times New Roman"/>
          <w:sz w:val="28"/>
          <w:szCs w:val="28"/>
        </w:rPr>
        <w:t>на оцінка досвіду вчителя;</w:t>
      </w:r>
    </w:p>
    <w:p w:rsidR="00187FD0" w:rsidRPr="00187FD0" w:rsidRDefault="006A30CA" w:rsidP="00187FD0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031FAA">
        <w:rPr>
          <w:rFonts w:ascii="Times New Roman" w:eastAsia="Corbel" w:hAnsi="Times New Roman" w:cs="Times New Roman"/>
          <w:sz w:val="28"/>
          <w:szCs w:val="28"/>
        </w:rPr>
        <w:t>фактори,</w:t>
      </w:r>
      <w:r w:rsidR="00BB08BA">
        <w:rPr>
          <w:rFonts w:ascii="Times New Roman" w:eastAsia="Corbel" w:hAnsi="Times New Roman" w:cs="Times New Roman"/>
          <w:sz w:val="28"/>
          <w:szCs w:val="28"/>
        </w:rPr>
        <w:t xml:space="preserve"> </w:t>
      </w:r>
      <w:r w:rsidRPr="00031FAA">
        <w:rPr>
          <w:rFonts w:ascii="Times New Roman" w:eastAsia="Corbel" w:hAnsi="Times New Roman" w:cs="Times New Roman"/>
          <w:sz w:val="28"/>
          <w:szCs w:val="28"/>
        </w:rPr>
        <w:t>що не змінюються з часом,</w:t>
      </w:r>
      <w:r w:rsidR="00B13CBA">
        <w:rPr>
          <w:rFonts w:ascii="Times New Roman" w:eastAsia="Corbel" w:hAnsi="Times New Roman" w:cs="Times New Roman"/>
          <w:sz w:val="28"/>
          <w:szCs w:val="28"/>
        </w:rPr>
        <w:t xml:space="preserve"> </w:t>
      </w:r>
      <w:r w:rsidRPr="00031FAA">
        <w:rPr>
          <w:rFonts w:ascii="Times New Roman" w:eastAsia="Corbel" w:hAnsi="Times New Roman" w:cs="Times New Roman"/>
          <w:sz w:val="28"/>
          <w:szCs w:val="28"/>
        </w:rPr>
        <w:t>і фактори,</w:t>
      </w:r>
      <w:r w:rsidR="00B13CBA">
        <w:rPr>
          <w:rFonts w:ascii="Times New Roman" w:eastAsia="Corbel" w:hAnsi="Times New Roman" w:cs="Times New Roman"/>
          <w:sz w:val="28"/>
          <w:szCs w:val="28"/>
        </w:rPr>
        <w:t xml:space="preserve"> </w:t>
      </w:r>
      <w:r w:rsidRPr="00031FAA">
        <w:rPr>
          <w:rFonts w:ascii="Times New Roman" w:eastAsia="Corbel" w:hAnsi="Times New Roman" w:cs="Times New Roman"/>
          <w:sz w:val="28"/>
          <w:szCs w:val="28"/>
        </w:rPr>
        <w:t>що змінюються</w:t>
      </w:r>
      <w:r w:rsidR="00B13CBA">
        <w:rPr>
          <w:rFonts w:ascii="Times New Roman" w:eastAsia="Corbel" w:hAnsi="Times New Roman" w:cs="Times New Roman"/>
          <w:sz w:val="28"/>
          <w:szCs w:val="28"/>
        </w:rPr>
        <w:t xml:space="preserve"> </w:t>
      </w:r>
      <w:r w:rsidRPr="00031FAA">
        <w:rPr>
          <w:rFonts w:ascii="Times New Roman" w:eastAsia="Corbel" w:hAnsi="Times New Roman" w:cs="Times New Roman"/>
          <w:sz w:val="28"/>
          <w:szCs w:val="28"/>
        </w:rPr>
        <w:t>[1].</w:t>
      </w:r>
    </w:p>
    <w:p w:rsidR="006A30CA" w:rsidRDefault="006A30CA" w:rsidP="006A30CA">
      <w:pPr>
        <w:spacing w:after="0" w:line="240" w:lineRule="auto"/>
        <w:ind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 xml:space="preserve">Знання </w:t>
      </w:r>
      <w:r w:rsidRPr="00073305">
        <w:rPr>
          <w:rFonts w:ascii="Times New Roman" w:eastAsia="Corbel" w:hAnsi="Times New Roman" w:cs="Times New Roman"/>
          <w:sz w:val="28"/>
          <w:szCs w:val="28"/>
        </w:rPr>
        <w:t>чинників, що впливають на р</w:t>
      </w:r>
      <w:r>
        <w:rPr>
          <w:rFonts w:ascii="Times New Roman" w:eastAsia="Corbel" w:hAnsi="Times New Roman" w:cs="Times New Roman"/>
          <w:sz w:val="28"/>
          <w:szCs w:val="28"/>
        </w:rPr>
        <w:t>езультати моніторингу можуть бути корисними у процесі планування етапу вивчення передового педагогічного досвіду</w:t>
      </w:r>
      <w:r w:rsidRPr="00073305">
        <w:rPr>
          <w:rFonts w:ascii="Times New Roman" w:eastAsia="Corbel" w:hAnsi="Times New Roman" w:cs="Times New Roman"/>
          <w:sz w:val="28"/>
          <w:szCs w:val="28"/>
        </w:rPr>
        <w:t>.</w:t>
      </w:r>
    </w:p>
    <w:p w:rsidR="006A30CA" w:rsidRDefault="006A30CA" w:rsidP="006A30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П</w:t>
      </w:r>
      <w:r w:rsidRPr="009F0376">
        <w:rPr>
          <w:rFonts w:ascii="Times New Roman" w:eastAsia="Corbel" w:hAnsi="Times New Roman" w:cs="Times New Roman"/>
          <w:sz w:val="28"/>
          <w:szCs w:val="28"/>
        </w:rPr>
        <w:t xml:space="preserve">роведення моніторингу </w:t>
      </w:r>
      <w:r>
        <w:rPr>
          <w:rFonts w:ascii="Times New Roman" w:eastAsia="Corbel" w:hAnsi="Times New Roman" w:cs="Times New Roman"/>
          <w:sz w:val="28"/>
          <w:szCs w:val="28"/>
        </w:rPr>
        <w:t xml:space="preserve">при вивченні </w:t>
      </w:r>
      <w:r w:rsidRPr="009F0376">
        <w:rPr>
          <w:rFonts w:ascii="Times New Roman" w:eastAsia="Corbel" w:hAnsi="Times New Roman" w:cs="Times New Roman"/>
          <w:sz w:val="28"/>
          <w:szCs w:val="28"/>
        </w:rPr>
        <w:t>передового педагогічного досвіду дає можливість:</w:t>
      </w:r>
    </w:p>
    <w:p w:rsidR="006A30CA" w:rsidRPr="00373890" w:rsidRDefault="006A30CA" w:rsidP="006A30CA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orbel" w:hAnsi="Times New Roman" w:cs="Times New Roman"/>
          <w:sz w:val="28"/>
          <w:szCs w:val="28"/>
          <w:lang w:val="ru-RU"/>
        </w:rPr>
      </w:pPr>
      <w:r w:rsidRPr="00373890">
        <w:rPr>
          <w:rFonts w:ascii="Times New Roman" w:eastAsia="Corbel" w:hAnsi="Times New Roman" w:cs="Times New Roman"/>
          <w:sz w:val="28"/>
          <w:szCs w:val="28"/>
        </w:rPr>
        <w:t>спостерігати</w:t>
      </w:r>
      <w:r>
        <w:rPr>
          <w:rFonts w:ascii="Times New Roman" w:eastAsia="Corbel" w:hAnsi="Times New Roman" w:cs="Times New Roman"/>
          <w:sz w:val="28"/>
          <w:szCs w:val="28"/>
          <w:lang w:val="ru-RU"/>
        </w:rPr>
        <w:t xml:space="preserve"> за </w:t>
      </w:r>
      <w:r w:rsidRPr="00373890">
        <w:rPr>
          <w:rFonts w:ascii="Times New Roman" w:eastAsia="Corbel" w:hAnsi="Times New Roman" w:cs="Times New Roman"/>
          <w:sz w:val="28"/>
          <w:szCs w:val="28"/>
        </w:rPr>
        <w:t>педагогічними</w:t>
      </w:r>
      <w:r>
        <w:rPr>
          <w:rFonts w:ascii="Times New Roman" w:eastAsia="Corbel" w:hAnsi="Times New Roman" w:cs="Times New Roman"/>
          <w:sz w:val="28"/>
          <w:szCs w:val="28"/>
        </w:rPr>
        <w:t xml:space="preserve"> явищами, елементами досвіду, системою роботи, динамікою змін  </w:t>
      </w:r>
      <w:r w:rsidR="00BB08BA">
        <w:rPr>
          <w:rFonts w:ascii="Times New Roman" w:eastAsia="Corbel" w:hAnsi="Times New Roman" w:cs="Times New Roman"/>
          <w:sz w:val="28"/>
          <w:szCs w:val="28"/>
        </w:rPr>
        <w:t>у</w:t>
      </w:r>
      <w:r>
        <w:rPr>
          <w:rFonts w:ascii="Times New Roman" w:eastAsia="Corbel" w:hAnsi="Times New Roman" w:cs="Times New Roman"/>
          <w:sz w:val="28"/>
          <w:szCs w:val="28"/>
        </w:rPr>
        <w:t xml:space="preserve"> логічній послідовності;</w:t>
      </w:r>
    </w:p>
    <w:p w:rsidR="006A30CA" w:rsidRPr="00373890" w:rsidRDefault="006A30CA" w:rsidP="006A30CA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373890">
        <w:rPr>
          <w:rFonts w:ascii="Times New Roman" w:eastAsia="Corbel" w:hAnsi="Times New Roman" w:cs="Times New Roman"/>
          <w:sz w:val="28"/>
          <w:szCs w:val="28"/>
        </w:rPr>
        <w:t>класифікувати явища, які спостерігаються;</w:t>
      </w:r>
    </w:p>
    <w:p w:rsidR="006A30CA" w:rsidRDefault="006A30CA" w:rsidP="006A30CA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373890">
        <w:rPr>
          <w:rFonts w:ascii="Times New Roman" w:eastAsia="Corbel" w:hAnsi="Times New Roman" w:cs="Times New Roman"/>
          <w:sz w:val="28"/>
          <w:szCs w:val="28"/>
        </w:rPr>
        <w:t>встановлювати зв’язки між</w:t>
      </w:r>
      <w:r>
        <w:rPr>
          <w:rFonts w:ascii="Times New Roman" w:eastAsia="Corbel" w:hAnsi="Times New Roman" w:cs="Times New Roman"/>
          <w:sz w:val="28"/>
          <w:szCs w:val="28"/>
        </w:rPr>
        <w:t xml:space="preserve"> педагогічним процесом та його результатами відповідно до мети вивчення досвіду;</w:t>
      </w:r>
    </w:p>
    <w:p w:rsidR="006A30CA" w:rsidRDefault="006A30CA" w:rsidP="006A30CA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аналізувати причини та умови досягнення стабільно високих результатів навчання та виховання учнів;</w:t>
      </w:r>
    </w:p>
    <w:p w:rsidR="006A30CA" w:rsidRDefault="006A30CA" w:rsidP="006A30CA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виявляти наукові, методологічні основи педагогічних закономірностей досвіду, його елементів новизни;</w:t>
      </w:r>
    </w:p>
    <w:p w:rsidR="006A30CA" w:rsidRDefault="006A30CA" w:rsidP="006A30CA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систематизувати та аналізувати матеріали, які розкривають кількісні та якісні характеристики досвіду;</w:t>
      </w:r>
    </w:p>
    <w:p w:rsidR="006A30CA" w:rsidRPr="00B927DB" w:rsidRDefault="006A30CA" w:rsidP="006A30CA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діагностувати результативність досвіду;</w:t>
      </w:r>
    </w:p>
    <w:p w:rsidR="006A30CA" w:rsidRPr="00F0433F" w:rsidRDefault="006A30CA" w:rsidP="006A30CA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E46662">
        <w:rPr>
          <w:rFonts w:ascii="Times New Roman" w:eastAsia="Corbel" w:hAnsi="Times New Roman" w:cs="Times New Roman"/>
          <w:sz w:val="28"/>
          <w:szCs w:val="28"/>
        </w:rPr>
        <w:t xml:space="preserve">приймати відповідні управлінські рішення та вносити при потребі </w:t>
      </w:r>
      <w:r w:rsidRPr="00F0433F">
        <w:rPr>
          <w:rFonts w:ascii="Times New Roman" w:eastAsia="Corbel" w:hAnsi="Times New Roman" w:cs="Times New Roman"/>
          <w:sz w:val="28"/>
          <w:szCs w:val="28"/>
        </w:rPr>
        <w:t>корективи до</w:t>
      </w:r>
      <w:r w:rsidR="005C18B5">
        <w:rPr>
          <w:rFonts w:ascii="Times New Roman" w:eastAsia="Corbel" w:hAnsi="Times New Roman" w:cs="Times New Roman"/>
          <w:sz w:val="28"/>
          <w:szCs w:val="28"/>
        </w:rPr>
        <w:t xml:space="preserve"> </w:t>
      </w:r>
      <w:r w:rsidRPr="00F0433F">
        <w:rPr>
          <w:rFonts w:ascii="Times New Roman" w:eastAsia="Corbel" w:hAnsi="Times New Roman" w:cs="Times New Roman"/>
          <w:sz w:val="28"/>
          <w:szCs w:val="28"/>
        </w:rPr>
        <w:t>педагогічного</w:t>
      </w:r>
      <w:r w:rsidR="005C18B5">
        <w:rPr>
          <w:rFonts w:ascii="Times New Roman" w:eastAsia="Corbel" w:hAnsi="Times New Roman" w:cs="Times New Roman"/>
          <w:sz w:val="28"/>
          <w:szCs w:val="28"/>
        </w:rPr>
        <w:t xml:space="preserve"> </w:t>
      </w:r>
      <w:r w:rsidRPr="00F0433F">
        <w:rPr>
          <w:rFonts w:ascii="Times New Roman" w:eastAsia="Corbel" w:hAnsi="Times New Roman" w:cs="Times New Roman"/>
          <w:sz w:val="28"/>
          <w:szCs w:val="28"/>
        </w:rPr>
        <w:t xml:space="preserve"> процесу.</w:t>
      </w:r>
    </w:p>
    <w:p w:rsidR="006A30CA" w:rsidRPr="00F0433F" w:rsidRDefault="006A30CA" w:rsidP="006A30CA">
      <w:pPr>
        <w:tabs>
          <w:tab w:val="left" w:pos="993"/>
        </w:tabs>
        <w:spacing w:after="0" w:line="240" w:lineRule="auto"/>
        <w:ind w:firstLine="709"/>
        <w:rPr>
          <w:rFonts w:ascii="Times New Roman" w:eastAsia="Corbel" w:hAnsi="Times New Roman" w:cs="Times New Roman"/>
          <w:sz w:val="28"/>
          <w:szCs w:val="28"/>
        </w:rPr>
      </w:pPr>
      <w:r w:rsidRPr="00F0433F">
        <w:rPr>
          <w:rFonts w:ascii="Times New Roman" w:eastAsia="Corbel" w:hAnsi="Times New Roman" w:cs="Times New Roman"/>
          <w:sz w:val="28"/>
          <w:szCs w:val="28"/>
        </w:rPr>
        <w:t>Орг</w:t>
      </w:r>
      <w:r w:rsidR="00E01933">
        <w:rPr>
          <w:rFonts w:ascii="Times New Roman" w:eastAsia="Corbel" w:hAnsi="Times New Roman" w:cs="Times New Roman"/>
          <w:sz w:val="28"/>
          <w:szCs w:val="28"/>
        </w:rPr>
        <w:t>анізовуючи моніторинг, рекомендуємо</w:t>
      </w:r>
      <w:r w:rsidRPr="00F0433F">
        <w:rPr>
          <w:rFonts w:ascii="Times New Roman" w:eastAsia="Corbel" w:hAnsi="Times New Roman" w:cs="Times New Roman"/>
          <w:sz w:val="28"/>
          <w:szCs w:val="28"/>
        </w:rPr>
        <w:t xml:space="preserve"> враховувати такі вимоги:</w:t>
      </w:r>
    </w:p>
    <w:p w:rsidR="00584220" w:rsidRDefault="00584220" w:rsidP="0064510B">
      <w:pPr>
        <w:pStyle w:val="a3"/>
        <w:numPr>
          <w:ilvl w:val="0"/>
          <w:numId w:val="18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об’єктивність (виключення недостовірних результатів, створення рівних умов для всіх учасників дослідження);</w:t>
      </w:r>
    </w:p>
    <w:p w:rsidR="00584220" w:rsidRDefault="00584220" w:rsidP="0064510B">
      <w:pPr>
        <w:pStyle w:val="a3"/>
        <w:numPr>
          <w:ilvl w:val="0"/>
          <w:numId w:val="18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валідність (підтвердження результатів різними способами);</w:t>
      </w:r>
    </w:p>
    <w:p w:rsidR="00584220" w:rsidRDefault="00584220" w:rsidP="0064510B">
      <w:pPr>
        <w:pStyle w:val="a3"/>
        <w:numPr>
          <w:ilvl w:val="0"/>
          <w:numId w:val="18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надійність (сталість результатів після повторного проведення дослідження);</w:t>
      </w:r>
    </w:p>
    <w:p w:rsidR="00584220" w:rsidRDefault="00584220" w:rsidP="0064510B">
      <w:pPr>
        <w:pStyle w:val="a3"/>
        <w:numPr>
          <w:ilvl w:val="0"/>
          <w:numId w:val="18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систематичність (відповідна послідовність моніторингу);</w:t>
      </w:r>
    </w:p>
    <w:p w:rsidR="008D7630" w:rsidRPr="008D7630" w:rsidRDefault="00584220" w:rsidP="008D7630">
      <w:pPr>
        <w:pStyle w:val="a3"/>
        <w:numPr>
          <w:ilvl w:val="0"/>
          <w:numId w:val="18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гуманістичність (створення сприятливого м</w:t>
      </w:r>
      <w:r w:rsidR="00BF7790">
        <w:rPr>
          <w:rFonts w:ascii="Times New Roman" w:eastAsia="Corbel" w:hAnsi="Times New Roman" w:cs="Times New Roman"/>
          <w:sz w:val="28"/>
          <w:szCs w:val="28"/>
        </w:rPr>
        <w:t>орально-психологічного клімату)</w:t>
      </w:r>
      <w:bookmarkStart w:id="0" w:name="_GoBack"/>
      <w:bookmarkEnd w:id="0"/>
      <w:r w:rsidR="006A30CA" w:rsidRPr="00BF7790">
        <w:rPr>
          <w:rFonts w:ascii="Times New Roman" w:eastAsia="Corbel" w:hAnsi="Times New Roman" w:cs="Times New Roman"/>
          <w:sz w:val="28"/>
          <w:szCs w:val="28"/>
        </w:rPr>
        <w:t xml:space="preserve"> [</w:t>
      </w:r>
      <w:r w:rsidR="000A44E2">
        <w:rPr>
          <w:rFonts w:ascii="Times New Roman" w:eastAsia="Corbel" w:hAnsi="Times New Roman" w:cs="Times New Roman"/>
          <w:sz w:val="28"/>
          <w:szCs w:val="28"/>
        </w:rPr>
        <w:t>9</w:t>
      </w:r>
      <w:r w:rsidR="006A30CA" w:rsidRPr="00BF7790">
        <w:rPr>
          <w:rFonts w:ascii="Times New Roman" w:eastAsia="Corbel" w:hAnsi="Times New Roman" w:cs="Times New Roman"/>
          <w:sz w:val="28"/>
          <w:szCs w:val="28"/>
        </w:rPr>
        <w:t>].</w:t>
      </w:r>
    </w:p>
    <w:p w:rsidR="006A30CA" w:rsidRDefault="006A30CA" w:rsidP="006A30CA">
      <w:pPr>
        <w:tabs>
          <w:tab w:val="left" w:pos="709"/>
          <w:tab w:val="left" w:pos="907"/>
        </w:tabs>
        <w:spacing w:after="0" w:line="229" w:lineRule="auto"/>
        <w:ind w:right="20"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 xml:space="preserve">При </w:t>
      </w:r>
      <w:r w:rsidRPr="00073305">
        <w:rPr>
          <w:rFonts w:ascii="Times New Roman" w:eastAsia="Corbel" w:hAnsi="Times New Roman" w:cs="Times New Roman"/>
          <w:sz w:val="28"/>
          <w:szCs w:val="28"/>
        </w:rPr>
        <w:t>організації моніторингу важливим є питання періодичнос</w:t>
      </w:r>
      <w:r>
        <w:rPr>
          <w:rFonts w:ascii="Times New Roman" w:eastAsia="Corbel" w:hAnsi="Times New Roman" w:cs="Times New Roman"/>
          <w:sz w:val="28"/>
          <w:szCs w:val="28"/>
        </w:rPr>
        <w:t xml:space="preserve">ті </w:t>
      </w:r>
      <w:r w:rsidR="002063E4">
        <w:rPr>
          <w:rFonts w:ascii="Times New Roman" w:eastAsia="Corbel" w:hAnsi="Times New Roman" w:cs="Times New Roman"/>
          <w:sz w:val="28"/>
          <w:szCs w:val="28"/>
        </w:rPr>
        <w:t>та</w:t>
      </w:r>
      <w:r>
        <w:rPr>
          <w:rFonts w:ascii="Times New Roman" w:eastAsia="Corbel" w:hAnsi="Times New Roman" w:cs="Times New Roman"/>
          <w:sz w:val="28"/>
          <w:szCs w:val="28"/>
        </w:rPr>
        <w:t xml:space="preserve"> циклічності проведення вимірів</w:t>
      </w:r>
      <w:r w:rsidRPr="00073305">
        <w:rPr>
          <w:rFonts w:ascii="Times New Roman" w:eastAsia="Corbel" w:hAnsi="Times New Roman" w:cs="Times New Roman"/>
          <w:sz w:val="28"/>
          <w:szCs w:val="28"/>
        </w:rPr>
        <w:t>, оскільки не всі по</w:t>
      </w:r>
      <w:r>
        <w:rPr>
          <w:rFonts w:ascii="Times New Roman" w:eastAsia="Corbel" w:hAnsi="Times New Roman" w:cs="Times New Roman"/>
          <w:sz w:val="28"/>
          <w:szCs w:val="28"/>
        </w:rPr>
        <w:t>казники мають однакову динаміку</w:t>
      </w:r>
      <w:r w:rsidRPr="00073305">
        <w:rPr>
          <w:rFonts w:ascii="Times New Roman" w:eastAsia="Corbel" w:hAnsi="Times New Roman" w:cs="Times New Roman"/>
          <w:sz w:val="28"/>
          <w:szCs w:val="28"/>
        </w:rPr>
        <w:t>.</w:t>
      </w:r>
      <w:r>
        <w:rPr>
          <w:rFonts w:ascii="Times New Roman" w:eastAsia="Corbel" w:hAnsi="Times New Roman" w:cs="Times New Roman"/>
          <w:sz w:val="28"/>
          <w:szCs w:val="28"/>
        </w:rPr>
        <w:t xml:space="preserve"> З </w:t>
      </w:r>
      <w:r w:rsidRPr="00073305">
        <w:rPr>
          <w:rFonts w:ascii="Times New Roman" w:eastAsia="Corbel" w:hAnsi="Times New Roman" w:cs="Times New Roman"/>
          <w:sz w:val="28"/>
          <w:szCs w:val="28"/>
        </w:rPr>
        <w:t>метою виявлення динаміки змін</w:t>
      </w:r>
      <w:r>
        <w:rPr>
          <w:rFonts w:ascii="Times New Roman" w:eastAsia="Corbel" w:hAnsi="Times New Roman" w:cs="Times New Roman"/>
          <w:sz w:val="28"/>
          <w:szCs w:val="28"/>
        </w:rPr>
        <w:t>, розвитку передового педагогічного досвіду,  рекомендуємо проводити моніторингові дослідження систематично з регулярним висвітленням результатів моніторингу</w:t>
      </w:r>
      <w:r w:rsidRPr="00031FAA">
        <w:rPr>
          <w:rFonts w:ascii="Times New Roman" w:eastAsia="Corbel" w:hAnsi="Times New Roman" w:cs="Times New Roman"/>
          <w:sz w:val="28"/>
          <w:szCs w:val="28"/>
        </w:rPr>
        <w:t>.</w:t>
      </w:r>
    </w:p>
    <w:p w:rsidR="00F11D03" w:rsidRDefault="002409E8" w:rsidP="00F11D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rStyle w:val="a5"/>
          <w:b w:val="0"/>
          <w:sz w:val="28"/>
          <w:szCs w:val="28"/>
          <w:lang w:val="uk-UA"/>
        </w:rPr>
        <w:t>С</w:t>
      </w:r>
      <w:r w:rsidR="006A30CA" w:rsidRPr="006B4036">
        <w:rPr>
          <w:sz w:val="28"/>
          <w:szCs w:val="28"/>
          <w:lang w:val="uk-UA"/>
        </w:rPr>
        <w:t xml:space="preserve">учасні діагностичні методи, форми </w:t>
      </w:r>
      <w:r>
        <w:rPr>
          <w:sz w:val="28"/>
          <w:szCs w:val="28"/>
          <w:lang w:val="uk-UA"/>
        </w:rPr>
        <w:t xml:space="preserve">моніторингових </w:t>
      </w:r>
      <w:r w:rsidR="007557CA" w:rsidRPr="006B4036">
        <w:rPr>
          <w:rStyle w:val="a5"/>
          <w:b w:val="0"/>
          <w:sz w:val="28"/>
          <w:szCs w:val="28"/>
          <w:lang w:val="uk-UA"/>
        </w:rPr>
        <w:t>досліджень</w:t>
      </w:r>
      <w:r w:rsidR="006A30CA" w:rsidRPr="006B4036">
        <w:rPr>
          <w:sz w:val="28"/>
          <w:szCs w:val="28"/>
          <w:lang w:val="uk-UA"/>
        </w:rPr>
        <w:t xml:space="preserve"> сприяють системному та об’єктивному відстеженню результатів вивчення, поширення, </w:t>
      </w:r>
      <w:r w:rsidR="007557CA">
        <w:rPr>
          <w:sz w:val="28"/>
          <w:szCs w:val="28"/>
          <w:lang w:val="uk-UA"/>
        </w:rPr>
        <w:t>у</w:t>
      </w:r>
      <w:r w:rsidR="006A30CA" w:rsidRPr="006B4036">
        <w:rPr>
          <w:sz w:val="28"/>
          <w:szCs w:val="28"/>
          <w:lang w:val="uk-UA"/>
        </w:rPr>
        <w:t>провадження пе</w:t>
      </w:r>
      <w:r w:rsidR="00F11D03">
        <w:rPr>
          <w:sz w:val="28"/>
          <w:szCs w:val="28"/>
          <w:lang w:val="uk-UA"/>
        </w:rPr>
        <w:t>редового педагогічного досвіду.</w:t>
      </w:r>
    </w:p>
    <w:p w:rsidR="006A30CA" w:rsidRPr="009B709F" w:rsidRDefault="0093005F" w:rsidP="00F11D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B709F">
        <w:rPr>
          <w:sz w:val="28"/>
          <w:szCs w:val="28"/>
          <w:lang w:val="uk-UA"/>
        </w:rPr>
        <w:lastRenderedPageBreak/>
        <w:t>Для визначення</w:t>
      </w:r>
      <w:r w:rsidR="00CA4583">
        <w:rPr>
          <w:sz w:val="28"/>
          <w:szCs w:val="28"/>
          <w:lang w:val="uk-UA"/>
        </w:rPr>
        <w:t xml:space="preserve"> </w:t>
      </w:r>
      <w:r w:rsidRPr="009B709F">
        <w:rPr>
          <w:sz w:val="28"/>
          <w:szCs w:val="28"/>
          <w:lang w:val="uk-UA"/>
        </w:rPr>
        <w:t>професійного</w:t>
      </w:r>
      <w:r w:rsidR="00CA4583">
        <w:rPr>
          <w:sz w:val="28"/>
          <w:szCs w:val="28"/>
          <w:lang w:val="uk-UA"/>
        </w:rPr>
        <w:t xml:space="preserve"> </w:t>
      </w:r>
      <w:r w:rsidRPr="009B709F">
        <w:rPr>
          <w:sz w:val="28"/>
          <w:szCs w:val="28"/>
          <w:lang w:val="uk-UA"/>
        </w:rPr>
        <w:t>рівня</w:t>
      </w:r>
      <w:r w:rsidR="00CA4583">
        <w:rPr>
          <w:sz w:val="28"/>
          <w:szCs w:val="28"/>
          <w:lang w:val="uk-UA"/>
        </w:rPr>
        <w:t xml:space="preserve"> </w:t>
      </w:r>
      <w:r w:rsidRPr="009B709F">
        <w:rPr>
          <w:sz w:val="28"/>
          <w:szCs w:val="28"/>
          <w:lang w:val="uk-UA"/>
        </w:rPr>
        <w:t>вчителя, ефективності його діяльності, вивчення передового педагогічного досвіду</w:t>
      </w:r>
      <w:r w:rsidR="00CA4583">
        <w:rPr>
          <w:sz w:val="28"/>
          <w:szCs w:val="28"/>
          <w:lang w:val="uk-UA"/>
        </w:rPr>
        <w:t xml:space="preserve"> </w:t>
      </w:r>
      <w:r w:rsidRPr="009B709F">
        <w:rPr>
          <w:sz w:val="28"/>
          <w:szCs w:val="28"/>
          <w:lang w:val="uk-UA"/>
        </w:rPr>
        <w:t xml:space="preserve">рекомендуємо застосувати такі </w:t>
      </w:r>
      <w:r w:rsidR="000E65A2" w:rsidRPr="009B709F">
        <w:rPr>
          <w:sz w:val="28"/>
          <w:szCs w:val="28"/>
          <w:lang w:val="uk-UA"/>
        </w:rPr>
        <w:t xml:space="preserve">методи та </w:t>
      </w:r>
      <w:r w:rsidRPr="009B709F">
        <w:rPr>
          <w:sz w:val="28"/>
          <w:szCs w:val="28"/>
          <w:lang w:val="uk-UA"/>
        </w:rPr>
        <w:t>форми моніторингу:</w:t>
      </w:r>
    </w:p>
    <w:p w:rsidR="006A30CA" w:rsidRDefault="006A30CA" w:rsidP="006A30CA">
      <w:pPr>
        <w:pStyle w:val="a3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68F9">
        <w:rPr>
          <w:rFonts w:ascii="Times New Roman" w:hAnsi="Times New Roman" w:cs="Times New Roman"/>
          <w:sz w:val="28"/>
          <w:szCs w:val="28"/>
        </w:rPr>
        <w:t>спостереження</w:t>
      </w:r>
      <w:r>
        <w:rPr>
          <w:rFonts w:ascii="Times New Roman" w:hAnsi="Times New Roman" w:cs="Times New Roman"/>
          <w:sz w:val="28"/>
          <w:szCs w:val="28"/>
        </w:rPr>
        <w:t xml:space="preserve"> за освітнім процесом</w:t>
      </w:r>
      <w:r w:rsidR="00CA5140">
        <w:rPr>
          <w:rFonts w:ascii="Times New Roman" w:hAnsi="Times New Roman" w:cs="Times New Roman"/>
          <w:sz w:val="28"/>
          <w:szCs w:val="28"/>
        </w:rPr>
        <w:t xml:space="preserve"> з подальшим його аналізом</w:t>
      </w:r>
      <w:r w:rsidRPr="00D268F9">
        <w:rPr>
          <w:rFonts w:ascii="Times New Roman" w:hAnsi="Times New Roman" w:cs="Times New Roman"/>
          <w:sz w:val="28"/>
          <w:szCs w:val="28"/>
        </w:rPr>
        <w:t>;</w:t>
      </w:r>
    </w:p>
    <w:p w:rsidR="006A30CA" w:rsidRPr="00D268F9" w:rsidRDefault="006A30CA" w:rsidP="006A30CA">
      <w:pPr>
        <w:pStyle w:val="a3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опитування різних груп респондентів (бесіда, інтерв’ювання);</w:t>
      </w:r>
    </w:p>
    <w:p w:rsidR="006A30CA" w:rsidRPr="00373978" w:rsidRDefault="006A30CA" w:rsidP="00373978">
      <w:pPr>
        <w:pStyle w:val="a3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68F9">
        <w:rPr>
          <w:rFonts w:ascii="Times New Roman" w:hAnsi="Times New Roman" w:cs="Times New Roman"/>
          <w:sz w:val="28"/>
          <w:szCs w:val="28"/>
        </w:rPr>
        <w:t>анкетування;</w:t>
      </w:r>
    </w:p>
    <w:p w:rsidR="006A30CA" w:rsidRDefault="006A30CA" w:rsidP="006A30CA">
      <w:pPr>
        <w:pStyle w:val="a3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68F9">
        <w:rPr>
          <w:rFonts w:ascii="Times New Roman" w:hAnsi="Times New Roman" w:cs="Times New Roman"/>
          <w:sz w:val="28"/>
          <w:szCs w:val="28"/>
        </w:rPr>
        <w:t>тестування;</w:t>
      </w:r>
    </w:p>
    <w:p w:rsidR="006A30CA" w:rsidRDefault="006A30CA" w:rsidP="006A30CA">
      <w:pPr>
        <w:pStyle w:val="a3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експертних оцінок;</w:t>
      </w:r>
    </w:p>
    <w:p w:rsidR="00373978" w:rsidRDefault="00373978" w:rsidP="006A30CA">
      <w:pPr>
        <w:pStyle w:val="a3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відвідування уроків;</w:t>
      </w:r>
    </w:p>
    <w:p w:rsidR="009204AF" w:rsidRDefault="00A42B49" w:rsidP="006A30CA">
      <w:pPr>
        <w:pStyle w:val="a3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</w:t>
      </w:r>
      <w:r w:rsidR="009204AF">
        <w:rPr>
          <w:rFonts w:ascii="Times New Roman" w:hAnsi="Times New Roman" w:cs="Times New Roman"/>
          <w:sz w:val="28"/>
          <w:szCs w:val="28"/>
        </w:rPr>
        <w:t>фоліо;</w:t>
      </w:r>
    </w:p>
    <w:p w:rsidR="00373978" w:rsidRPr="00D268F9" w:rsidRDefault="00373978" w:rsidP="006A30CA">
      <w:pPr>
        <w:pStyle w:val="a3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контрольних робіт;</w:t>
      </w:r>
    </w:p>
    <w:p w:rsidR="00AF6D60" w:rsidRPr="009B41FD" w:rsidRDefault="000E5881" w:rsidP="009B41FD">
      <w:pPr>
        <w:pStyle w:val="a3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аналіз документації</w:t>
      </w:r>
      <w:r w:rsidR="00096AD7">
        <w:rPr>
          <w:rFonts w:ascii="Times New Roman" w:hAnsi="Times New Roman" w:cs="Times New Roman"/>
          <w:sz w:val="28"/>
          <w:szCs w:val="28"/>
        </w:rPr>
        <w:t xml:space="preserve"> </w:t>
      </w:r>
      <w:r w:rsidRPr="00073305">
        <w:rPr>
          <w:rFonts w:ascii="Times New Roman" w:eastAsia="Corbel" w:hAnsi="Times New Roman" w:cs="Times New Roman"/>
          <w:sz w:val="28"/>
          <w:szCs w:val="28"/>
        </w:rPr>
        <w:t>(поурочні плани,</w:t>
      </w:r>
      <w:r w:rsidRPr="000733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3305">
        <w:rPr>
          <w:rFonts w:ascii="Times New Roman" w:eastAsia="Corbel" w:hAnsi="Times New Roman" w:cs="Times New Roman"/>
          <w:sz w:val="28"/>
          <w:szCs w:val="28"/>
        </w:rPr>
        <w:t>ведення класних</w:t>
      </w:r>
      <w:r w:rsidRPr="000733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3305">
        <w:rPr>
          <w:rFonts w:ascii="Times New Roman" w:eastAsia="Corbel" w:hAnsi="Times New Roman" w:cs="Times New Roman"/>
          <w:sz w:val="28"/>
          <w:szCs w:val="28"/>
        </w:rPr>
        <w:t>журналів, виконання навчальної програми</w:t>
      </w:r>
      <w:r w:rsidR="008078E0">
        <w:rPr>
          <w:rFonts w:ascii="Times New Roman" w:eastAsia="Corbel" w:hAnsi="Times New Roman" w:cs="Times New Roman"/>
          <w:sz w:val="28"/>
          <w:szCs w:val="28"/>
        </w:rPr>
        <w:t xml:space="preserve"> тощо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096AD7">
        <w:rPr>
          <w:rFonts w:ascii="Times New Roman" w:hAnsi="Times New Roman" w:cs="Times New Roman"/>
          <w:sz w:val="28"/>
          <w:szCs w:val="28"/>
        </w:rPr>
        <w:t>.</w:t>
      </w:r>
    </w:p>
    <w:p w:rsidR="001670ED" w:rsidRDefault="003576EA" w:rsidP="007F1141">
      <w:pPr>
        <w:tabs>
          <w:tab w:val="left" w:pos="709"/>
          <w:tab w:val="left" w:pos="907"/>
        </w:tabs>
        <w:spacing w:after="0" w:line="229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6EA">
        <w:rPr>
          <w:rFonts w:ascii="Times New Roman" w:hAnsi="Times New Roman" w:cs="Times New Roman"/>
          <w:sz w:val="28"/>
          <w:szCs w:val="28"/>
        </w:rPr>
        <w:t>Сутність методу спостереження</w:t>
      </w:r>
      <w:r>
        <w:rPr>
          <w:rFonts w:ascii="Times New Roman" w:hAnsi="Times New Roman" w:cs="Times New Roman"/>
          <w:sz w:val="28"/>
          <w:szCs w:val="28"/>
        </w:rPr>
        <w:t xml:space="preserve"> за освітнім процесом</w:t>
      </w:r>
      <w:r w:rsidRPr="003576EA">
        <w:rPr>
          <w:rFonts w:ascii="Times New Roman" w:hAnsi="Times New Roman" w:cs="Times New Roman"/>
          <w:sz w:val="28"/>
          <w:szCs w:val="28"/>
        </w:rPr>
        <w:t xml:space="preserve"> полягає в </w:t>
      </w:r>
      <w:r>
        <w:rPr>
          <w:rFonts w:ascii="Times New Roman" w:hAnsi="Times New Roman" w:cs="Times New Roman"/>
          <w:sz w:val="28"/>
          <w:szCs w:val="28"/>
        </w:rPr>
        <w:t>систематичному,</w:t>
      </w:r>
      <w:r w:rsidRPr="003576EA">
        <w:rPr>
          <w:rFonts w:ascii="Times New Roman" w:hAnsi="Times New Roman" w:cs="Times New Roman"/>
          <w:sz w:val="28"/>
          <w:szCs w:val="28"/>
        </w:rPr>
        <w:t xml:space="preserve"> цілеспрямованому </w:t>
      </w:r>
      <w:r>
        <w:rPr>
          <w:rFonts w:ascii="Times New Roman" w:hAnsi="Times New Roman" w:cs="Times New Roman"/>
          <w:sz w:val="28"/>
          <w:szCs w:val="28"/>
        </w:rPr>
        <w:t>вивченні передового педагогічного досвіду</w:t>
      </w:r>
      <w:r w:rsidRPr="003576EA">
        <w:rPr>
          <w:rFonts w:ascii="Times New Roman" w:hAnsi="Times New Roman" w:cs="Times New Roman"/>
          <w:sz w:val="28"/>
          <w:szCs w:val="28"/>
        </w:rPr>
        <w:t xml:space="preserve"> за певних умов з метою подальшого аналізу </w:t>
      </w:r>
      <w:r w:rsidR="001670ED" w:rsidRPr="0061390A">
        <w:rPr>
          <w:rFonts w:ascii="Times New Roman" w:eastAsia="TimesNewRomanPSMT" w:hAnsi="Times New Roman" w:cs="Times New Roman"/>
          <w:sz w:val="28"/>
          <w:szCs w:val="28"/>
        </w:rPr>
        <w:t>особливостей здійснення освітнього проце</w:t>
      </w:r>
      <w:r w:rsidR="001670ED">
        <w:rPr>
          <w:rFonts w:ascii="Times New Roman" w:eastAsia="TimesNewRomanPSMT" w:hAnsi="Times New Roman" w:cs="Times New Roman"/>
          <w:sz w:val="28"/>
          <w:szCs w:val="28"/>
        </w:rPr>
        <w:t xml:space="preserve">су автором досвіду; </w:t>
      </w:r>
      <w:r w:rsidR="00A42B49">
        <w:rPr>
          <w:rFonts w:ascii="Times New Roman" w:eastAsia="TimesNewRomanPSMT" w:hAnsi="Times New Roman" w:cs="Times New Roman"/>
          <w:sz w:val="28"/>
          <w:szCs w:val="28"/>
        </w:rPr>
        <w:t xml:space="preserve">дослідженні </w:t>
      </w:r>
      <w:r w:rsidR="001670ED" w:rsidRPr="0061390A">
        <w:rPr>
          <w:rFonts w:ascii="Times New Roman" w:hAnsi="Times New Roman" w:cs="Times New Roman"/>
          <w:sz w:val="28"/>
          <w:szCs w:val="28"/>
        </w:rPr>
        <w:t>системи роботи вчителя в цілому, її окремих ланок</w:t>
      </w:r>
      <w:r w:rsidR="000910D6">
        <w:rPr>
          <w:rFonts w:ascii="Times New Roman" w:hAnsi="Times New Roman" w:cs="Times New Roman"/>
          <w:sz w:val="28"/>
          <w:szCs w:val="28"/>
        </w:rPr>
        <w:t xml:space="preserve">; </w:t>
      </w:r>
      <w:r w:rsidR="00A42B49">
        <w:rPr>
          <w:rFonts w:ascii="Times New Roman" w:hAnsi="Times New Roman" w:cs="Times New Roman"/>
          <w:sz w:val="28"/>
          <w:szCs w:val="28"/>
        </w:rPr>
        <w:t>виявленні</w:t>
      </w:r>
      <w:r w:rsidR="000910D6" w:rsidRPr="0061390A">
        <w:rPr>
          <w:rFonts w:ascii="Times New Roman" w:hAnsi="Times New Roman" w:cs="Times New Roman"/>
          <w:sz w:val="28"/>
          <w:szCs w:val="28"/>
        </w:rPr>
        <w:t xml:space="preserve"> педагогічних закономірностей, утілених і використаних у досвіді</w:t>
      </w:r>
      <w:r w:rsidR="008829E9">
        <w:rPr>
          <w:rFonts w:ascii="Times New Roman" w:hAnsi="Times New Roman" w:cs="Times New Roman"/>
          <w:sz w:val="28"/>
          <w:szCs w:val="28"/>
        </w:rPr>
        <w:t>.</w:t>
      </w:r>
      <w:r w:rsidR="001670ED" w:rsidRPr="00613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141" w:rsidRPr="007F1141" w:rsidRDefault="00447B8B" w:rsidP="007F1141">
      <w:pPr>
        <w:tabs>
          <w:tab w:val="left" w:pos="709"/>
          <w:tab w:val="left" w:pos="907"/>
        </w:tabs>
        <w:spacing w:after="0" w:line="229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8B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Спостереження</w:t>
      </w:r>
      <w:r w:rsidRPr="00447B8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–</w:t>
      </w:r>
      <w:r w:rsidRPr="00447B8B">
        <w:rPr>
          <w:rFonts w:ascii="Times New Roman" w:hAnsi="Times New Roman" w:cs="Times New Roman"/>
          <w:sz w:val="28"/>
          <w:szCs w:val="28"/>
        </w:rPr>
        <w:t xml:space="preserve"> це метод цілеспрямованої фіксації в спеціально розробленому протоколі досліджуваного явища з подальшим його аналізом (науковий спосіб збору інформації).</w:t>
      </w:r>
      <w:r w:rsidR="00F401C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7F1141" w:rsidRPr="007F1141">
        <w:rPr>
          <w:rFonts w:ascii="Times New Roman" w:hAnsi="Times New Roman" w:cs="Times New Roman"/>
          <w:sz w:val="28"/>
          <w:szCs w:val="28"/>
        </w:rPr>
        <w:t>При проведенні спостереження необхідно забезпечити такі умови, щоб не відволікати спостережуваного від роботи, не сковувати його дії</w:t>
      </w:r>
      <w:r w:rsidR="007F1141">
        <w:rPr>
          <w:rFonts w:ascii="Times New Roman" w:hAnsi="Times New Roman" w:cs="Times New Roman"/>
          <w:sz w:val="28"/>
          <w:szCs w:val="28"/>
        </w:rPr>
        <w:t>.</w:t>
      </w:r>
    </w:p>
    <w:p w:rsidR="00785460" w:rsidRPr="00785460" w:rsidRDefault="00F401C9" w:rsidP="00A25455">
      <w:pPr>
        <w:tabs>
          <w:tab w:val="left" w:pos="709"/>
          <w:tab w:val="left" w:pos="907"/>
        </w:tabs>
        <w:spacing w:after="0" w:line="229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Існують різні види</w:t>
      </w:r>
      <w:r w:rsidR="00A42B49">
        <w:rPr>
          <w:rFonts w:ascii="Times New Roman" w:hAnsi="Times New Roman" w:cs="Times New Roman"/>
          <w:sz w:val="28"/>
          <w:szCs w:val="28"/>
        </w:rPr>
        <w:t xml:space="preserve"> спостереження</w:t>
      </w:r>
      <w:r w:rsidR="00785460" w:rsidRPr="00785460">
        <w:rPr>
          <w:rFonts w:ascii="Times New Roman" w:hAnsi="Times New Roman" w:cs="Times New Roman"/>
          <w:sz w:val="28"/>
          <w:szCs w:val="28"/>
        </w:rPr>
        <w:t xml:space="preserve">: </w:t>
      </w:r>
      <w:r w:rsidR="00785460" w:rsidRPr="00785460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включене </w:t>
      </w:r>
      <w:r w:rsidR="00785460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60" w:rsidRPr="00785460">
        <w:rPr>
          <w:rFonts w:ascii="Times New Roman" w:hAnsi="Times New Roman" w:cs="Times New Roman"/>
          <w:sz w:val="28"/>
          <w:szCs w:val="28"/>
        </w:rPr>
        <w:t xml:space="preserve">при якому спостерігач </w:t>
      </w:r>
      <w:r>
        <w:rPr>
          <w:rFonts w:ascii="Times New Roman" w:hAnsi="Times New Roman" w:cs="Times New Roman"/>
          <w:sz w:val="28"/>
          <w:szCs w:val="28"/>
        </w:rPr>
        <w:t>безпосередньо з</w:t>
      </w:r>
      <w:r w:rsidR="00785460" w:rsidRPr="00785460">
        <w:rPr>
          <w:rFonts w:ascii="Times New Roman" w:hAnsi="Times New Roman" w:cs="Times New Roman"/>
          <w:sz w:val="28"/>
          <w:szCs w:val="28"/>
        </w:rPr>
        <w:t xml:space="preserve">дійснює професійну діяльність, </w:t>
      </w:r>
      <w:r w:rsidR="00A42B49">
        <w:rPr>
          <w:rFonts w:ascii="Times New Roman" w:hAnsi="Times New Roman" w:cs="Times New Roman"/>
          <w:sz w:val="28"/>
          <w:szCs w:val="28"/>
        </w:rPr>
        <w:t>у</w:t>
      </w:r>
      <w:r w:rsidR="00785460" w:rsidRPr="00785460">
        <w:rPr>
          <w:rFonts w:ascii="Times New Roman" w:hAnsi="Times New Roman" w:cs="Times New Roman"/>
          <w:sz w:val="28"/>
          <w:szCs w:val="28"/>
        </w:rPr>
        <w:t xml:space="preserve"> ході якої ведеться спостереження; </w:t>
      </w:r>
      <w:r w:rsidR="00785460" w:rsidRPr="00E67F53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зовнішнє </w:t>
      </w:r>
      <w:r w:rsidR="00E67F53" w:rsidRPr="00E67F53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</w:rPr>
        <w:t>–</w:t>
      </w:r>
      <w:r w:rsidR="00E67F53" w:rsidRPr="00E67F53">
        <w:t xml:space="preserve"> </w:t>
      </w:r>
      <w:r w:rsidR="00785460" w:rsidRPr="00785460">
        <w:rPr>
          <w:rFonts w:ascii="Times New Roman" w:hAnsi="Times New Roman" w:cs="Times New Roman"/>
          <w:sz w:val="28"/>
          <w:szCs w:val="28"/>
        </w:rPr>
        <w:t>спосіб фіксації досліджуваного явища або процесу, при якому спостерігач знаходиться на відстані від даного яви</w:t>
      </w:r>
      <w:r>
        <w:rPr>
          <w:rFonts w:ascii="Times New Roman" w:hAnsi="Times New Roman" w:cs="Times New Roman"/>
          <w:sz w:val="28"/>
          <w:szCs w:val="28"/>
        </w:rPr>
        <w:t>ща (</w:t>
      </w:r>
      <w:r w:rsidR="008E64EE">
        <w:rPr>
          <w:rFonts w:ascii="Times New Roman" w:hAnsi="Times New Roman" w:cs="Times New Roman"/>
          <w:sz w:val="28"/>
          <w:szCs w:val="28"/>
        </w:rPr>
        <w:t xml:space="preserve">наприклад, </w:t>
      </w:r>
      <w:r>
        <w:rPr>
          <w:rFonts w:ascii="Times New Roman" w:hAnsi="Times New Roman" w:cs="Times New Roman"/>
          <w:sz w:val="28"/>
          <w:szCs w:val="28"/>
        </w:rPr>
        <w:t>при дистанційному навчанні)</w:t>
      </w:r>
      <w:r w:rsidR="002C725D">
        <w:rPr>
          <w:rFonts w:ascii="Times New Roman" w:hAnsi="Times New Roman" w:cs="Times New Roman"/>
          <w:sz w:val="28"/>
          <w:szCs w:val="28"/>
        </w:rPr>
        <w:t xml:space="preserve"> </w:t>
      </w:r>
      <w:r w:rsidR="000A44E2">
        <w:rPr>
          <w:rFonts w:ascii="Times New Roman" w:eastAsia="Corbel" w:hAnsi="Times New Roman" w:cs="Times New Roman"/>
          <w:sz w:val="28"/>
          <w:szCs w:val="28"/>
        </w:rPr>
        <w:t>[15</w:t>
      </w:r>
      <w:r w:rsidR="002C725D" w:rsidRPr="002C725D">
        <w:rPr>
          <w:rFonts w:ascii="Times New Roman" w:eastAsia="Corbel" w:hAnsi="Times New Roman" w:cs="Times New Roman"/>
          <w:sz w:val="28"/>
          <w:szCs w:val="28"/>
        </w:rPr>
        <w:t>]</w:t>
      </w:r>
      <w:r w:rsidR="002C725D" w:rsidRPr="002C725D">
        <w:rPr>
          <w:rFonts w:ascii="Times New Roman" w:hAnsi="Times New Roman" w:cs="Times New Roman"/>
          <w:sz w:val="28"/>
          <w:szCs w:val="28"/>
        </w:rPr>
        <w:t>.</w:t>
      </w:r>
    </w:p>
    <w:p w:rsidR="003576EA" w:rsidRPr="009B41FD" w:rsidRDefault="00B153FC" w:rsidP="00A25455">
      <w:pPr>
        <w:tabs>
          <w:tab w:val="left" w:pos="709"/>
          <w:tab w:val="left" w:pos="907"/>
        </w:tabs>
        <w:spacing w:after="0" w:line="229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FC">
        <w:rPr>
          <w:rFonts w:ascii="Times New Roman" w:hAnsi="Times New Roman" w:cs="Times New Roman"/>
          <w:sz w:val="28"/>
          <w:szCs w:val="28"/>
        </w:rPr>
        <w:t>Спостереження завжди характе</w:t>
      </w:r>
      <w:r w:rsidR="001F5E8B">
        <w:rPr>
          <w:rFonts w:ascii="Times New Roman" w:hAnsi="Times New Roman" w:cs="Times New Roman"/>
          <w:sz w:val="28"/>
          <w:szCs w:val="28"/>
        </w:rPr>
        <w:t>ризується деякою суб'єктивністю.</w:t>
      </w:r>
      <w:r w:rsidRPr="00B153FC">
        <w:rPr>
          <w:rFonts w:ascii="Times New Roman" w:hAnsi="Times New Roman" w:cs="Times New Roman"/>
          <w:sz w:val="28"/>
          <w:szCs w:val="28"/>
        </w:rPr>
        <w:t xml:space="preserve"> Підвищенню об'єктивності сприяє відмова від передчасних узагальнень і висновків. У той же час слід зазначити, що </w:t>
      </w:r>
      <w:r w:rsidR="001F5E8B">
        <w:rPr>
          <w:rFonts w:ascii="Times New Roman" w:hAnsi="Times New Roman" w:cs="Times New Roman"/>
          <w:sz w:val="28"/>
          <w:szCs w:val="28"/>
        </w:rPr>
        <w:t xml:space="preserve">даний </w:t>
      </w:r>
      <w:r w:rsidRPr="00B153FC">
        <w:rPr>
          <w:rFonts w:ascii="Times New Roman" w:hAnsi="Times New Roman" w:cs="Times New Roman"/>
          <w:sz w:val="28"/>
          <w:szCs w:val="28"/>
        </w:rPr>
        <w:t>метод дозволяє виявляти лише зовнішні прояви педагогічних фактів, внутрішні ж процеси залишаються недоступними.</w:t>
      </w:r>
      <w:r w:rsidR="00357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54F" w:rsidRPr="00023142" w:rsidRDefault="003C1042" w:rsidP="001662E1">
      <w:pPr>
        <w:tabs>
          <w:tab w:val="left" w:pos="709"/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042">
        <w:rPr>
          <w:rFonts w:ascii="Times New Roman" w:hAnsi="Times New Roman" w:cs="Times New Roman"/>
          <w:sz w:val="28"/>
          <w:szCs w:val="28"/>
        </w:rPr>
        <w:t xml:space="preserve">В основі методу опитування </w:t>
      </w:r>
      <w:r w:rsidR="005A2DFE">
        <w:rPr>
          <w:rFonts w:ascii="Times New Roman" w:hAnsi="Times New Roman" w:cs="Times New Roman"/>
          <w:sz w:val="28"/>
          <w:szCs w:val="28"/>
        </w:rPr>
        <w:t>знаходиться</w:t>
      </w:r>
      <w:r w:rsidRPr="003C1042">
        <w:rPr>
          <w:rFonts w:ascii="Times New Roman" w:hAnsi="Times New Roman" w:cs="Times New Roman"/>
          <w:sz w:val="28"/>
          <w:szCs w:val="28"/>
        </w:rPr>
        <w:t xml:space="preserve"> сукупність питань, що пропонуються респонденту, відповіді на які створюють необхідну інформацію. </w:t>
      </w:r>
      <w:r w:rsidR="00023142" w:rsidRPr="003C1042">
        <w:rPr>
          <w:rFonts w:ascii="Times New Roman" w:hAnsi="Times New Roman" w:cs="Times New Roman"/>
          <w:sz w:val="28"/>
          <w:szCs w:val="28"/>
          <w:shd w:val="clear" w:color="auto" w:fill="FFFFFF"/>
        </w:rPr>
        <w:t>Метою</w:t>
      </w:r>
      <w:r w:rsidR="00023142" w:rsidRPr="006B0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2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даного </w:t>
      </w:r>
      <w:r w:rsidR="00023142" w:rsidRPr="006B0142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методу є отримання вірогідних даних про об’єкт дослідження за умови, що самі представники цього об’єкта дають самооцінку.</w:t>
      </w:r>
      <w:r w:rsidR="00023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154F" w:rsidRPr="00023142">
        <w:rPr>
          <w:rFonts w:ascii="Times New Roman" w:hAnsi="Times New Roman" w:cs="Times New Roman"/>
          <w:sz w:val="28"/>
          <w:szCs w:val="28"/>
        </w:rPr>
        <w:t>Опитування поділяють</w:t>
      </w:r>
      <w:r w:rsidR="00B74FF1" w:rsidRPr="00023142">
        <w:rPr>
          <w:rFonts w:ascii="Times New Roman" w:hAnsi="Times New Roman" w:cs="Times New Roman"/>
          <w:sz w:val="28"/>
          <w:szCs w:val="28"/>
        </w:rPr>
        <w:t xml:space="preserve"> </w:t>
      </w:r>
      <w:r w:rsidR="00A2154F" w:rsidRPr="00023142">
        <w:rPr>
          <w:rFonts w:ascii="Times New Roman" w:hAnsi="Times New Roman" w:cs="Times New Roman"/>
          <w:sz w:val="28"/>
          <w:szCs w:val="28"/>
        </w:rPr>
        <w:t>на</w:t>
      </w:r>
      <w:r w:rsidR="00B74FF1" w:rsidRPr="00023142">
        <w:rPr>
          <w:rFonts w:ascii="Times New Roman" w:hAnsi="Times New Roman" w:cs="Times New Roman"/>
          <w:sz w:val="28"/>
          <w:szCs w:val="28"/>
        </w:rPr>
        <w:t>:</w:t>
      </w:r>
      <w:r w:rsidR="00A2154F" w:rsidRPr="00023142">
        <w:rPr>
          <w:rFonts w:ascii="Times New Roman" w:hAnsi="Times New Roman" w:cs="Times New Roman"/>
          <w:sz w:val="28"/>
          <w:szCs w:val="28"/>
        </w:rPr>
        <w:t xml:space="preserve"> вільне </w:t>
      </w:r>
      <w:r w:rsidR="00B74FF1" w:rsidRPr="00023142">
        <w:rPr>
          <w:rFonts w:ascii="Times New Roman" w:hAnsi="Times New Roman" w:cs="Times New Roman"/>
          <w:sz w:val="28"/>
          <w:szCs w:val="28"/>
        </w:rPr>
        <w:t>–</w:t>
      </w:r>
      <w:r w:rsidR="00A2154F" w:rsidRPr="00023142">
        <w:rPr>
          <w:rFonts w:ascii="Times New Roman" w:hAnsi="Times New Roman" w:cs="Times New Roman"/>
          <w:sz w:val="28"/>
          <w:szCs w:val="28"/>
        </w:rPr>
        <w:t xml:space="preserve"> бесіду, що триває без </w:t>
      </w:r>
      <w:r w:rsidR="00B74FF1" w:rsidRPr="00023142">
        <w:rPr>
          <w:rFonts w:ascii="Times New Roman" w:hAnsi="Times New Roman" w:cs="Times New Roman"/>
          <w:sz w:val="28"/>
          <w:szCs w:val="28"/>
        </w:rPr>
        <w:t xml:space="preserve">деталізації, запитання задаються </w:t>
      </w:r>
      <w:r w:rsidR="00A2154F" w:rsidRPr="00023142">
        <w:rPr>
          <w:rFonts w:ascii="Times New Roman" w:hAnsi="Times New Roman" w:cs="Times New Roman"/>
          <w:sz w:val="28"/>
          <w:szCs w:val="28"/>
        </w:rPr>
        <w:t>у будь-якому формулюванні та послідовності</w:t>
      </w:r>
      <w:r w:rsidR="00B74FF1" w:rsidRPr="00023142">
        <w:rPr>
          <w:rFonts w:ascii="Times New Roman" w:hAnsi="Times New Roman" w:cs="Times New Roman"/>
          <w:sz w:val="28"/>
          <w:szCs w:val="28"/>
        </w:rPr>
        <w:t xml:space="preserve">; </w:t>
      </w:r>
      <w:r w:rsidR="00066ED4" w:rsidRPr="00023142">
        <w:rPr>
          <w:rFonts w:ascii="Times New Roman" w:hAnsi="Times New Roman" w:cs="Times New Roman"/>
          <w:sz w:val="28"/>
          <w:szCs w:val="28"/>
        </w:rPr>
        <w:t xml:space="preserve">стандартизоване – </w:t>
      </w:r>
      <w:r w:rsidR="00A2154F" w:rsidRPr="00023142">
        <w:rPr>
          <w:rFonts w:ascii="Times New Roman" w:hAnsi="Times New Roman" w:cs="Times New Roman"/>
          <w:sz w:val="28"/>
          <w:szCs w:val="28"/>
        </w:rPr>
        <w:t xml:space="preserve">проводять за детально розробленим планом, що конкретизує зміст, послідовність запитань і варіанти можливих відповідей. Відповіді </w:t>
      </w:r>
      <w:r w:rsidR="00D37FCD" w:rsidRPr="00023142">
        <w:rPr>
          <w:rFonts w:ascii="Times New Roman" w:hAnsi="Times New Roman" w:cs="Times New Roman"/>
          <w:sz w:val="28"/>
          <w:szCs w:val="28"/>
        </w:rPr>
        <w:t>потрібно обов’язково фіксувати</w:t>
      </w:r>
      <w:r w:rsidR="00A2154F" w:rsidRPr="00023142">
        <w:rPr>
          <w:rFonts w:ascii="Times New Roman" w:hAnsi="Times New Roman" w:cs="Times New Roman"/>
          <w:sz w:val="28"/>
          <w:szCs w:val="28"/>
        </w:rPr>
        <w:t xml:space="preserve">. Вільне інтерв’ю характеризується великою гнучкістю, стандартизоване </w:t>
      </w:r>
      <w:r w:rsidR="007338D4" w:rsidRPr="00023142">
        <w:rPr>
          <w:rFonts w:ascii="Times New Roman" w:hAnsi="Times New Roman" w:cs="Times New Roman"/>
          <w:sz w:val="28"/>
          <w:szCs w:val="28"/>
        </w:rPr>
        <w:t>–</w:t>
      </w:r>
      <w:r w:rsidR="00A2154F" w:rsidRPr="00023142">
        <w:rPr>
          <w:rFonts w:ascii="Times New Roman" w:hAnsi="Times New Roman" w:cs="Times New Roman"/>
          <w:sz w:val="28"/>
          <w:szCs w:val="28"/>
        </w:rPr>
        <w:t xml:space="preserve"> забезпечує більшу порівнянність інформації та швидкість опрацювання її. </w:t>
      </w:r>
      <w:r w:rsidR="00934449">
        <w:rPr>
          <w:rFonts w:ascii="Times New Roman" w:hAnsi="Times New Roman" w:cs="Times New Roman"/>
          <w:sz w:val="28"/>
          <w:szCs w:val="28"/>
        </w:rPr>
        <w:t>П</w:t>
      </w:r>
      <w:r w:rsidR="00A2154F" w:rsidRPr="00023142">
        <w:rPr>
          <w:rFonts w:ascii="Times New Roman" w:hAnsi="Times New Roman" w:cs="Times New Roman"/>
          <w:sz w:val="28"/>
          <w:szCs w:val="28"/>
        </w:rPr>
        <w:t xml:space="preserve">еревагою </w:t>
      </w:r>
      <w:r w:rsidR="00A2154F" w:rsidRPr="00023142">
        <w:rPr>
          <w:rFonts w:ascii="Times New Roman" w:hAnsi="Times New Roman" w:cs="Times New Roman"/>
          <w:sz w:val="28"/>
          <w:szCs w:val="28"/>
        </w:rPr>
        <w:lastRenderedPageBreak/>
        <w:t>стандартизованого інтерв’ю є можливість залучити до його проведення осіб без спеціальної підготовки.</w:t>
      </w:r>
      <w:r w:rsidR="002245EB">
        <w:rPr>
          <w:rFonts w:ascii="Times New Roman" w:hAnsi="Times New Roman" w:cs="Times New Roman"/>
          <w:sz w:val="28"/>
          <w:szCs w:val="28"/>
        </w:rPr>
        <w:t xml:space="preserve"> </w:t>
      </w:r>
      <w:r w:rsidR="002007F3">
        <w:rPr>
          <w:rFonts w:ascii="Times New Roman" w:hAnsi="Times New Roman" w:cs="Times New Roman"/>
          <w:sz w:val="28"/>
          <w:szCs w:val="28"/>
        </w:rPr>
        <w:t>Доцільно</w:t>
      </w:r>
      <w:r w:rsidR="00A2154F" w:rsidRPr="00023142">
        <w:rPr>
          <w:rFonts w:ascii="Times New Roman" w:hAnsi="Times New Roman" w:cs="Times New Roman"/>
          <w:sz w:val="28"/>
          <w:szCs w:val="28"/>
        </w:rPr>
        <w:t xml:space="preserve"> розробити опитувальні листки, користуючись якими</w:t>
      </w:r>
      <w:r w:rsidR="005A2DFE">
        <w:rPr>
          <w:rFonts w:ascii="Times New Roman" w:hAnsi="Times New Roman" w:cs="Times New Roman"/>
          <w:sz w:val="28"/>
          <w:szCs w:val="28"/>
        </w:rPr>
        <w:t>,</w:t>
      </w:r>
      <w:r w:rsidR="00A2154F" w:rsidRPr="00023142">
        <w:rPr>
          <w:rFonts w:ascii="Times New Roman" w:hAnsi="Times New Roman" w:cs="Times New Roman"/>
          <w:sz w:val="28"/>
          <w:szCs w:val="28"/>
        </w:rPr>
        <w:t xml:space="preserve"> можна зібрати</w:t>
      </w:r>
      <w:r w:rsidR="009527BD">
        <w:rPr>
          <w:rFonts w:ascii="Times New Roman" w:hAnsi="Times New Roman" w:cs="Times New Roman"/>
          <w:sz w:val="28"/>
          <w:szCs w:val="28"/>
        </w:rPr>
        <w:t xml:space="preserve"> </w:t>
      </w:r>
      <w:r w:rsidR="00A2154F" w:rsidRPr="00023142">
        <w:rPr>
          <w:rFonts w:ascii="Times New Roman" w:hAnsi="Times New Roman" w:cs="Times New Roman"/>
          <w:sz w:val="28"/>
          <w:szCs w:val="28"/>
        </w:rPr>
        <w:t xml:space="preserve"> необхідну інформацію.</w:t>
      </w:r>
    </w:p>
    <w:p w:rsidR="00A22EEB" w:rsidRDefault="000B03BF" w:rsidP="00EE0CC2">
      <w:pPr>
        <w:pStyle w:val="ab"/>
        <w:tabs>
          <w:tab w:val="left" w:pos="9355"/>
        </w:tabs>
        <w:ind w:right="-1" w:firstLine="709"/>
        <w:jc w:val="both"/>
      </w:pPr>
      <w:r w:rsidRPr="00552927">
        <w:t>Анкетування – метод збору інформації, при якому кожному респонденту пропонується письмово відповісти на питання, які представлені у вигляді опитувального аркуша-анкети.</w:t>
      </w:r>
      <w:r w:rsidR="00250476" w:rsidRPr="00552927">
        <w:t xml:space="preserve"> </w:t>
      </w:r>
      <w:r w:rsidR="00552927" w:rsidRPr="00552927">
        <w:t>При груповому анкетуванні – анкети одночасно роздаються групі респондентів, залучених до опитування. При індивідуальному анкетуванні – респондент заповнює анкету самостійно, а потім повертає її досліднику. Заповнення анкети може відбуватися як наодинці, так і в присутності дослідника.</w:t>
      </w:r>
    </w:p>
    <w:p w:rsidR="00250476" w:rsidRDefault="0011552D" w:rsidP="001662E1">
      <w:pPr>
        <w:pStyle w:val="ab"/>
        <w:ind w:firstLine="709"/>
        <w:jc w:val="both"/>
      </w:pPr>
      <w:r>
        <w:t xml:space="preserve">Рекомендуємо </w:t>
      </w:r>
      <w:r w:rsidR="00EE0CC2">
        <w:t xml:space="preserve"> звернути увагу на в</w:t>
      </w:r>
      <w:r w:rsidR="00250476" w:rsidRPr="00250476">
        <w:t>имоги до анкет:</w:t>
      </w:r>
    </w:p>
    <w:p w:rsidR="00250476" w:rsidRDefault="00250476" w:rsidP="001662E1">
      <w:pPr>
        <w:pStyle w:val="ab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>
        <w:t>валідність</w:t>
      </w:r>
      <w:r w:rsidR="00B50BDF">
        <w:t xml:space="preserve"> – ступінь відповідності запитання анкети показнику, що досліджується;</w:t>
      </w:r>
    </w:p>
    <w:p w:rsidR="00250476" w:rsidRPr="00B50BDF" w:rsidRDefault="00B50BDF" w:rsidP="001662E1">
      <w:pPr>
        <w:pStyle w:val="ab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>
        <w:t xml:space="preserve">лаконічність – </w:t>
      </w:r>
      <w:r w:rsidR="00250476" w:rsidRPr="00B50BDF">
        <w:t>кожне запитання має бути якомога коротшим, але при цьому не втрачати своєї змістовності</w:t>
      </w:r>
      <w:r w:rsidR="009C09B9">
        <w:t xml:space="preserve"> </w:t>
      </w:r>
      <w:r w:rsidR="000A44E2">
        <w:rPr>
          <w:rFonts w:eastAsia="Corbel"/>
        </w:rPr>
        <w:t>[15</w:t>
      </w:r>
      <w:r w:rsidR="009C09B9">
        <w:rPr>
          <w:rFonts w:eastAsia="Corbel"/>
        </w:rPr>
        <w:t>]</w:t>
      </w:r>
      <w:r w:rsidR="00250476" w:rsidRPr="00B50BDF">
        <w:t>.</w:t>
      </w:r>
    </w:p>
    <w:p w:rsidR="007D7824" w:rsidRDefault="003522D2" w:rsidP="001662E1">
      <w:pPr>
        <w:tabs>
          <w:tab w:val="left" w:pos="709"/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цього запитання повинні:</w:t>
      </w:r>
    </w:p>
    <w:p w:rsidR="00E95266" w:rsidRDefault="00E95266" w:rsidP="00E95266">
      <w:pPr>
        <w:pStyle w:val="a3"/>
        <w:numPr>
          <w:ilvl w:val="0"/>
          <w:numId w:val="25"/>
        </w:numPr>
        <w:tabs>
          <w:tab w:val="left" w:pos="709"/>
          <w:tab w:val="left" w:pos="90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266">
        <w:rPr>
          <w:rFonts w:ascii="Times New Roman" w:hAnsi="Times New Roman" w:cs="Times New Roman"/>
          <w:sz w:val="28"/>
          <w:szCs w:val="28"/>
        </w:rPr>
        <w:t>бути конкретними (замість запи</w:t>
      </w:r>
      <w:r w:rsidR="003E00FD">
        <w:rPr>
          <w:rFonts w:ascii="Times New Roman" w:hAnsi="Times New Roman" w:cs="Times New Roman"/>
          <w:sz w:val="28"/>
          <w:szCs w:val="28"/>
        </w:rPr>
        <w:t>тання «</w:t>
      </w:r>
      <w:r w:rsidRPr="00E95266">
        <w:rPr>
          <w:rFonts w:ascii="Times New Roman" w:hAnsi="Times New Roman" w:cs="Times New Roman"/>
          <w:sz w:val="28"/>
          <w:szCs w:val="28"/>
        </w:rPr>
        <w:t xml:space="preserve">Чи </w:t>
      </w:r>
      <w:r w:rsidR="0027246A" w:rsidRPr="00A225AA">
        <w:rPr>
          <w:rFonts w:ascii="Times New Roman" w:hAnsi="Times New Roman" w:cs="Times New Roman"/>
          <w:sz w:val="28"/>
          <w:szCs w:val="28"/>
        </w:rPr>
        <w:t>було опрацьовано для розкриття теми досвіду</w:t>
      </w:r>
      <w:r w:rsidR="0027246A">
        <w:rPr>
          <w:rFonts w:ascii="Times New Roman" w:hAnsi="Times New Roman" w:cs="Times New Roman"/>
          <w:sz w:val="28"/>
          <w:szCs w:val="28"/>
        </w:rPr>
        <w:t xml:space="preserve"> науково-педагогічні джерела?»</w:t>
      </w:r>
      <w:r w:rsidRPr="00E95266">
        <w:rPr>
          <w:rFonts w:ascii="Times New Roman" w:hAnsi="Times New Roman" w:cs="Times New Roman"/>
          <w:sz w:val="28"/>
          <w:szCs w:val="28"/>
        </w:rPr>
        <w:t xml:space="preserve"> варто сформулювати запитання таким чином – </w:t>
      </w:r>
      <w:r w:rsidR="0027246A">
        <w:rPr>
          <w:rFonts w:ascii="Times New Roman" w:hAnsi="Times New Roman" w:cs="Times New Roman"/>
          <w:sz w:val="28"/>
          <w:szCs w:val="28"/>
        </w:rPr>
        <w:t>«</w:t>
      </w:r>
      <w:r w:rsidR="0027246A" w:rsidRPr="00A225AA">
        <w:rPr>
          <w:rFonts w:ascii="Times New Roman" w:hAnsi="Times New Roman" w:cs="Times New Roman"/>
          <w:sz w:val="28"/>
          <w:szCs w:val="28"/>
        </w:rPr>
        <w:t xml:space="preserve">Які </w:t>
      </w:r>
      <w:r w:rsidR="0027246A">
        <w:rPr>
          <w:rFonts w:ascii="Times New Roman" w:hAnsi="Times New Roman" w:cs="Times New Roman"/>
          <w:sz w:val="28"/>
          <w:szCs w:val="28"/>
        </w:rPr>
        <w:t xml:space="preserve">науково-педагогічні </w:t>
      </w:r>
      <w:r w:rsidR="0027246A" w:rsidRPr="00A225AA">
        <w:rPr>
          <w:rFonts w:ascii="Times New Roman" w:hAnsi="Times New Roman" w:cs="Times New Roman"/>
          <w:sz w:val="28"/>
          <w:szCs w:val="28"/>
        </w:rPr>
        <w:t>джерела було опрацьовано для розкриття теми досвіду</w:t>
      </w:r>
      <w:r w:rsidR="005A2DFE">
        <w:rPr>
          <w:rFonts w:ascii="Times New Roman" w:hAnsi="Times New Roman" w:cs="Times New Roman"/>
          <w:sz w:val="28"/>
          <w:szCs w:val="28"/>
        </w:rPr>
        <w:t>?</w:t>
      </w:r>
      <w:r w:rsidR="0027246A">
        <w:rPr>
          <w:rFonts w:ascii="Times New Roman" w:hAnsi="Times New Roman" w:cs="Times New Roman"/>
          <w:sz w:val="28"/>
          <w:szCs w:val="28"/>
        </w:rPr>
        <w:t>»</w:t>
      </w:r>
      <w:r w:rsidR="001017DB">
        <w:rPr>
          <w:rFonts w:ascii="Times New Roman" w:hAnsi="Times New Roman" w:cs="Times New Roman"/>
          <w:sz w:val="28"/>
          <w:szCs w:val="28"/>
        </w:rPr>
        <w:t>);</w:t>
      </w:r>
    </w:p>
    <w:p w:rsidR="00E95266" w:rsidRDefault="001017DB" w:rsidP="001017DB">
      <w:pPr>
        <w:pStyle w:val="a3"/>
        <w:numPr>
          <w:ilvl w:val="0"/>
          <w:numId w:val="25"/>
        </w:numPr>
        <w:tabs>
          <w:tab w:val="left" w:pos="709"/>
          <w:tab w:val="left" w:pos="90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бути «здвоєними»</w:t>
      </w:r>
      <w:r w:rsidR="00E95266" w:rsidRPr="001017DB">
        <w:rPr>
          <w:rFonts w:ascii="Times New Roman" w:hAnsi="Times New Roman" w:cs="Times New Roman"/>
          <w:sz w:val="28"/>
          <w:szCs w:val="28"/>
        </w:rPr>
        <w:t xml:space="preserve"> (неправильно </w:t>
      </w:r>
      <w:r>
        <w:rPr>
          <w:rFonts w:ascii="Times New Roman" w:hAnsi="Times New Roman" w:cs="Times New Roman"/>
          <w:sz w:val="28"/>
          <w:szCs w:val="28"/>
        </w:rPr>
        <w:t>– «</w:t>
      </w:r>
      <w:r w:rsidR="00E95266" w:rsidRPr="001017DB">
        <w:rPr>
          <w:rFonts w:ascii="Times New Roman" w:hAnsi="Times New Roman" w:cs="Times New Roman"/>
          <w:sz w:val="28"/>
          <w:szCs w:val="28"/>
        </w:rPr>
        <w:t>Чи використовуєте Ви на уроках відеофільми та наочні</w:t>
      </w:r>
      <w:r w:rsidR="00E95266" w:rsidRPr="001017D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матеріали»);</w:t>
      </w:r>
    </w:p>
    <w:p w:rsidR="00E95266" w:rsidRDefault="001017DB" w:rsidP="001017DB">
      <w:pPr>
        <w:pStyle w:val="a3"/>
        <w:numPr>
          <w:ilvl w:val="0"/>
          <w:numId w:val="25"/>
        </w:numPr>
        <w:tabs>
          <w:tab w:val="left" w:pos="709"/>
          <w:tab w:val="left" w:pos="90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95266" w:rsidRPr="001017DB">
        <w:rPr>
          <w:rFonts w:ascii="Times New Roman" w:hAnsi="Times New Roman" w:cs="Times New Roman"/>
          <w:sz w:val="28"/>
          <w:szCs w:val="28"/>
        </w:rPr>
        <w:t xml:space="preserve">ути узгодженими </w:t>
      </w:r>
      <w:r w:rsidR="005A2DFE">
        <w:rPr>
          <w:rFonts w:ascii="Times New Roman" w:hAnsi="Times New Roman" w:cs="Times New Roman"/>
          <w:sz w:val="28"/>
          <w:szCs w:val="28"/>
        </w:rPr>
        <w:t>логічно</w:t>
      </w:r>
      <w:r w:rsidR="00E95266" w:rsidRPr="001017DB">
        <w:rPr>
          <w:rFonts w:ascii="Times New Roman" w:hAnsi="Times New Roman" w:cs="Times New Roman"/>
          <w:sz w:val="28"/>
          <w:szCs w:val="28"/>
        </w:rPr>
        <w:t>, числом, відмінком, ключовим словом</w:t>
      </w:r>
      <w:r w:rsidR="00E95266" w:rsidRPr="001017D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(синтаксично);</w:t>
      </w:r>
    </w:p>
    <w:p w:rsidR="00E95266" w:rsidRDefault="001017DB" w:rsidP="001017DB">
      <w:pPr>
        <w:pStyle w:val="a3"/>
        <w:numPr>
          <w:ilvl w:val="0"/>
          <w:numId w:val="25"/>
        </w:numPr>
        <w:tabs>
          <w:tab w:val="left" w:pos="709"/>
          <w:tab w:val="left" w:pos="90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5266" w:rsidRPr="001017DB">
        <w:rPr>
          <w:rFonts w:ascii="Times New Roman" w:hAnsi="Times New Roman" w:cs="Times New Roman"/>
          <w:sz w:val="28"/>
          <w:szCs w:val="28"/>
        </w:rPr>
        <w:t>ключати лише зрозумілі респондентам поняття та</w:t>
      </w:r>
      <w:r w:rsidR="00E95266" w:rsidRPr="001017D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95266" w:rsidRPr="001017DB">
        <w:rPr>
          <w:rFonts w:ascii="Times New Roman" w:hAnsi="Times New Roman" w:cs="Times New Roman"/>
          <w:sz w:val="28"/>
          <w:szCs w:val="28"/>
        </w:rPr>
        <w:t>терміни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5266" w:rsidRPr="001017DB" w:rsidRDefault="001017DB" w:rsidP="001017DB">
      <w:pPr>
        <w:pStyle w:val="a3"/>
        <w:numPr>
          <w:ilvl w:val="0"/>
          <w:numId w:val="25"/>
        </w:numPr>
        <w:tabs>
          <w:tab w:val="left" w:pos="709"/>
          <w:tab w:val="left" w:pos="90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95266" w:rsidRPr="001017DB">
        <w:rPr>
          <w:rFonts w:ascii="Times New Roman" w:hAnsi="Times New Roman" w:cs="Times New Roman"/>
          <w:sz w:val="28"/>
          <w:szCs w:val="28"/>
        </w:rPr>
        <w:t>е мати подвійного</w:t>
      </w:r>
      <w:r w:rsidR="00E95266" w:rsidRPr="001017D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95266" w:rsidRPr="001017DB">
        <w:rPr>
          <w:rFonts w:ascii="Times New Roman" w:hAnsi="Times New Roman" w:cs="Times New Roman"/>
          <w:sz w:val="28"/>
          <w:szCs w:val="28"/>
        </w:rPr>
        <w:t>значення.</w:t>
      </w:r>
    </w:p>
    <w:p w:rsidR="004A2F61" w:rsidRPr="0089781A" w:rsidRDefault="004A2F61" w:rsidP="00243060">
      <w:pPr>
        <w:pStyle w:val="a3"/>
        <w:tabs>
          <w:tab w:val="left" w:pos="709"/>
          <w:tab w:val="left" w:pos="39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61">
        <w:rPr>
          <w:rFonts w:ascii="Times New Roman" w:hAnsi="Times New Roman" w:cs="Times New Roman"/>
          <w:sz w:val="28"/>
          <w:szCs w:val="28"/>
        </w:rPr>
        <w:t xml:space="preserve">Педагогічний тест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A2F61">
        <w:rPr>
          <w:rFonts w:ascii="Times New Roman" w:hAnsi="Times New Roman" w:cs="Times New Roman"/>
          <w:sz w:val="28"/>
          <w:szCs w:val="28"/>
        </w:rPr>
        <w:t xml:space="preserve"> сукупність взаємопов’язаних завдань зростаючої складності та специфічної форми, що дозволяє якісно оцінити </w:t>
      </w:r>
      <w:r w:rsidR="00BB368E">
        <w:rPr>
          <w:rFonts w:ascii="Times New Roman" w:hAnsi="Times New Roman" w:cs="Times New Roman"/>
          <w:sz w:val="28"/>
          <w:szCs w:val="28"/>
        </w:rPr>
        <w:t>та</w:t>
      </w:r>
      <w:r w:rsidRPr="004A2F61">
        <w:rPr>
          <w:rFonts w:ascii="Times New Roman" w:hAnsi="Times New Roman" w:cs="Times New Roman"/>
          <w:sz w:val="28"/>
          <w:szCs w:val="28"/>
        </w:rPr>
        <w:t xml:space="preserve"> виміряти рівень знань</w:t>
      </w:r>
      <w:r w:rsidR="00BF7401">
        <w:rPr>
          <w:rFonts w:ascii="Times New Roman" w:hAnsi="Times New Roman" w:cs="Times New Roman"/>
          <w:sz w:val="28"/>
          <w:szCs w:val="28"/>
        </w:rPr>
        <w:t>, умінь,</w:t>
      </w:r>
      <w:r w:rsidR="00BB368E">
        <w:rPr>
          <w:rFonts w:ascii="Times New Roman" w:hAnsi="Times New Roman" w:cs="Times New Roman"/>
          <w:sz w:val="28"/>
          <w:szCs w:val="28"/>
        </w:rPr>
        <w:t xml:space="preserve"> </w:t>
      </w:r>
      <w:r w:rsidR="00BF7401">
        <w:rPr>
          <w:rFonts w:ascii="Times New Roman" w:hAnsi="Times New Roman" w:cs="Times New Roman"/>
          <w:sz w:val="28"/>
          <w:szCs w:val="28"/>
        </w:rPr>
        <w:t>навичок</w:t>
      </w:r>
      <w:r w:rsidR="0061627B">
        <w:rPr>
          <w:rFonts w:ascii="Times New Roman" w:hAnsi="Times New Roman" w:cs="Times New Roman"/>
          <w:sz w:val="28"/>
          <w:szCs w:val="28"/>
        </w:rPr>
        <w:t xml:space="preserve"> учнів</w:t>
      </w:r>
      <w:r w:rsidR="001F17C4">
        <w:rPr>
          <w:rFonts w:ascii="Times New Roman" w:hAnsi="Times New Roman" w:cs="Times New Roman"/>
          <w:sz w:val="28"/>
          <w:szCs w:val="28"/>
        </w:rPr>
        <w:t>; професійний рівень учителя.</w:t>
      </w:r>
      <w:r w:rsidR="00243060">
        <w:rPr>
          <w:rFonts w:ascii="Times New Roman" w:hAnsi="Times New Roman" w:cs="Times New Roman"/>
          <w:sz w:val="28"/>
          <w:szCs w:val="28"/>
        </w:rPr>
        <w:t xml:space="preserve"> </w:t>
      </w:r>
      <w:r w:rsidR="00243060" w:rsidRPr="00243060">
        <w:rPr>
          <w:rFonts w:ascii="Times New Roman" w:hAnsi="Times New Roman" w:cs="Times New Roman"/>
          <w:sz w:val="28"/>
          <w:szCs w:val="28"/>
        </w:rPr>
        <w:t>Завдання, які використову</w:t>
      </w:r>
      <w:r w:rsidR="00243060">
        <w:rPr>
          <w:rFonts w:ascii="Times New Roman" w:hAnsi="Times New Roman" w:cs="Times New Roman"/>
          <w:sz w:val="28"/>
          <w:szCs w:val="28"/>
        </w:rPr>
        <w:t>ють у тестах</w:t>
      </w:r>
      <w:r w:rsidR="00881995">
        <w:rPr>
          <w:rFonts w:ascii="Times New Roman" w:hAnsi="Times New Roman" w:cs="Times New Roman"/>
          <w:sz w:val="28"/>
          <w:szCs w:val="28"/>
        </w:rPr>
        <w:t xml:space="preserve">, можуть мати </w:t>
      </w:r>
      <w:r w:rsidR="00243060" w:rsidRPr="00243060">
        <w:rPr>
          <w:rFonts w:ascii="Times New Roman" w:hAnsi="Times New Roman" w:cs="Times New Roman"/>
          <w:sz w:val="28"/>
          <w:szCs w:val="28"/>
        </w:rPr>
        <w:t xml:space="preserve"> різні форми: завдання з</w:t>
      </w:r>
      <w:r w:rsidR="00243060">
        <w:rPr>
          <w:rFonts w:ascii="Times New Roman" w:hAnsi="Times New Roman" w:cs="Times New Roman"/>
          <w:sz w:val="28"/>
          <w:szCs w:val="28"/>
        </w:rPr>
        <w:t xml:space="preserve"> вибором однієї або кількох пра</w:t>
      </w:r>
      <w:r w:rsidR="00243060" w:rsidRPr="00243060">
        <w:rPr>
          <w:rFonts w:ascii="Times New Roman" w:hAnsi="Times New Roman" w:cs="Times New Roman"/>
          <w:sz w:val="28"/>
          <w:szCs w:val="28"/>
        </w:rPr>
        <w:t>вильних відповідей, завдання на встановлення відповідності, завдання на встановлення правильної послідовн</w:t>
      </w:r>
      <w:r w:rsidR="00243060">
        <w:rPr>
          <w:rFonts w:ascii="Times New Roman" w:hAnsi="Times New Roman" w:cs="Times New Roman"/>
          <w:sz w:val="28"/>
          <w:szCs w:val="28"/>
        </w:rPr>
        <w:t>ості, відкриті завдання з корот</w:t>
      </w:r>
      <w:r w:rsidR="00243060" w:rsidRPr="00243060">
        <w:rPr>
          <w:rFonts w:ascii="Times New Roman" w:hAnsi="Times New Roman" w:cs="Times New Roman"/>
          <w:sz w:val="28"/>
          <w:szCs w:val="28"/>
        </w:rPr>
        <w:t>кою відповіддю, відкриті завдання з розгорнутою відповіддю тощо</w:t>
      </w:r>
      <w:r w:rsidR="0089781A">
        <w:rPr>
          <w:rFonts w:ascii="Times New Roman" w:hAnsi="Times New Roman" w:cs="Times New Roman"/>
          <w:sz w:val="28"/>
          <w:szCs w:val="28"/>
        </w:rPr>
        <w:t xml:space="preserve"> </w:t>
      </w:r>
      <w:r w:rsidR="000A44E2">
        <w:rPr>
          <w:rFonts w:ascii="Times New Roman" w:eastAsia="Corbel" w:hAnsi="Times New Roman" w:cs="Times New Roman"/>
          <w:sz w:val="28"/>
          <w:szCs w:val="28"/>
        </w:rPr>
        <w:t>[15</w:t>
      </w:r>
      <w:r w:rsidR="0089781A" w:rsidRPr="0089781A">
        <w:rPr>
          <w:rFonts w:ascii="Times New Roman" w:eastAsia="Corbel" w:hAnsi="Times New Roman" w:cs="Times New Roman"/>
          <w:sz w:val="28"/>
          <w:szCs w:val="28"/>
        </w:rPr>
        <w:t>]</w:t>
      </w:r>
      <w:r w:rsidR="0089781A" w:rsidRPr="0089781A">
        <w:rPr>
          <w:rFonts w:ascii="Times New Roman" w:hAnsi="Times New Roman" w:cs="Times New Roman"/>
          <w:sz w:val="28"/>
          <w:szCs w:val="28"/>
        </w:rPr>
        <w:t>.</w:t>
      </w:r>
    </w:p>
    <w:p w:rsidR="00921FDF" w:rsidRPr="00C25E08" w:rsidRDefault="00921FDF" w:rsidP="00C25E08">
      <w:pPr>
        <w:tabs>
          <w:tab w:val="left" w:pos="-18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851149">
        <w:rPr>
          <w:rFonts w:ascii="Times New Roman" w:hAnsi="Times New Roman" w:cs="Times New Roman"/>
          <w:iCs/>
          <w:sz w:val="28"/>
          <w:szCs w:val="28"/>
        </w:rPr>
        <w:t xml:space="preserve">Під час підготовчого та основного етапів вивчення передового педагогічного досвіду для </w:t>
      </w:r>
      <w:r w:rsidRPr="00851149">
        <w:rPr>
          <w:rFonts w:ascii="Times New Roman" w:hAnsi="Times New Roman"/>
          <w:sz w:val="28"/>
          <w:szCs w:val="28"/>
        </w:rPr>
        <w:t xml:space="preserve">визначення результатів науково-дослідної роботи вчителя та учнів, діагностування рівня функціональної та фахової підготовки педагога; вивчення результатів його самоосвітньої роботи доцільно </w:t>
      </w:r>
      <w:r>
        <w:rPr>
          <w:rFonts w:ascii="Times New Roman" w:hAnsi="Times New Roman"/>
          <w:sz w:val="28"/>
          <w:szCs w:val="28"/>
        </w:rPr>
        <w:t>проводити</w:t>
      </w:r>
      <w:r w:rsidRPr="00851149">
        <w:rPr>
          <w:rFonts w:ascii="Times New Roman" w:hAnsi="Times New Roman"/>
          <w:sz w:val="28"/>
          <w:szCs w:val="28"/>
        </w:rPr>
        <w:t xml:space="preserve"> тестування учителя; анкетування учнів, педагогів-колег за допомогою сервісів</w:t>
      </w:r>
      <w:r w:rsidRPr="00851149">
        <w:rPr>
          <w:rFonts w:ascii="Times New Roman" w:hAnsi="Times New Roman" w:cs="Times New Roman"/>
          <w:iCs/>
          <w:sz w:val="28"/>
          <w:szCs w:val="28"/>
          <w:lang w:val="en-US"/>
        </w:rPr>
        <w:t>GoogleForms</w:t>
      </w:r>
      <w:r w:rsidRPr="00851149">
        <w:rPr>
          <w:rFonts w:ascii="Times New Roman" w:hAnsi="Times New Roman" w:cs="Times New Roman"/>
          <w:iCs/>
          <w:sz w:val="28"/>
          <w:szCs w:val="28"/>
        </w:rPr>
        <w:t xml:space="preserve"> (</w:t>
      </w:r>
      <w:hyperlink r:id="rId8" w:history="1">
        <w:r w:rsidRPr="0085114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https://cutt.ly/dhkidtr</w:t>
        </w:r>
      </w:hyperlink>
      <w:r w:rsidRPr="00851149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Pr="00851149">
        <w:rPr>
          <w:rFonts w:ascii="Times New Roman" w:hAnsi="Times New Roman" w:cs="Times New Roman"/>
          <w:iCs/>
          <w:sz w:val="28"/>
          <w:szCs w:val="28"/>
          <w:lang w:val="en-US"/>
        </w:rPr>
        <w:t>Classtime</w:t>
      </w:r>
      <w:r w:rsidRPr="00851149">
        <w:rPr>
          <w:rFonts w:ascii="Times New Roman" w:hAnsi="Times New Roman" w:cs="Times New Roman"/>
          <w:iCs/>
          <w:sz w:val="28"/>
          <w:szCs w:val="28"/>
        </w:rPr>
        <w:t xml:space="preserve"> (</w:t>
      </w:r>
      <w:hyperlink r:id="rId9" w:history="1">
        <w:r w:rsidRPr="00851149">
          <w:rPr>
            <w:rFonts w:ascii="Times New Roman" w:hAnsi="Times New Roman" w:cs="Times New Roman"/>
            <w:iCs/>
            <w:color w:val="0000FF"/>
            <w:sz w:val="28"/>
            <w:szCs w:val="28"/>
            <w:u w:val="single"/>
          </w:rPr>
          <w:t>https://www.classtime.com/uk</w:t>
        </w:r>
      </w:hyperlink>
      <w:r w:rsidRPr="00851149">
        <w:rPr>
          <w:rFonts w:ascii="Times New Roman" w:hAnsi="Times New Roman" w:cs="Times New Roman"/>
          <w:iCs/>
          <w:sz w:val="28"/>
          <w:szCs w:val="28"/>
        </w:rPr>
        <w:t xml:space="preserve">), </w:t>
      </w:r>
      <w:r w:rsidRPr="00851149">
        <w:rPr>
          <w:rFonts w:ascii="Times New Roman" w:hAnsi="Times New Roman" w:cs="Times New Roman"/>
          <w:iCs/>
          <w:sz w:val="28"/>
          <w:szCs w:val="28"/>
          <w:lang w:val="en-US"/>
        </w:rPr>
        <w:t>P</w:t>
      </w:r>
      <w:r w:rsidRPr="00851149">
        <w:rPr>
          <w:rFonts w:ascii="Times New Roman" w:hAnsi="Times New Roman" w:cs="Times New Roman"/>
          <w:iCs/>
          <w:sz w:val="28"/>
          <w:szCs w:val="28"/>
        </w:rPr>
        <w:t>roprofs (</w:t>
      </w:r>
      <w:hyperlink r:id="rId10" w:history="1">
        <w:r w:rsidRPr="00851149">
          <w:rPr>
            <w:rFonts w:ascii="Times New Roman" w:hAnsi="Times New Roman" w:cs="Times New Roman"/>
            <w:iCs/>
            <w:color w:val="0000FF"/>
            <w:sz w:val="28"/>
            <w:szCs w:val="28"/>
            <w:u w:val="single"/>
          </w:rPr>
          <w:t>https://www.proprofs.com</w:t>
        </w:r>
      </w:hyperlink>
      <w:r w:rsidRPr="00851149">
        <w:rPr>
          <w:rFonts w:ascii="Times New Roman" w:hAnsi="Times New Roman" w:cs="Times New Roman"/>
          <w:iCs/>
          <w:sz w:val="28"/>
          <w:szCs w:val="28"/>
        </w:rPr>
        <w:t>), Кahoot (</w:t>
      </w:r>
      <w:r w:rsidRPr="00851149">
        <w:rPr>
          <w:rFonts w:ascii="Times New Roman" w:hAnsi="Times New Roman" w:cs="Times New Roman"/>
          <w:iCs/>
          <w:color w:val="0000FF"/>
          <w:sz w:val="28"/>
          <w:szCs w:val="28"/>
          <w:u w:val="single"/>
        </w:rPr>
        <w:t>https://kahoot.com/</w:t>
      </w:r>
      <w:r w:rsidRPr="00851149">
        <w:rPr>
          <w:rFonts w:ascii="Times New Roman" w:hAnsi="Times New Roman" w:cs="Times New Roman"/>
          <w:iCs/>
          <w:sz w:val="28"/>
          <w:szCs w:val="28"/>
        </w:rPr>
        <w:t>), Сlassmarker  (</w:t>
      </w:r>
      <w:hyperlink r:id="rId11" w:history="1">
        <w:r w:rsidRPr="00851149">
          <w:rPr>
            <w:rFonts w:ascii="Times New Roman" w:hAnsi="Times New Roman" w:cs="Times New Roman"/>
            <w:iCs/>
            <w:color w:val="0000FF"/>
            <w:sz w:val="28"/>
            <w:szCs w:val="28"/>
            <w:u w:val="single"/>
          </w:rPr>
          <w:t>https://www.classmarker.com/</w:t>
        </w:r>
      </w:hyperlink>
      <w:r w:rsidRPr="00851149">
        <w:rPr>
          <w:rFonts w:ascii="Times New Roman" w:hAnsi="Times New Roman" w:cs="Times New Roman"/>
          <w:iCs/>
          <w:sz w:val="28"/>
          <w:szCs w:val="28"/>
        </w:rPr>
        <w:t>) тощо.</w:t>
      </w:r>
    </w:p>
    <w:p w:rsidR="00BC48C5" w:rsidRDefault="00653679" w:rsidP="0025086B">
      <w:pPr>
        <w:pStyle w:val="a3"/>
        <w:tabs>
          <w:tab w:val="left" w:pos="0"/>
          <w:tab w:val="left" w:pos="907"/>
        </w:tabs>
        <w:spacing w:after="0" w:line="240" w:lineRule="auto"/>
        <w:ind w:left="0"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653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 експертних оцінок </w:t>
      </w:r>
      <w:r w:rsidR="00CC6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53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 науковий метод, який дозволяє отримати об’єктивну оцінку на основі певної сукупності індивідуальних думок </w:t>
      </w:r>
      <w:r w:rsidRPr="006536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експертів</w:t>
      </w:r>
      <w:r w:rsidR="00BC48C5" w:rsidRPr="00BC48C5">
        <w:rPr>
          <w:rFonts w:ascii="Times New Roman" w:eastAsia="Corbel" w:hAnsi="Times New Roman" w:cs="Times New Roman"/>
          <w:sz w:val="28"/>
          <w:szCs w:val="28"/>
        </w:rPr>
        <w:t xml:space="preserve"> </w:t>
      </w:r>
      <w:r w:rsidR="00BC48C5" w:rsidRPr="0089781A">
        <w:rPr>
          <w:rFonts w:ascii="Times New Roman" w:eastAsia="Corbel" w:hAnsi="Times New Roman" w:cs="Times New Roman"/>
          <w:sz w:val="28"/>
          <w:szCs w:val="28"/>
        </w:rPr>
        <w:t>[</w:t>
      </w:r>
      <w:r w:rsidR="000A44E2">
        <w:rPr>
          <w:rFonts w:ascii="Times New Roman" w:eastAsia="Corbel" w:hAnsi="Times New Roman" w:cs="Times New Roman"/>
          <w:sz w:val="28"/>
          <w:szCs w:val="28"/>
        </w:rPr>
        <w:t>8</w:t>
      </w:r>
      <w:r w:rsidR="00BC48C5" w:rsidRPr="0089781A">
        <w:rPr>
          <w:rFonts w:ascii="Times New Roman" w:eastAsia="Corbel" w:hAnsi="Times New Roman" w:cs="Times New Roman"/>
          <w:sz w:val="28"/>
          <w:szCs w:val="28"/>
        </w:rPr>
        <w:t>]</w:t>
      </w:r>
      <w:r w:rsidR="00BC48C5" w:rsidRPr="0089781A">
        <w:rPr>
          <w:rFonts w:ascii="Times New Roman" w:hAnsi="Times New Roman" w:cs="Times New Roman"/>
          <w:sz w:val="28"/>
          <w:szCs w:val="28"/>
        </w:rPr>
        <w:t>.</w:t>
      </w:r>
      <w:r w:rsidR="006A0046">
        <w:rPr>
          <w:rFonts w:ascii="Times New Roman" w:hAnsi="Times New Roman" w:cs="Times New Roman"/>
          <w:sz w:val="28"/>
          <w:szCs w:val="28"/>
        </w:rPr>
        <w:t xml:space="preserve"> </w:t>
      </w:r>
      <w:r w:rsidR="00BC48C5" w:rsidRPr="00073305">
        <w:rPr>
          <w:rFonts w:ascii="Times New Roman" w:eastAsia="Corbel" w:hAnsi="Times New Roman" w:cs="Times New Roman"/>
          <w:sz w:val="28"/>
          <w:szCs w:val="28"/>
        </w:rPr>
        <w:t>За допомогою цього методу</w:t>
      </w:r>
      <w:r w:rsidR="00BC48C5" w:rsidRPr="00073305">
        <w:rPr>
          <w:rFonts w:ascii="Times New Roman" w:eastAsia="Corbel" w:hAnsi="Times New Roman" w:cs="Times New Roman"/>
          <w:i/>
          <w:sz w:val="28"/>
          <w:szCs w:val="28"/>
        </w:rPr>
        <w:t xml:space="preserve"> </w:t>
      </w:r>
      <w:r w:rsidR="00BC48C5" w:rsidRPr="00073305">
        <w:rPr>
          <w:rFonts w:ascii="Times New Roman" w:eastAsia="Corbel" w:hAnsi="Times New Roman" w:cs="Times New Roman"/>
          <w:sz w:val="28"/>
          <w:szCs w:val="28"/>
        </w:rPr>
        <w:t>проводиться формування колективного судження.</w:t>
      </w:r>
      <w:r w:rsidR="0025086B">
        <w:rPr>
          <w:rFonts w:ascii="Times New Roman" w:eastAsia="Corbel" w:hAnsi="Times New Roman" w:cs="Times New Roman"/>
          <w:sz w:val="28"/>
          <w:szCs w:val="28"/>
        </w:rPr>
        <w:t xml:space="preserve"> </w:t>
      </w:r>
      <w:r w:rsidR="00BC48C5" w:rsidRPr="00073305">
        <w:rPr>
          <w:rFonts w:ascii="Times New Roman" w:eastAsia="Corbel" w:hAnsi="Times New Roman" w:cs="Times New Roman"/>
          <w:sz w:val="28"/>
          <w:szCs w:val="28"/>
        </w:rPr>
        <w:t xml:space="preserve">Для групової експертної оцінки підбираються кваліфіковані </w:t>
      </w:r>
      <w:r w:rsidR="0025086B">
        <w:rPr>
          <w:rFonts w:ascii="Times New Roman" w:eastAsia="Corbel" w:hAnsi="Times New Roman" w:cs="Times New Roman"/>
          <w:sz w:val="28"/>
          <w:szCs w:val="28"/>
        </w:rPr>
        <w:t>експерти-</w:t>
      </w:r>
      <w:r w:rsidR="00BC48C5" w:rsidRPr="00073305">
        <w:rPr>
          <w:rFonts w:ascii="Times New Roman" w:eastAsia="Corbel" w:hAnsi="Times New Roman" w:cs="Times New Roman"/>
          <w:sz w:val="28"/>
          <w:szCs w:val="28"/>
        </w:rPr>
        <w:t>професіонали</w:t>
      </w:r>
      <w:r w:rsidR="0025086B">
        <w:rPr>
          <w:rFonts w:ascii="Times New Roman" w:eastAsia="Corbel" w:hAnsi="Times New Roman" w:cs="Times New Roman"/>
          <w:sz w:val="28"/>
          <w:szCs w:val="28"/>
        </w:rPr>
        <w:t xml:space="preserve"> (директор, заступник директора закладу освіти,</w:t>
      </w:r>
      <w:r w:rsidR="00044850">
        <w:rPr>
          <w:rFonts w:ascii="Times New Roman" w:eastAsia="Corbel" w:hAnsi="Times New Roman" w:cs="Times New Roman"/>
          <w:sz w:val="28"/>
          <w:szCs w:val="28"/>
        </w:rPr>
        <w:t xml:space="preserve"> керівники методичних об’єднань, </w:t>
      </w:r>
      <w:r w:rsidR="0025086B">
        <w:rPr>
          <w:rFonts w:ascii="Times New Roman" w:eastAsia="Corbel" w:hAnsi="Times New Roman" w:cs="Times New Roman"/>
          <w:sz w:val="28"/>
          <w:szCs w:val="28"/>
        </w:rPr>
        <w:t xml:space="preserve"> учителі-методисти тощо)</w:t>
      </w:r>
      <w:r w:rsidR="00BC48C5" w:rsidRPr="00073305">
        <w:rPr>
          <w:rFonts w:ascii="Times New Roman" w:eastAsia="Corbel" w:hAnsi="Times New Roman" w:cs="Times New Roman"/>
          <w:sz w:val="28"/>
          <w:szCs w:val="28"/>
        </w:rPr>
        <w:t>. Технічно це виглядає таким чином:</w:t>
      </w:r>
    </w:p>
    <w:p w:rsidR="00BC48C5" w:rsidRPr="00CD3CEB" w:rsidRDefault="00CD3CEB" w:rsidP="0025086B">
      <w:pPr>
        <w:pStyle w:val="a3"/>
        <w:numPr>
          <w:ilvl w:val="0"/>
          <w:numId w:val="27"/>
        </w:numPr>
        <w:tabs>
          <w:tab w:val="left" w:pos="0"/>
          <w:tab w:val="left" w:pos="90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CEB">
        <w:rPr>
          <w:rFonts w:ascii="Times New Roman" w:eastAsia="Corbel" w:hAnsi="Times New Roman" w:cs="Times New Roman"/>
          <w:sz w:val="28"/>
          <w:szCs w:val="28"/>
        </w:rPr>
        <w:t>з</w:t>
      </w:r>
      <w:r>
        <w:rPr>
          <w:rFonts w:ascii="Times New Roman" w:eastAsia="Corbel" w:hAnsi="Times New Roman" w:cs="Times New Roman"/>
          <w:sz w:val="28"/>
          <w:szCs w:val="28"/>
        </w:rPr>
        <w:t>аготовлюється список питань, який представляє</w:t>
      </w:r>
      <w:r w:rsidR="00BC48C5" w:rsidRPr="00CD3CEB">
        <w:rPr>
          <w:rFonts w:ascii="Times New Roman" w:eastAsia="Corbel" w:hAnsi="Times New Roman" w:cs="Times New Roman"/>
          <w:sz w:val="28"/>
          <w:szCs w:val="28"/>
        </w:rPr>
        <w:t>ться експертам</w:t>
      </w:r>
      <w:r>
        <w:rPr>
          <w:rFonts w:ascii="Times New Roman" w:eastAsia="Corbel" w:hAnsi="Times New Roman" w:cs="Times New Roman"/>
          <w:sz w:val="28"/>
          <w:szCs w:val="28"/>
        </w:rPr>
        <w:t>;</w:t>
      </w:r>
    </w:p>
    <w:p w:rsidR="00BC48C5" w:rsidRPr="00CD3CEB" w:rsidRDefault="00CD3CEB" w:rsidP="00CD3CEB">
      <w:pPr>
        <w:pStyle w:val="a3"/>
        <w:numPr>
          <w:ilvl w:val="0"/>
          <w:numId w:val="27"/>
        </w:numPr>
        <w:tabs>
          <w:tab w:val="left" w:pos="0"/>
          <w:tab w:val="left" w:pos="90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orbel" w:hAnsi="Times New Roman" w:cs="Times New Roman"/>
          <w:sz w:val="28"/>
          <w:szCs w:val="28"/>
        </w:rPr>
        <w:t>е</w:t>
      </w:r>
      <w:r w:rsidR="00BC48C5" w:rsidRPr="00CD3CEB">
        <w:rPr>
          <w:rFonts w:ascii="Times New Roman" w:eastAsia="Corbel" w:hAnsi="Times New Roman" w:cs="Times New Roman"/>
          <w:sz w:val="28"/>
          <w:szCs w:val="28"/>
        </w:rPr>
        <w:t>ксперти незалежно один від одного проставляють бали (ранжування, бальність тощо) проти кожного питання</w:t>
      </w:r>
      <w:r>
        <w:rPr>
          <w:rFonts w:ascii="Times New Roman" w:eastAsia="Corbel" w:hAnsi="Times New Roman" w:cs="Times New Roman"/>
          <w:sz w:val="28"/>
          <w:szCs w:val="28"/>
        </w:rPr>
        <w:t>;</w:t>
      </w:r>
    </w:p>
    <w:p w:rsidR="00BC48C5" w:rsidRPr="00CD3CEB" w:rsidRDefault="00CD3CEB" w:rsidP="00CD3CEB">
      <w:pPr>
        <w:pStyle w:val="a3"/>
        <w:numPr>
          <w:ilvl w:val="0"/>
          <w:numId w:val="27"/>
        </w:numPr>
        <w:tabs>
          <w:tab w:val="left" w:pos="0"/>
          <w:tab w:val="left" w:pos="90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orbel" w:hAnsi="Times New Roman" w:cs="Times New Roman"/>
          <w:sz w:val="28"/>
          <w:szCs w:val="28"/>
        </w:rPr>
        <w:t>п</w:t>
      </w:r>
      <w:r w:rsidR="00BC48C5" w:rsidRPr="00CD3CEB">
        <w:rPr>
          <w:rFonts w:ascii="Times New Roman" w:eastAsia="Corbel" w:hAnsi="Times New Roman" w:cs="Times New Roman"/>
          <w:sz w:val="28"/>
          <w:szCs w:val="28"/>
        </w:rPr>
        <w:t>роводиться статистична обробка результатів опитування</w:t>
      </w:r>
      <w:r>
        <w:rPr>
          <w:rFonts w:ascii="Times New Roman" w:eastAsia="Corbel" w:hAnsi="Times New Roman" w:cs="Times New Roman"/>
          <w:sz w:val="28"/>
          <w:szCs w:val="28"/>
        </w:rPr>
        <w:t>.</w:t>
      </w:r>
    </w:p>
    <w:p w:rsidR="00BC48C5" w:rsidRPr="001D7A79" w:rsidRDefault="00A254B8" w:rsidP="001D7A79">
      <w:pPr>
        <w:spacing w:after="0" w:line="240" w:lineRule="auto"/>
        <w:ind w:firstLine="680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 xml:space="preserve">Цикл повторюється 3–4 рази </w:t>
      </w:r>
      <w:r w:rsidR="004B1F3E" w:rsidRPr="0089781A">
        <w:rPr>
          <w:rFonts w:ascii="Times New Roman" w:eastAsia="Corbel" w:hAnsi="Times New Roman" w:cs="Times New Roman"/>
          <w:sz w:val="28"/>
          <w:szCs w:val="28"/>
        </w:rPr>
        <w:t>[</w:t>
      </w:r>
      <w:r w:rsidR="000A44E2">
        <w:rPr>
          <w:rFonts w:ascii="Times New Roman" w:eastAsia="Corbel" w:hAnsi="Times New Roman" w:cs="Times New Roman"/>
          <w:sz w:val="28"/>
          <w:szCs w:val="28"/>
        </w:rPr>
        <w:t>8</w:t>
      </w:r>
      <w:r w:rsidR="004B1F3E" w:rsidRPr="0089781A">
        <w:rPr>
          <w:rFonts w:ascii="Times New Roman" w:eastAsia="Corbel" w:hAnsi="Times New Roman" w:cs="Times New Roman"/>
          <w:sz w:val="28"/>
          <w:szCs w:val="28"/>
        </w:rPr>
        <w:t>]</w:t>
      </w:r>
      <w:r w:rsidR="004B1F3E" w:rsidRPr="0089781A">
        <w:rPr>
          <w:rFonts w:ascii="Times New Roman" w:hAnsi="Times New Roman" w:cs="Times New Roman"/>
          <w:sz w:val="28"/>
          <w:szCs w:val="28"/>
        </w:rPr>
        <w:t>.</w:t>
      </w:r>
    </w:p>
    <w:p w:rsidR="00EB751A" w:rsidRDefault="005A66D1" w:rsidP="00EB751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0911C9">
        <w:rPr>
          <w:rFonts w:ascii="Times New Roman" w:hAnsi="Times New Roman" w:cs="Times New Roman"/>
          <w:sz w:val="28"/>
          <w:szCs w:val="28"/>
        </w:rPr>
        <w:t xml:space="preserve">Одним із важливих методів моніторингового дослідження є </w:t>
      </w:r>
      <w:r w:rsidR="003D0AAF" w:rsidRPr="000911C9">
        <w:rPr>
          <w:rFonts w:ascii="Times New Roman" w:hAnsi="Times New Roman" w:cs="Times New Roman"/>
          <w:sz w:val="28"/>
          <w:szCs w:val="28"/>
        </w:rPr>
        <w:t>відвідування уроків</w:t>
      </w:r>
      <w:r w:rsidRPr="000911C9">
        <w:rPr>
          <w:rFonts w:ascii="Times New Roman" w:hAnsi="Times New Roman" w:cs="Times New Roman"/>
          <w:sz w:val="28"/>
          <w:szCs w:val="28"/>
        </w:rPr>
        <w:t xml:space="preserve">, </w:t>
      </w:r>
      <w:r w:rsidR="005C75D4" w:rsidRPr="000911C9">
        <w:rPr>
          <w:rFonts w:ascii="Times New Roman" w:hAnsi="Times New Roman" w:cs="Times New Roman"/>
          <w:sz w:val="28"/>
          <w:szCs w:val="28"/>
        </w:rPr>
        <w:t>що допомагає</w:t>
      </w:r>
      <w:r w:rsidRPr="000911C9">
        <w:rPr>
          <w:rFonts w:ascii="Times New Roman" w:hAnsi="Times New Roman" w:cs="Times New Roman"/>
          <w:sz w:val="28"/>
          <w:szCs w:val="28"/>
        </w:rPr>
        <w:t xml:space="preserve"> </w:t>
      </w:r>
      <w:r w:rsidR="005C75D4" w:rsidRPr="000911C9">
        <w:rPr>
          <w:rStyle w:val="ad"/>
          <w:rFonts w:ascii="Times New Roman" w:hAnsi="Times New Roman" w:cs="Times New Roman"/>
          <w:i w:val="0"/>
          <w:sz w:val="28"/>
          <w:szCs w:val="28"/>
        </w:rPr>
        <w:t>з’ясувати суть досвіду,</w:t>
      </w:r>
      <w:r w:rsidR="0075793F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5793F" w:rsidRPr="0075793F">
        <w:rPr>
          <w:rStyle w:val="ad"/>
          <w:rFonts w:ascii="Times New Roman" w:hAnsi="Times New Roman" w:cs="Times New Roman"/>
          <w:i w:val="0"/>
          <w:sz w:val="28"/>
          <w:szCs w:val="28"/>
        </w:rPr>
        <w:t>його оцінювання з точки зору визначених критеріїв</w:t>
      </w:r>
      <w:r w:rsidR="0075793F">
        <w:rPr>
          <w:rStyle w:val="ad"/>
          <w:rFonts w:ascii="Times New Roman" w:hAnsi="Times New Roman" w:cs="Times New Roman"/>
          <w:i w:val="0"/>
          <w:sz w:val="28"/>
          <w:szCs w:val="28"/>
        </w:rPr>
        <w:t>,</w:t>
      </w:r>
      <w:r w:rsidR="005C75D4" w:rsidRPr="0075793F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C75D4" w:rsidRPr="000911C9">
        <w:rPr>
          <w:rStyle w:val="ad"/>
          <w:rFonts w:ascii="Times New Roman" w:hAnsi="Times New Roman" w:cs="Times New Roman"/>
          <w:i w:val="0"/>
          <w:sz w:val="28"/>
          <w:szCs w:val="28"/>
        </w:rPr>
        <w:t>науково-методичну основу</w:t>
      </w:r>
      <w:r w:rsidRPr="000911C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роботи вчителя, методики конструювання </w:t>
      </w:r>
      <w:r w:rsidR="000911C9">
        <w:rPr>
          <w:rStyle w:val="ad"/>
          <w:rFonts w:ascii="Times New Roman" w:hAnsi="Times New Roman" w:cs="Times New Roman"/>
          <w:i w:val="0"/>
          <w:sz w:val="28"/>
          <w:szCs w:val="28"/>
        </w:rPr>
        <w:t>та</w:t>
      </w:r>
      <w:r w:rsidRPr="000911C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проведення </w:t>
      </w:r>
      <w:r w:rsidR="00C906FF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ним </w:t>
      </w:r>
      <w:r w:rsidRPr="000911C9">
        <w:rPr>
          <w:rStyle w:val="ad"/>
          <w:rFonts w:ascii="Times New Roman" w:hAnsi="Times New Roman" w:cs="Times New Roman"/>
          <w:i w:val="0"/>
          <w:sz w:val="28"/>
          <w:szCs w:val="28"/>
        </w:rPr>
        <w:t>уроків</w:t>
      </w:r>
      <w:r w:rsidR="00C906FF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C906FF">
        <w:rPr>
          <w:rFonts w:ascii="Times New Roman" w:hAnsi="Times New Roman" w:cs="Times New Roman"/>
          <w:sz w:val="28"/>
          <w:szCs w:val="28"/>
        </w:rPr>
        <w:t>функціональну та фахову підготовку</w:t>
      </w:r>
      <w:r w:rsidR="00C906FF" w:rsidRPr="000911C9">
        <w:rPr>
          <w:rFonts w:ascii="Times New Roman" w:hAnsi="Times New Roman" w:cs="Times New Roman"/>
          <w:sz w:val="28"/>
          <w:szCs w:val="28"/>
        </w:rPr>
        <w:t xml:space="preserve"> педагога;</w:t>
      </w:r>
      <w:r w:rsidRPr="000911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11C9">
        <w:rPr>
          <w:rFonts w:ascii="Times New Roman" w:hAnsi="Times New Roman" w:cs="Times New Roman"/>
          <w:sz w:val="28"/>
          <w:szCs w:val="28"/>
        </w:rPr>
        <w:t xml:space="preserve">діагностується </w:t>
      </w:r>
      <w:r w:rsidR="003D0AAF" w:rsidRPr="000911C9">
        <w:rPr>
          <w:rFonts w:ascii="Times New Roman" w:hAnsi="Times New Roman" w:cs="Times New Roman"/>
          <w:sz w:val="28"/>
          <w:szCs w:val="28"/>
        </w:rPr>
        <w:t>рівень навченості, вихованості учнів</w:t>
      </w:r>
      <w:r w:rsidRPr="000911C9">
        <w:rPr>
          <w:rFonts w:ascii="Times New Roman" w:hAnsi="Times New Roman" w:cs="Times New Roman"/>
          <w:sz w:val="28"/>
          <w:szCs w:val="28"/>
        </w:rPr>
        <w:t xml:space="preserve">; </w:t>
      </w:r>
      <w:r w:rsidR="000911C9">
        <w:rPr>
          <w:rFonts w:ascii="Times New Roman" w:hAnsi="Times New Roman" w:cs="Times New Roman"/>
          <w:sz w:val="28"/>
          <w:szCs w:val="28"/>
        </w:rPr>
        <w:t>вивчається система</w:t>
      </w:r>
      <w:r w:rsidRPr="000911C9">
        <w:rPr>
          <w:rFonts w:ascii="Times New Roman" w:hAnsi="Times New Roman" w:cs="Times New Roman"/>
          <w:sz w:val="28"/>
          <w:szCs w:val="28"/>
        </w:rPr>
        <w:t xml:space="preserve"> роботи вчителя в цілому, її окремих ланок</w:t>
      </w:r>
      <w:r w:rsidR="000911C9">
        <w:rPr>
          <w:rStyle w:val="ad"/>
          <w:rFonts w:ascii="Times New Roman" w:hAnsi="Times New Roman" w:cs="Times New Roman"/>
          <w:sz w:val="28"/>
          <w:szCs w:val="28"/>
        </w:rPr>
        <w:t>.</w:t>
      </w:r>
      <w:r w:rsidR="005C75D4" w:rsidRPr="000911C9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</w:p>
    <w:p w:rsidR="00C25E08" w:rsidRDefault="00C25E08" w:rsidP="00C25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149">
        <w:rPr>
          <w:rFonts w:ascii="Times New Roman" w:hAnsi="Times New Roman" w:cs="Times New Roman"/>
          <w:bCs/>
          <w:kern w:val="2"/>
          <w:sz w:val="28"/>
          <w:szCs w:val="28"/>
        </w:rPr>
        <w:t>Для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моніторингового дослідження </w:t>
      </w:r>
      <w:r w:rsidRPr="00851149">
        <w:rPr>
          <w:rFonts w:ascii="Times New Roman" w:hAnsi="Times New Roman"/>
          <w:sz w:val="28"/>
          <w:szCs w:val="28"/>
        </w:rPr>
        <w:t>результатів самоосвітньої роботи</w:t>
      </w:r>
      <w:r>
        <w:rPr>
          <w:rFonts w:ascii="Times New Roman" w:hAnsi="Times New Roman"/>
          <w:sz w:val="28"/>
          <w:szCs w:val="28"/>
        </w:rPr>
        <w:t xml:space="preserve"> учителів</w:t>
      </w:r>
      <w:r w:rsidRPr="00851149">
        <w:rPr>
          <w:rFonts w:ascii="Times New Roman" w:hAnsi="Times New Roman"/>
          <w:sz w:val="28"/>
          <w:szCs w:val="28"/>
        </w:rPr>
        <w:t xml:space="preserve"> рекомендуємо </w:t>
      </w:r>
      <w:r w:rsidRPr="00851149">
        <w:rPr>
          <w:rFonts w:ascii="Times New Roman" w:hAnsi="Times New Roman" w:cs="Times New Roman"/>
          <w:iCs/>
          <w:sz w:val="28"/>
          <w:szCs w:val="28"/>
        </w:rPr>
        <w:t xml:space="preserve">заступникам директорів з навчально-виховної роботи, керівникам методичних об’єднань запропонувати </w:t>
      </w:r>
      <w:r w:rsidRPr="00851149">
        <w:rPr>
          <w:rFonts w:ascii="Times New Roman" w:hAnsi="Times New Roman"/>
          <w:sz w:val="28"/>
          <w:szCs w:val="28"/>
        </w:rPr>
        <w:t xml:space="preserve">створити </w:t>
      </w:r>
      <w:r>
        <w:rPr>
          <w:rFonts w:ascii="Times New Roman" w:hAnsi="Times New Roman"/>
          <w:sz w:val="28"/>
          <w:szCs w:val="28"/>
        </w:rPr>
        <w:t xml:space="preserve">учителям </w:t>
      </w:r>
      <w:r w:rsidRPr="00851149">
        <w:rPr>
          <w:rFonts w:ascii="Times New Roman" w:hAnsi="Times New Roman"/>
          <w:sz w:val="28"/>
          <w:szCs w:val="28"/>
        </w:rPr>
        <w:t>онлайн</w:t>
      </w:r>
      <w:r>
        <w:rPr>
          <w:rFonts w:ascii="Times New Roman" w:hAnsi="Times New Roman"/>
          <w:sz w:val="28"/>
          <w:szCs w:val="28"/>
        </w:rPr>
        <w:t xml:space="preserve"> портфоліо – </w:t>
      </w:r>
      <w:r w:rsidRPr="002E051E">
        <w:rPr>
          <w:rFonts w:ascii="Times New Roman" w:hAnsi="Times New Roman" w:cs="Times New Roman"/>
          <w:kern w:val="2"/>
          <w:sz w:val="28"/>
          <w:szCs w:val="28"/>
        </w:rPr>
        <w:t>комплект матеріалів, що розкривають професійну діяльність учителя за темою самоосвіти; характер його діяльності; творче та професійне становлення.</w:t>
      </w:r>
      <w:r w:rsidRPr="002E051E">
        <w:rPr>
          <w:rFonts w:ascii="Times New Roman" w:hAnsi="Times New Roman"/>
          <w:sz w:val="28"/>
          <w:szCs w:val="28"/>
        </w:rPr>
        <w:t xml:space="preserve"> </w:t>
      </w:r>
    </w:p>
    <w:p w:rsidR="00C25E08" w:rsidRPr="002E051E" w:rsidRDefault="00C25E08" w:rsidP="00C25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51E">
        <w:rPr>
          <w:rFonts w:ascii="Times New Roman" w:hAnsi="Times New Roman" w:cs="Times New Roman"/>
          <w:bCs/>
          <w:sz w:val="28"/>
          <w:szCs w:val="28"/>
        </w:rPr>
        <w:t>Основна мета портфоліо</w:t>
      </w:r>
      <w:r>
        <w:rPr>
          <w:rFonts w:ascii="Times New Roman" w:hAnsi="Times New Roman" w:cs="Times New Roman"/>
          <w:sz w:val="28"/>
          <w:szCs w:val="28"/>
        </w:rPr>
        <w:t xml:space="preserve"> – оцінювання роботи вчителя за темою самоосвіти, характеру його діяльності, відстеження творчого і професійного становлення вчителя; відображення динаміки його професійного росту; сприяння формуванню навичок рефлексії (самооцінки); представлення досвіду педагогічної роботи найбільш повно і ефективно.</w:t>
      </w:r>
    </w:p>
    <w:p w:rsidR="00C25E08" w:rsidRPr="00C25E08" w:rsidRDefault="00C25E08" w:rsidP="00C25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 w:rsidRPr="00851149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портфоліо учитель</w:t>
      </w:r>
      <w:r w:rsidRPr="00851149">
        <w:rPr>
          <w:rFonts w:ascii="Times New Roman" w:hAnsi="Times New Roman"/>
          <w:sz w:val="28"/>
          <w:szCs w:val="28"/>
        </w:rPr>
        <w:t xml:space="preserve"> зможе проаналізувати свою роботу, </w:t>
      </w:r>
      <w:r>
        <w:rPr>
          <w:rFonts w:ascii="Times New Roman" w:hAnsi="Times New Roman" w:cs="Times New Roman"/>
          <w:kern w:val="2"/>
          <w:sz w:val="28"/>
          <w:szCs w:val="28"/>
        </w:rPr>
        <w:t>власні успіхи, узагальнити</w:t>
      </w:r>
      <w:r w:rsidRPr="0085114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та систематизувати</w:t>
      </w:r>
      <w:r w:rsidRPr="00851149">
        <w:rPr>
          <w:rFonts w:ascii="Times New Roman" w:hAnsi="Times New Roman" w:cs="Times New Roman"/>
          <w:kern w:val="2"/>
          <w:sz w:val="28"/>
          <w:szCs w:val="28"/>
        </w:rPr>
        <w:t xml:space="preserve"> власні педагогі</w:t>
      </w:r>
      <w:r>
        <w:rPr>
          <w:rFonts w:ascii="Times New Roman" w:hAnsi="Times New Roman" w:cs="Times New Roman"/>
          <w:kern w:val="2"/>
          <w:sz w:val="28"/>
          <w:szCs w:val="28"/>
        </w:rPr>
        <w:t>чні надбання, об'єктивно оцінити свої можливості та побачити</w:t>
      </w:r>
      <w:r w:rsidRPr="00851149">
        <w:rPr>
          <w:rFonts w:ascii="Times New Roman" w:hAnsi="Times New Roman" w:cs="Times New Roman"/>
          <w:kern w:val="2"/>
          <w:sz w:val="28"/>
          <w:szCs w:val="28"/>
        </w:rPr>
        <w:t xml:space="preserve"> способи подолання труднощів і досягнення більш високих результатів.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51149">
        <w:rPr>
          <w:rFonts w:ascii="Times New Roman" w:hAnsi="Times New Roman" w:cs="Times New Roman"/>
          <w:sz w:val="28"/>
          <w:szCs w:val="28"/>
        </w:rPr>
        <w:t>Підходи до побудови портфоліо можуть бути різними, залежно від індивідуальних особливостей учителя. Розмістити портфоліо бажано на Інтернет-ресурсі закладу освіти або власному п</w:t>
      </w:r>
      <w:r>
        <w:rPr>
          <w:rFonts w:ascii="Times New Roman" w:hAnsi="Times New Roman" w:cs="Times New Roman"/>
          <w:sz w:val="28"/>
          <w:szCs w:val="28"/>
        </w:rPr>
        <w:t>едагога</w:t>
      </w:r>
      <w:r w:rsidRPr="00851149">
        <w:rPr>
          <w:rFonts w:ascii="Times New Roman" w:hAnsi="Times New Roman" w:cs="Times New Roman"/>
          <w:sz w:val="28"/>
          <w:szCs w:val="28"/>
        </w:rPr>
        <w:t>.</w:t>
      </w:r>
    </w:p>
    <w:p w:rsidR="002071C1" w:rsidRPr="00B62115" w:rsidRDefault="00EB751A" w:rsidP="00B6211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Для </w:t>
      </w:r>
      <w:r w:rsidRPr="00EB7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аналіз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B75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ефективності роботи вчителя, результативності його досвіду</w:t>
      </w:r>
      <w:r w:rsidR="00F70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проводяться контрольні роботи</w:t>
      </w:r>
      <w:r w:rsidR="00F7010A" w:rsidRPr="00B62115">
        <w:rPr>
          <w:rFonts w:ascii="Times New Roman" w:hAnsi="Times New Roman" w:cs="Times New Roman"/>
          <w:sz w:val="28"/>
          <w:szCs w:val="28"/>
          <w:shd w:val="clear" w:color="auto" w:fill="FFFFFF"/>
        </w:rPr>
        <w:t>, пі</w:t>
      </w:r>
      <w:r w:rsidR="002071C1" w:rsidRPr="00B62115">
        <w:rPr>
          <w:rFonts w:ascii="Times New Roman" w:eastAsia="Corbel" w:hAnsi="Times New Roman" w:cs="Times New Roman"/>
          <w:sz w:val="28"/>
          <w:szCs w:val="28"/>
        </w:rPr>
        <w:t xml:space="preserve">д час </w:t>
      </w:r>
      <w:r w:rsidR="00F7010A" w:rsidRPr="00B62115">
        <w:rPr>
          <w:rFonts w:ascii="Times New Roman" w:eastAsia="Corbel" w:hAnsi="Times New Roman" w:cs="Times New Roman"/>
          <w:sz w:val="28"/>
          <w:szCs w:val="28"/>
        </w:rPr>
        <w:t xml:space="preserve">яких </w:t>
      </w:r>
      <w:r w:rsidR="008B3D41">
        <w:rPr>
          <w:rFonts w:ascii="Times New Roman" w:eastAsia="Corbel" w:hAnsi="Times New Roman" w:cs="Times New Roman"/>
          <w:sz w:val="28"/>
          <w:szCs w:val="28"/>
        </w:rPr>
        <w:t>вивчаються</w:t>
      </w:r>
      <w:r w:rsidR="002071C1" w:rsidRPr="00B62115">
        <w:rPr>
          <w:rFonts w:ascii="Times New Roman" w:eastAsia="Corbel" w:hAnsi="Times New Roman" w:cs="Times New Roman"/>
          <w:sz w:val="28"/>
          <w:szCs w:val="28"/>
        </w:rPr>
        <w:t xml:space="preserve"> </w:t>
      </w:r>
      <w:r w:rsidR="008B3D41">
        <w:rPr>
          <w:rFonts w:ascii="Times New Roman" w:eastAsia="Corbel" w:hAnsi="Times New Roman" w:cs="Times New Roman"/>
          <w:sz w:val="28"/>
          <w:szCs w:val="28"/>
        </w:rPr>
        <w:t>знання, уміння</w:t>
      </w:r>
      <w:r w:rsidR="000874CB">
        <w:rPr>
          <w:rFonts w:ascii="Times New Roman" w:eastAsia="Corbel" w:hAnsi="Times New Roman" w:cs="Times New Roman"/>
          <w:sz w:val="28"/>
          <w:szCs w:val="28"/>
        </w:rPr>
        <w:t xml:space="preserve"> </w:t>
      </w:r>
      <w:r w:rsidR="008B3D41">
        <w:rPr>
          <w:rFonts w:ascii="Times New Roman" w:eastAsia="Corbel" w:hAnsi="Times New Roman" w:cs="Times New Roman"/>
          <w:sz w:val="28"/>
          <w:szCs w:val="28"/>
        </w:rPr>
        <w:t>та навички</w:t>
      </w:r>
      <w:r w:rsidR="000874CB">
        <w:rPr>
          <w:rFonts w:ascii="Times New Roman" w:eastAsia="Corbel" w:hAnsi="Times New Roman" w:cs="Times New Roman"/>
          <w:sz w:val="28"/>
          <w:szCs w:val="28"/>
        </w:rPr>
        <w:t xml:space="preserve"> учнів</w:t>
      </w:r>
      <w:r w:rsidR="00B62115">
        <w:rPr>
          <w:rFonts w:ascii="Times New Roman" w:eastAsia="Corbel" w:hAnsi="Times New Roman" w:cs="Times New Roman"/>
          <w:sz w:val="28"/>
          <w:szCs w:val="28"/>
        </w:rPr>
        <w:t>.</w:t>
      </w:r>
      <w:r w:rsidR="002071C1" w:rsidRPr="00B62115">
        <w:rPr>
          <w:rFonts w:ascii="Times New Roman" w:eastAsia="Corbel" w:hAnsi="Times New Roman" w:cs="Times New Roman"/>
          <w:sz w:val="28"/>
          <w:szCs w:val="28"/>
        </w:rPr>
        <w:t xml:space="preserve"> </w:t>
      </w:r>
      <w:r w:rsidR="00B62115" w:rsidRPr="00B62115">
        <w:rPr>
          <w:rFonts w:ascii="Times New Roman" w:hAnsi="Times New Roman" w:cs="Times New Roman"/>
          <w:sz w:val="28"/>
          <w:szCs w:val="28"/>
        </w:rPr>
        <w:t>Для</w:t>
      </w:r>
      <w:r w:rsidR="00B62115" w:rsidRPr="00B621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2115">
        <w:rPr>
          <w:rStyle w:val="ad"/>
          <w:rFonts w:ascii="Times New Roman" w:hAnsi="Times New Roman" w:cs="Times New Roman"/>
          <w:i w:val="0"/>
          <w:sz w:val="28"/>
          <w:szCs w:val="28"/>
        </w:rPr>
        <w:t>визначення</w:t>
      </w:r>
      <w:r w:rsidR="00B62115" w:rsidRPr="00B62115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рівня навчальних досягнень учнів</w:t>
      </w:r>
      <w:r w:rsidR="00B62115" w:rsidRPr="00B621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2115" w:rsidRPr="00B62115">
        <w:rPr>
          <w:rFonts w:ascii="Times New Roman" w:hAnsi="Times New Roman" w:cs="Times New Roman"/>
          <w:sz w:val="28"/>
          <w:szCs w:val="28"/>
        </w:rPr>
        <w:t>проведення контрольних робіт</w:t>
      </w:r>
      <w:r w:rsidR="00B62115" w:rsidRPr="00B621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2115" w:rsidRPr="00B62115">
        <w:rPr>
          <w:rFonts w:ascii="Times New Roman" w:hAnsi="Times New Roman" w:cs="Times New Roman"/>
          <w:sz w:val="28"/>
          <w:szCs w:val="28"/>
        </w:rPr>
        <w:t>пр</w:t>
      </w:r>
      <w:r w:rsidR="00B62115">
        <w:rPr>
          <w:rFonts w:ascii="Times New Roman" w:hAnsi="Times New Roman" w:cs="Times New Roman"/>
          <w:sz w:val="28"/>
          <w:szCs w:val="28"/>
        </w:rPr>
        <w:t xml:space="preserve">оводиться </w:t>
      </w:r>
      <w:r w:rsidR="000874CB">
        <w:rPr>
          <w:rFonts w:ascii="Times New Roman" w:hAnsi="Times New Roman" w:cs="Times New Roman"/>
          <w:sz w:val="28"/>
          <w:szCs w:val="28"/>
        </w:rPr>
        <w:t>на початку та в кінці</w:t>
      </w:r>
      <w:r w:rsidR="00B62115" w:rsidRPr="00B62115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62115">
        <w:rPr>
          <w:rStyle w:val="ad"/>
          <w:rFonts w:ascii="Times New Roman" w:hAnsi="Times New Roman" w:cs="Times New Roman"/>
          <w:i w:val="0"/>
          <w:sz w:val="28"/>
          <w:szCs w:val="28"/>
        </w:rPr>
        <w:t>навчального року</w:t>
      </w:r>
      <w:r w:rsidR="000874CB">
        <w:rPr>
          <w:rStyle w:val="ad"/>
          <w:rFonts w:ascii="Times New Roman" w:hAnsi="Times New Roman" w:cs="Times New Roman"/>
          <w:i w:val="0"/>
          <w:sz w:val="28"/>
          <w:szCs w:val="28"/>
        </w:rPr>
        <w:t>.</w:t>
      </w:r>
    </w:p>
    <w:p w:rsidR="00BD161D" w:rsidRPr="008A3F18" w:rsidRDefault="00EC7B80" w:rsidP="008A3F18">
      <w:pPr>
        <w:tabs>
          <w:tab w:val="left" w:pos="709"/>
          <w:tab w:val="left" w:pos="9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F2C">
        <w:rPr>
          <w:rFonts w:ascii="Times New Roman" w:eastAsia="Corbel" w:hAnsi="Times New Roman" w:cs="Times New Roman"/>
          <w:sz w:val="28"/>
          <w:szCs w:val="28"/>
        </w:rPr>
        <w:t>При вивченні педагогічного досвіду важливий не тільки результат, але й увесь процес його створення (творча лабораторія учителя).</w:t>
      </w:r>
    </w:p>
    <w:p w:rsidR="00EC7B80" w:rsidRDefault="00EC7B80" w:rsidP="00EC7B80">
      <w:pPr>
        <w:tabs>
          <w:tab w:val="left" w:pos="960"/>
        </w:tabs>
        <w:spacing w:after="0" w:line="240" w:lineRule="auto"/>
        <w:ind w:firstLine="672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Одним із</w:t>
      </w:r>
      <w:r w:rsidRPr="00073305">
        <w:rPr>
          <w:rFonts w:ascii="Times New Roman" w:eastAsia="Corbel" w:hAnsi="Times New Roman" w:cs="Times New Roman"/>
          <w:sz w:val="28"/>
          <w:szCs w:val="28"/>
        </w:rPr>
        <w:t xml:space="preserve"> компонент</w:t>
      </w:r>
      <w:r>
        <w:rPr>
          <w:rFonts w:ascii="Times New Roman" w:eastAsia="Corbel" w:hAnsi="Times New Roman" w:cs="Times New Roman"/>
          <w:sz w:val="28"/>
          <w:szCs w:val="28"/>
        </w:rPr>
        <w:t>ів</w:t>
      </w:r>
      <w:r w:rsidRPr="00073305">
        <w:rPr>
          <w:rFonts w:ascii="Times New Roman" w:eastAsia="Corbel" w:hAnsi="Times New Roman" w:cs="Times New Roman"/>
          <w:sz w:val="28"/>
          <w:szCs w:val="28"/>
        </w:rPr>
        <w:t xml:space="preserve"> професійної діяльності вчителя </w:t>
      </w:r>
      <w:r>
        <w:rPr>
          <w:rFonts w:ascii="Times New Roman" w:eastAsia="Corbel" w:hAnsi="Times New Roman" w:cs="Times New Roman"/>
          <w:sz w:val="28"/>
          <w:szCs w:val="28"/>
        </w:rPr>
        <w:t>є ведення документації</w:t>
      </w:r>
      <w:r w:rsidRPr="00073305">
        <w:rPr>
          <w:rFonts w:ascii="Times New Roman" w:eastAsia="Corbel" w:hAnsi="Times New Roman" w:cs="Times New Roman"/>
          <w:sz w:val="28"/>
          <w:szCs w:val="28"/>
        </w:rPr>
        <w:t>.</w:t>
      </w:r>
    </w:p>
    <w:p w:rsidR="00385879" w:rsidRPr="00A46F2C" w:rsidRDefault="00A46F2C" w:rsidP="00EC7B80">
      <w:pPr>
        <w:tabs>
          <w:tab w:val="left" w:pos="960"/>
        </w:tabs>
        <w:spacing w:after="0" w:line="240" w:lineRule="auto"/>
        <w:ind w:firstLine="672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A46F2C">
        <w:rPr>
          <w:rFonts w:ascii="Times New Roman" w:eastAsia="Corbel" w:hAnsi="Times New Roman" w:cs="Times New Roman"/>
          <w:sz w:val="28"/>
          <w:szCs w:val="28"/>
        </w:rPr>
        <w:t xml:space="preserve">Під час </w:t>
      </w:r>
      <w:r w:rsidR="003157FC">
        <w:rPr>
          <w:rFonts w:ascii="Times New Roman" w:eastAsia="Corbel" w:hAnsi="Times New Roman" w:cs="Times New Roman"/>
          <w:sz w:val="28"/>
          <w:szCs w:val="28"/>
        </w:rPr>
        <w:t>дослідження</w:t>
      </w:r>
      <w:r w:rsidRPr="00A46F2C">
        <w:rPr>
          <w:rFonts w:ascii="Times New Roman" w:eastAsia="Corbel" w:hAnsi="Times New Roman" w:cs="Times New Roman"/>
          <w:sz w:val="28"/>
          <w:szCs w:val="28"/>
        </w:rPr>
        <w:t xml:space="preserve"> документації </w:t>
      </w:r>
      <w:r w:rsidR="00FC0CBB">
        <w:rPr>
          <w:rFonts w:ascii="Times New Roman" w:eastAsia="Corbel" w:hAnsi="Times New Roman" w:cs="Times New Roman"/>
          <w:sz w:val="28"/>
          <w:szCs w:val="28"/>
        </w:rPr>
        <w:t>вивчаю</w:t>
      </w:r>
      <w:r>
        <w:rPr>
          <w:rFonts w:ascii="Times New Roman" w:eastAsia="Corbel" w:hAnsi="Times New Roman" w:cs="Times New Roman"/>
          <w:sz w:val="28"/>
          <w:szCs w:val="28"/>
        </w:rPr>
        <w:t>ться:</w:t>
      </w:r>
    </w:p>
    <w:p w:rsidR="00A4322E" w:rsidRPr="00A4322E" w:rsidRDefault="00A4322E" w:rsidP="00A46F2C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навчальні програми;</w:t>
      </w:r>
    </w:p>
    <w:p w:rsidR="00385879" w:rsidRDefault="00A46F2C" w:rsidP="00A46F2C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orbel" w:hAnsi="Times New Roman" w:cs="Times New Roman"/>
          <w:sz w:val="28"/>
          <w:szCs w:val="28"/>
        </w:rPr>
      </w:pPr>
      <w:r w:rsidRPr="000561A2">
        <w:rPr>
          <w:rFonts w:ascii="Times New Roman" w:eastAsia="Times New Roman" w:hAnsi="Times New Roman" w:cs="Times New Roman"/>
          <w:sz w:val="28"/>
          <w:szCs w:val="28"/>
        </w:rPr>
        <w:lastRenderedPageBreak/>
        <w:t>поурочні</w:t>
      </w:r>
      <w:r w:rsidR="00385879" w:rsidRPr="000561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1A2">
        <w:rPr>
          <w:rFonts w:ascii="Times New Roman" w:eastAsia="Corbel" w:hAnsi="Times New Roman" w:cs="Times New Roman"/>
          <w:sz w:val="28"/>
          <w:szCs w:val="28"/>
        </w:rPr>
        <w:t>плани;</w:t>
      </w:r>
    </w:p>
    <w:p w:rsidR="00554591" w:rsidRPr="00FC0CBB" w:rsidRDefault="002405BE" w:rsidP="00554591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класні журнали</w:t>
      </w:r>
      <w:r w:rsidR="00554591">
        <w:rPr>
          <w:rFonts w:ascii="Times New Roman" w:eastAsia="Corbel" w:hAnsi="Times New Roman" w:cs="Times New Roman"/>
          <w:sz w:val="28"/>
          <w:szCs w:val="28"/>
        </w:rPr>
        <w:t>;</w:t>
      </w:r>
    </w:p>
    <w:p w:rsidR="00385879" w:rsidRPr="000561A2" w:rsidRDefault="00A46F2C" w:rsidP="00A46F2C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orbel" w:hAnsi="Times New Roman" w:cs="Times New Roman"/>
          <w:sz w:val="28"/>
          <w:szCs w:val="28"/>
        </w:rPr>
      </w:pPr>
      <w:r w:rsidRPr="000561A2">
        <w:rPr>
          <w:rFonts w:ascii="Times New Roman" w:eastAsia="Corbel" w:hAnsi="Times New Roman" w:cs="Times New Roman"/>
          <w:sz w:val="28"/>
          <w:szCs w:val="28"/>
        </w:rPr>
        <w:t>конспекти уроків і заходів;</w:t>
      </w:r>
    </w:p>
    <w:p w:rsidR="00385879" w:rsidRPr="000561A2" w:rsidRDefault="00A46F2C" w:rsidP="00A46F2C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orbel" w:hAnsi="Times New Roman" w:cs="Times New Roman"/>
          <w:sz w:val="28"/>
          <w:szCs w:val="28"/>
        </w:rPr>
      </w:pPr>
      <w:r w:rsidRPr="000561A2">
        <w:rPr>
          <w:rFonts w:ascii="Times New Roman" w:eastAsia="Corbel" w:hAnsi="Times New Roman" w:cs="Times New Roman"/>
          <w:sz w:val="28"/>
          <w:szCs w:val="28"/>
        </w:rPr>
        <w:t>звіти</w:t>
      </w:r>
      <w:r w:rsidR="00385879" w:rsidRPr="000561A2">
        <w:rPr>
          <w:rFonts w:ascii="Times New Roman" w:eastAsia="Corbel" w:hAnsi="Times New Roman" w:cs="Times New Roman"/>
          <w:sz w:val="28"/>
          <w:szCs w:val="28"/>
        </w:rPr>
        <w:t>,</w:t>
      </w:r>
      <w:r w:rsidR="00385879" w:rsidRPr="000561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1A2">
        <w:rPr>
          <w:rFonts w:ascii="Times New Roman" w:eastAsia="Corbel" w:hAnsi="Times New Roman" w:cs="Times New Roman"/>
          <w:sz w:val="28"/>
          <w:szCs w:val="28"/>
        </w:rPr>
        <w:t>доповіді;</w:t>
      </w:r>
    </w:p>
    <w:p w:rsidR="00385879" w:rsidRPr="000561A2" w:rsidRDefault="00A46F2C" w:rsidP="00A46F2C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orbel" w:hAnsi="Times New Roman" w:cs="Times New Roman"/>
          <w:sz w:val="28"/>
          <w:szCs w:val="28"/>
        </w:rPr>
      </w:pPr>
      <w:r w:rsidRPr="000561A2">
        <w:rPr>
          <w:rFonts w:ascii="Times New Roman" w:eastAsia="Corbel" w:hAnsi="Times New Roman" w:cs="Times New Roman"/>
          <w:sz w:val="28"/>
          <w:szCs w:val="28"/>
        </w:rPr>
        <w:t>методичні розробки;</w:t>
      </w:r>
    </w:p>
    <w:p w:rsidR="00F133C9" w:rsidRDefault="00A46F2C" w:rsidP="00EC7B80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orbel" w:hAnsi="Times New Roman" w:cs="Times New Roman"/>
          <w:sz w:val="28"/>
          <w:szCs w:val="28"/>
        </w:rPr>
      </w:pPr>
      <w:r w:rsidRPr="000561A2">
        <w:rPr>
          <w:rFonts w:ascii="Times New Roman" w:eastAsia="Corbel" w:hAnsi="Times New Roman" w:cs="Times New Roman"/>
          <w:sz w:val="28"/>
          <w:szCs w:val="28"/>
        </w:rPr>
        <w:t>дидактичні матеріали</w:t>
      </w:r>
      <w:r w:rsidR="002405BE">
        <w:rPr>
          <w:rFonts w:ascii="Times New Roman" w:eastAsia="Corbel" w:hAnsi="Times New Roman" w:cs="Times New Roman"/>
          <w:sz w:val="28"/>
          <w:szCs w:val="28"/>
        </w:rPr>
        <w:t>;</w:t>
      </w:r>
    </w:p>
    <w:p w:rsidR="002405BE" w:rsidRPr="00EC7B80" w:rsidRDefault="002405BE" w:rsidP="00EC7B80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зошити учнів.</w:t>
      </w:r>
    </w:p>
    <w:p w:rsidR="005C7FF9" w:rsidRPr="005C7FF9" w:rsidRDefault="005C7FF9" w:rsidP="00D61C2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F9">
        <w:rPr>
          <w:rFonts w:ascii="Times New Roman" w:hAnsi="Times New Roman" w:cs="Times New Roman"/>
          <w:sz w:val="28"/>
          <w:szCs w:val="28"/>
        </w:rPr>
        <w:t>Аналіз документів може включати в себе також аналіз звітів за результатами досліджень, проведених раніше (тобто вторинний наліз даних).</w:t>
      </w:r>
    </w:p>
    <w:p w:rsidR="00FF48AD" w:rsidRPr="00D61C28" w:rsidRDefault="001F17C4" w:rsidP="00D61C2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BBA">
        <w:rPr>
          <w:rFonts w:ascii="Times New Roman" w:hAnsi="Times New Roman" w:cs="Times New Roman"/>
          <w:sz w:val="28"/>
          <w:szCs w:val="28"/>
        </w:rPr>
        <w:t>З метою а</w:t>
      </w:r>
      <w:r w:rsidR="00D30D15" w:rsidRPr="00D57BBA">
        <w:rPr>
          <w:rFonts w:ascii="Times New Roman" w:hAnsi="Times New Roman" w:cs="Times New Roman"/>
          <w:sz w:val="28"/>
          <w:szCs w:val="28"/>
        </w:rPr>
        <w:t>наліз</w:t>
      </w:r>
      <w:r w:rsidRPr="00D57BBA">
        <w:rPr>
          <w:rFonts w:ascii="Times New Roman" w:hAnsi="Times New Roman" w:cs="Times New Roman"/>
          <w:sz w:val="28"/>
          <w:szCs w:val="28"/>
        </w:rPr>
        <w:t>у</w:t>
      </w:r>
      <w:r w:rsidR="00D30D15" w:rsidRPr="00D57BBA">
        <w:rPr>
          <w:rFonts w:ascii="Times New Roman" w:hAnsi="Times New Roman" w:cs="Times New Roman"/>
          <w:sz w:val="28"/>
          <w:szCs w:val="28"/>
        </w:rPr>
        <w:t xml:space="preserve"> </w:t>
      </w:r>
      <w:r w:rsidRPr="00D57BBA">
        <w:rPr>
          <w:rFonts w:ascii="Times New Roman" w:hAnsi="Times New Roman" w:cs="Times New Roman"/>
          <w:sz w:val="28"/>
          <w:szCs w:val="28"/>
        </w:rPr>
        <w:t xml:space="preserve">педагогічної діяльності учителів під час проведення </w:t>
      </w:r>
      <w:r w:rsidR="00D30D15" w:rsidRPr="00D57BBA">
        <w:rPr>
          <w:rFonts w:ascii="Times New Roman" w:hAnsi="Times New Roman" w:cs="Times New Roman"/>
          <w:sz w:val="28"/>
          <w:szCs w:val="28"/>
        </w:rPr>
        <w:t xml:space="preserve">зазначених моніторингових досліджень </w:t>
      </w:r>
      <w:r w:rsidRPr="00D57BBA">
        <w:rPr>
          <w:rFonts w:ascii="Times New Roman" w:hAnsi="Times New Roman" w:cs="Times New Roman"/>
          <w:sz w:val="28"/>
          <w:szCs w:val="28"/>
        </w:rPr>
        <w:t xml:space="preserve">доцільно користуватися шкалами оцінювання: </w:t>
      </w:r>
      <w:r w:rsidR="00D30D15" w:rsidRPr="00D57BBA">
        <w:rPr>
          <w:rFonts w:ascii="Times New Roman" w:hAnsi="Times New Roman" w:cs="Times New Roman"/>
          <w:sz w:val="28"/>
          <w:szCs w:val="28"/>
        </w:rPr>
        <w:t>відносною (високий, достатній, середній, нижче середнього, низький, початковий; допустимий, недопустимий; відмінно, посередньо, негативно)</w:t>
      </w:r>
      <w:r w:rsidRPr="00D57BBA">
        <w:rPr>
          <w:rFonts w:ascii="Times New Roman" w:hAnsi="Times New Roman" w:cs="Times New Roman"/>
          <w:sz w:val="28"/>
          <w:szCs w:val="28"/>
        </w:rPr>
        <w:t>;</w:t>
      </w:r>
      <w:r w:rsidR="00D30D15" w:rsidRPr="00D57BBA">
        <w:rPr>
          <w:rFonts w:ascii="Times New Roman" w:hAnsi="Times New Roman" w:cs="Times New Roman"/>
          <w:sz w:val="28"/>
          <w:szCs w:val="28"/>
        </w:rPr>
        <w:t xml:space="preserve"> абсолютною (у відсотках, балах, коефіцієнтах тощо).</w:t>
      </w:r>
    </w:p>
    <w:p w:rsidR="006A30CA" w:rsidRDefault="006A30CA" w:rsidP="00D61C28">
      <w:pPr>
        <w:tabs>
          <w:tab w:val="left" w:pos="709"/>
          <w:tab w:val="left" w:pos="907"/>
        </w:tabs>
        <w:spacing w:after="0" w:line="240" w:lineRule="auto"/>
        <w:ind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Чек-лист</w:t>
      </w:r>
      <w:r w:rsidRPr="00D07F8C">
        <w:rPr>
          <w:rFonts w:ascii="Times New Roman" w:eastAsia="Corbel" w:hAnsi="Times New Roman" w:cs="Times New Roman"/>
          <w:sz w:val="28"/>
          <w:szCs w:val="28"/>
        </w:rPr>
        <w:t xml:space="preserve"> організації та проведення моніторингових досліджень</w:t>
      </w:r>
    </w:p>
    <w:p w:rsidR="006A30CA" w:rsidRPr="00D07F8C" w:rsidRDefault="006A30CA" w:rsidP="00D61C2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1. Формування мети та</w:t>
      </w:r>
      <w:r w:rsidRPr="00D07F8C">
        <w:rPr>
          <w:rFonts w:ascii="Times New Roman" w:eastAsia="Corbel" w:hAnsi="Times New Roman" w:cs="Times New Roman"/>
          <w:sz w:val="28"/>
          <w:szCs w:val="28"/>
        </w:rPr>
        <w:t xml:space="preserve"> цілей моніторингу</w:t>
      </w:r>
      <w:r>
        <w:rPr>
          <w:rFonts w:ascii="Times New Roman" w:eastAsia="Corbel" w:hAnsi="Times New Roman" w:cs="Times New Roman"/>
          <w:sz w:val="28"/>
          <w:szCs w:val="28"/>
        </w:rPr>
        <w:t>;</w:t>
      </w:r>
      <w:r w:rsidRPr="00D07F8C">
        <w:rPr>
          <w:rFonts w:ascii="Times New Roman" w:eastAsia="Corbel" w:hAnsi="Times New Roman" w:cs="Times New Roman"/>
          <w:sz w:val="28"/>
          <w:szCs w:val="28"/>
        </w:rPr>
        <w:t xml:space="preserve"> визначення критеріїв, показників якості вимірювання.</w:t>
      </w:r>
    </w:p>
    <w:p w:rsidR="006A30CA" w:rsidRPr="00D07F8C" w:rsidRDefault="006A30CA" w:rsidP="00D61C28">
      <w:pPr>
        <w:tabs>
          <w:tab w:val="left" w:pos="709"/>
          <w:tab w:val="left" w:pos="907"/>
        </w:tabs>
        <w:spacing w:after="0" w:line="240" w:lineRule="auto"/>
        <w:ind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 xml:space="preserve">2. </w:t>
      </w:r>
      <w:r w:rsidR="006B76C2">
        <w:rPr>
          <w:rFonts w:ascii="Times New Roman" w:eastAsia="Corbel" w:hAnsi="Times New Roman" w:cs="Times New Roman"/>
          <w:sz w:val="28"/>
          <w:szCs w:val="28"/>
        </w:rPr>
        <w:t>Під</w:t>
      </w:r>
      <w:r w:rsidRPr="00D07F8C">
        <w:rPr>
          <w:rFonts w:ascii="Times New Roman" w:eastAsia="Corbel" w:hAnsi="Times New Roman" w:cs="Times New Roman"/>
          <w:sz w:val="28"/>
          <w:szCs w:val="28"/>
        </w:rPr>
        <w:t>бір інструментарію для проведення моніторингу (</w:t>
      </w:r>
      <w:r w:rsidR="000D0FEA" w:rsidRPr="000D0FEA">
        <w:rPr>
          <w:rFonts w:ascii="Times New Roman" w:eastAsia="Corbel" w:hAnsi="Times New Roman" w:cs="Times New Roman"/>
          <w:sz w:val="28"/>
          <w:szCs w:val="28"/>
        </w:rPr>
        <w:t>засобів і способів отримання інф</w:t>
      </w:r>
      <w:r w:rsidR="000D0FEA">
        <w:rPr>
          <w:rFonts w:ascii="Times New Roman" w:eastAsia="Corbel" w:hAnsi="Times New Roman" w:cs="Times New Roman"/>
          <w:sz w:val="28"/>
          <w:szCs w:val="28"/>
        </w:rPr>
        <w:t xml:space="preserve">ормації про властивості педагогічного досвіду: </w:t>
      </w:r>
      <w:r w:rsidRPr="000D0FEA">
        <w:rPr>
          <w:rFonts w:ascii="Times New Roman" w:eastAsia="Corbel" w:hAnsi="Times New Roman" w:cs="Times New Roman"/>
          <w:sz w:val="28"/>
          <w:szCs w:val="28"/>
        </w:rPr>
        <w:t>в</w:t>
      </w:r>
      <w:r w:rsidRPr="00D07F8C">
        <w:rPr>
          <w:rFonts w:ascii="Times New Roman" w:eastAsia="Corbel" w:hAnsi="Times New Roman" w:cs="Times New Roman"/>
          <w:sz w:val="28"/>
          <w:szCs w:val="28"/>
        </w:rPr>
        <w:t xml:space="preserve">ибір анкет, тестів, таблиць, карт спостережень </w:t>
      </w:r>
      <w:r>
        <w:rPr>
          <w:rFonts w:ascii="Times New Roman" w:eastAsia="Corbel" w:hAnsi="Times New Roman" w:cs="Times New Roman"/>
          <w:sz w:val="28"/>
          <w:szCs w:val="28"/>
        </w:rPr>
        <w:t>тощо</w:t>
      </w:r>
      <w:r w:rsidRPr="00D07F8C">
        <w:rPr>
          <w:rFonts w:ascii="Times New Roman" w:eastAsia="Corbel" w:hAnsi="Times New Roman" w:cs="Times New Roman"/>
          <w:sz w:val="28"/>
          <w:szCs w:val="28"/>
        </w:rPr>
        <w:t>).</w:t>
      </w:r>
    </w:p>
    <w:p w:rsidR="006A30CA" w:rsidRPr="00D07F8C" w:rsidRDefault="006A30CA" w:rsidP="00D61C28">
      <w:pPr>
        <w:tabs>
          <w:tab w:val="left" w:pos="709"/>
          <w:tab w:val="left" w:pos="907"/>
        </w:tabs>
        <w:spacing w:after="0" w:line="240" w:lineRule="auto"/>
        <w:ind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 xml:space="preserve">3. </w:t>
      </w:r>
      <w:r w:rsidRPr="00D07F8C">
        <w:rPr>
          <w:rFonts w:ascii="Times New Roman" w:eastAsia="Corbel" w:hAnsi="Times New Roman" w:cs="Times New Roman"/>
          <w:sz w:val="28"/>
          <w:szCs w:val="28"/>
        </w:rPr>
        <w:t>Організація дослідження (складання плану, графіка проведення, визначення відповідальних осіб, способи використання інструментарію).</w:t>
      </w:r>
    </w:p>
    <w:p w:rsidR="006A30CA" w:rsidRPr="00D07F8C" w:rsidRDefault="006A30CA" w:rsidP="00D61C28">
      <w:pPr>
        <w:tabs>
          <w:tab w:val="left" w:pos="709"/>
          <w:tab w:val="left" w:pos="907"/>
        </w:tabs>
        <w:spacing w:after="0" w:line="240" w:lineRule="auto"/>
        <w:ind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4. Збирання даних за обраними методами та формами (</w:t>
      </w:r>
      <w:r w:rsidRPr="006724C0">
        <w:rPr>
          <w:rFonts w:ascii="Times New Roman" w:eastAsia="Corbel" w:hAnsi="Times New Roman" w:cs="Times New Roman"/>
          <w:sz w:val="28"/>
          <w:szCs w:val="28"/>
        </w:rPr>
        <w:t>спостереження, аналізу документів, відвідув</w:t>
      </w:r>
      <w:r>
        <w:rPr>
          <w:rFonts w:ascii="Times New Roman" w:eastAsia="Corbel" w:hAnsi="Times New Roman" w:cs="Times New Roman"/>
          <w:sz w:val="28"/>
          <w:szCs w:val="28"/>
        </w:rPr>
        <w:t>ання уроків,</w:t>
      </w:r>
      <w:r w:rsidRPr="006724C0">
        <w:rPr>
          <w:rFonts w:ascii="Times New Roman" w:eastAsia="Corbel" w:hAnsi="Times New Roman" w:cs="Times New Roman"/>
          <w:sz w:val="28"/>
          <w:szCs w:val="28"/>
        </w:rPr>
        <w:t xml:space="preserve"> анкетування, тестування, інтерв’ю, самооцінки</w:t>
      </w:r>
      <w:r w:rsidR="00A61304">
        <w:rPr>
          <w:rFonts w:ascii="Times New Roman" w:eastAsia="Corbel" w:hAnsi="Times New Roman" w:cs="Times New Roman"/>
          <w:sz w:val="28"/>
          <w:szCs w:val="28"/>
        </w:rPr>
        <w:t xml:space="preserve">, </w:t>
      </w:r>
      <w:r w:rsidR="00A61304" w:rsidRPr="00851149">
        <w:rPr>
          <w:rFonts w:ascii="Times New Roman" w:hAnsi="Times New Roman" w:cs="Times New Roman"/>
          <w:sz w:val="28"/>
          <w:szCs w:val="28"/>
        </w:rPr>
        <w:t>портфоліо</w:t>
      </w:r>
      <w:r w:rsidR="00044850">
        <w:rPr>
          <w:rFonts w:ascii="Times New Roman" w:eastAsia="Corbel" w:hAnsi="Times New Roman" w:cs="Times New Roman"/>
          <w:sz w:val="28"/>
          <w:szCs w:val="28"/>
        </w:rPr>
        <w:t xml:space="preserve"> </w:t>
      </w:r>
      <w:r>
        <w:rPr>
          <w:rFonts w:ascii="Times New Roman" w:eastAsia="Corbel" w:hAnsi="Times New Roman" w:cs="Times New Roman"/>
          <w:sz w:val="28"/>
          <w:szCs w:val="28"/>
        </w:rPr>
        <w:t xml:space="preserve"> тощо)</w:t>
      </w:r>
      <w:r w:rsidRPr="00D07F8C">
        <w:rPr>
          <w:rFonts w:ascii="Times New Roman" w:eastAsia="Corbel" w:hAnsi="Times New Roman" w:cs="Times New Roman"/>
          <w:sz w:val="28"/>
          <w:szCs w:val="28"/>
        </w:rPr>
        <w:t>.</w:t>
      </w:r>
    </w:p>
    <w:p w:rsidR="006A30CA" w:rsidRPr="00D07F8C" w:rsidRDefault="006A30CA" w:rsidP="00D61C28">
      <w:pPr>
        <w:tabs>
          <w:tab w:val="left" w:pos="709"/>
          <w:tab w:val="left" w:pos="907"/>
        </w:tabs>
        <w:spacing w:after="0" w:line="240" w:lineRule="auto"/>
        <w:ind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5. Обробка,</w:t>
      </w:r>
      <w:r w:rsidRPr="00D07F8C">
        <w:rPr>
          <w:rFonts w:ascii="Times New Roman" w:eastAsia="Corbel" w:hAnsi="Times New Roman" w:cs="Times New Roman"/>
          <w:sz w:val="28"/>
          <w:szCs w:val="28"/>
        </w:rPr>
        <w:t xml:space="preserve"> аналіз </w:t>
      </w:r>
      <w:r>
        <w:rPr>
          <w:rFonts w:ascii="Times New Roman" w:eastAsia="Corbel" w:hAnsi="Times New Roman" w:cs="Times New Roman"/>
          <w:sz w:val="28"/>
          <w:szCs w:val="28"/>
        </w:rPr>
        <w:t xml:space="preserve">і систематизація </w:t>
      </w:r>
      <w:r w:rsidR="004840A9">
        <w:rPr>
          <w:rFonts w:ascii="Times New Roman" w:eastAsia="Corbel" w:hAnsi="Times New Roman" w:cs="Times New Roman"/>
          <w:sz w:val="28"/>
          <w:szCs w:val="28"/>
        </w:rPr>
        <w:t>інформації</w:t>
      </w:r>
      <w:r w:rsidRPr="00D07F8C">
        <w:rPr>
          <w:rFonts w:ascii="Times New Roman" w:eastAsia="Corbel" w:hAnsi="Times New Roman" w:cs="Times New Roman"/>
          <w:sz w:val="28"/>
          <w:szCs w:val="28"/>
        </w:rPr>
        <w:t xml:space="preserve"> (може проводиться за допомогою математичної статистики, кореляційного а</w:t>
      </w:r>
      <w:r>
        <w:rPr>
          <w:rFonts w:ascii="Times New Roman" w:eastAsia="Corbel" w:hAnsi="Times New Roman" w:cs="Times New Roman"/>
          <w:sz w:val="28"/>
          <w:szCs w:val="28"/>
        </w:rPr>
        <w:t xml:space="preserve">бо факторного аналізу, у </w:t>
      </w:r>
      <w:r w:rsidRPr="009862FD">
        <w:rPr>
          <w:rFonts w:ascii="Times New Roman" w:eastAsia="Corbel" w:hAnsi="Times New Roman" w:cs="Times New Roman"/>
          <w:sz w:val="28"/>
          <w:szCs w:val="28"/>
        </w:rPr>
        <w:t>вигляді таблиць, діаграм, графіків, різноманітних вимірювальних шкал</w:t>
      </w:r>
      <w:r>
        <w:rPr>
          <w:rFonts w:ascii="Times New Roman" w:eastAsia="Corbel" w:hAnsi="Times New Roman" w:cs="Times New Roman"/>
          <w:sz w:val="28"/>
          <w:szCs w:val="28"/>
        </w:rPr>
        <w:t xml:space="preserve"> з описовим</w:t>
      </w:r>
      <w:r w:rsidRPr="009862FD">
        <w:rPr>
          <w:rFonts w:ascii="Times New Roman" w:eastAsia="Corbel" w:hAnsi="Times New Roman" w:cs="Times New Roman"/>
          <w:sz w:val="28"/>
          <w:szCs w:val="28"/>
        </w:rPr>
        <w:t xml:space="preserve"> поя</w:t>
      </w:r>
      <w:r>
        <w:rPr>
          <w:rFonts w:ascii="Times New Roman" w:eastAsia="Corbel" w:hAnsi="Times New Roman" w:cs="Times New Roman"/>
          <w:sz w:val="28"/>
          <w:szCs w:val="28"/>
        </w:rPr>
        <w:t>сненням</w:t>
      </w:r>
      <w:r w:rsidR="004840A9">
        <w:rPr>
          <w:rFonts w:ascii="Times New Roman" w:eastAsia="Corbel" w:hAnsi="Times New Roman" w:cs="Times New Roman"/>
          <w:sz w:val="28"/>
          <w:szCs w:val="28"/>
        </w:rPr>
        <w:t xml:space="preserve"> (аналітикою)</w:t>
      </w:r>
      <w:r w:rsidRPr="00D07F8C">
        <w:rPr>
          <w:rFonts w:ascii="Times New Roman" w:eastAsia="Corbel" w:hAnsi="Times New Roman" w:cs="Times New Roman"/>
          <w:sz w:val="28"/>
          <w:szCs w:val="28"/>
        </w:rPr>
        <w:t>).</w:t>
      </w:r>
    </w:p>
    <w:p w:rsidR="006A30CA" w:rsidRPr="00D07F8C" w:rsidRDefault="006A30CA" w:rsidP="00D61C28">
      <w:pPr>
        <w:tabs>
          <w:tab w:val="left" w:pos="709"/>
          <w:tab w:val="left" w:pos="907"/>
        </w:tabs>
        <w:spacing w:after="0" w:line="240" w:lineRule="auto"/>
        <w:ind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>6. Надання</w:t>
      </w:r>
      <w:r w:rsidRPr="00D07F8C">
        <w:rPr>
          <w:rFonts w:ascii="Times New Roman" w:eastAsia="Corbel" w:hAnsi="Times New Roman" w:cs="Times New Roman"/>
          <w:sz w:val="28"/>
          <w:szCs w:val="28"/>
        </w:rPr>
        <w:t xml:space="preserve"> рекомендацій на основі інтерпретації даних дослідження.</w:t>
      </w:r>
    </w:p>
    <w:p w:rsidR="006A30CA" w:rsidRPr="00D07F8C" w:rsidRDefault="006A30CA" w:rsidP="00D61C28">
      <w:pPr>
        <w:tabs>
          <w:tab w:val="left" w:pos="709"/>
          <w:tab w:val="left" w:pos="907"/>
        </w:tabs>
        <w:spacing w:after="0" w:line="240" w:lineRule="auto"/>
        <w:ind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 xml:space="preserve">7. </w:t>
      </w:r>
      <w:r w:rsidRPr="00D07F8C">
        <w:rPr>
          <w:rFonts w:ascii="Times New Roman" w:eastAsia="Corbel" w:hAnsi="Times New Roman" w:cs="Times New Roman"/>
          <w:sz w:val="28"/>
          <w:szCs w:val="28"/>
        </w:rPr>
        <w:t>Корекція – внесення</w:t>
      </w:r>
      <w:r>
        <w:rPr>
          <w:rFonts w:ascii="Times New Roman" w:eastAsia="Corbel" w:hAnsi="Times New Roman" w:cs="Times New Roman"/>
          <w:sz w:val="28"/>
          <w:szCs w:val="28"/>
        </w:rPr>
        <w:t xml:space="preserve"> певних змін у освітню діяльність педагогів</w:t>
      </w:r>
      <w:r w:rsidRPr="00D07F8C">
        <w:rPr>
          <w:rFonts w:ascii="Times New Roman" w:eastAsia="Corbel" w:hAnsi="Times New Roman" w:cs="Times New Roman"/>
          <w:sz w:val="28"/>
          <w:szCs w:val="28"/>
        </w:rPr>
        <w:t xml:space="preserve"> на основі запропонованих рекомендацій.</w:t>
      </w:r>
    </w:p>
    <w:p w:rsidR="00DB1BB0" w:rsidRDefault="006A30CA" w:rsidP="006C1202">
      <w:pPr>
        <w:tabs>
          <w:tab w:val="left" w:pos="709"/>
          <w:tab w:val="left" w:pos="907"/>
        </w:tabs>
        <w:spacing w:after="0" w:line="240" w:lineRule="auto"/>
        <w:ind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 xml:space="preserve">8. </w:t>
      </w:r>
      <w:r w:rsidRPr="00D07F8C">
        <w:rPr>
          <w:rFonts w:ascii="Times New Roman" w:eastAsia="Corbel" w:hAnsi="Times New Roman" w:cs="Times New Roman"/>
          <w:sz w:val="28"/>
          <w:szCs w:val="28"/>
        </w:rPr>
        <w:t>Інформативність (висв</w:t>
      </w:r>
      <w:r>
        <w:rPr>
          <w:rFonts w:ascii="Times New Roman" w:eastAsia="Corbel" w:hAnsi="Times New Roman" w:cs="Times New Roman"/>
          <w:sz w:val="28"/>
          <w:szCs w:val="28"/>
        </w:rPr>
        <w:t>ітлення результатів моніторингу, урах</w:t>
      </w:r>
      <w:r w:rsidRPr="00D07F8C">
        <w:rPr>
          <w:rFonts w:ascii="Times New Roman" w:eastAsia="Corbel" w:hAnsi="Times New Roman" w:cs="Times New Roman"/>
          <w:sz w:val="28"/>
          <w:szCs w:val="28"/>
        </w:rPr>
        <w:t>ува</w:t>
      </w:r>
      <w:r>
        <w:rPr>
          <w:rFonts w:ascii="Times New Roman" w:eastAsia="Corbel" w:hAnsi="Times New Roman" w:cs="Times New Roman"/>
          <w:sz w:val="28"/>
          <w:szCs w:val="28"/>
        </w:rPr>
        <w:t xml:space="preserve">ння їх у подальшій діяльності педагогів) </w:t>
      </w:r>
      <w:r w:rsidRPr="00031FAA">
        <w:rPr>
          <w:rFonts w:ascii="Times New Roman" w:eastAsia="Corbel" w:hAnsi="Times New Roman" w:cs="Times New Roman"/>
          <w:sz w:val="28"/>
          <w:szCs w:val="28"/>
        </w:rPr>
        <w:t>[</w:t>
      </w:r>
      <w:r w:rsidR="000A44E2">
        <w:rPr>
          <w:rFonts w:ascii="Times New Roman" w:eastAsia="Corbel" w:hAnsi="Times New Roman" w:cs="Times New Roman"/>
          <w:sz w:val="28"/>
          <w:szCs w:val="28"/>
        </w:rPr>
        <w:t>5</w:t>
      </w:r>
      <w:r w:rsidRPr="00031FAA">
        <w:rPr>
          <w:rFonts w:ascii="Times New Roman" w:eastAsia="Corbel" w:hAnsi="Times New Roman" w:cs="Times New Roman"/>
          <w:sz w:val="28"/>
          <w:szCs w:val="28"/>
        </w:rPr>
        <w:t>].</w:t>
      </w:r>
    </w:p>
    <w:p w:rsidR="006A30CA" w:rsidRPr="00F24282" w:rsidRDefault="006A30CA" w:rsidP="006A30CA">
      <w:pPr>
        <w:tabs>
          <w:tab w:val="left" w:pos="709"/>
          <w:tab w:val="left" w:pos="907"/>
        </w:tabs>
        <w:spacing w:after="0" w:line="229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282">
        <w:rPr>
          <w:rFonts w:ascii="Times New Roman" w:hAnsi="Times New Roman" w:cs="Times New Roman"/>
          <w:sz w:val="28"/>
          <w:szCs w:val="28"/>
        </w:rPr>
        <w:t>Звертаємо увагу, що підсумкові результати моніторингових досліджень професійної діяльності вчителя дають змогу простежити динаміку змін, здатність перетворювати предметні знання згідно з вимогами державних освітніх стандартів на засоби формування ключових, базових, життєвих компетентно</w:t>
      </w:r>
      <w:r>
        <w:rPr>
          <w:rFonts w:ascii="Times New Roman" w:hAnsi="Times New Roman" w:cs="Times New Roman"/>
          <w:sz w:val="28"/>
          <w:szCs w:val="28"/>
        </w:rPr>
        <w:t>стей учнів з елементами новизни;</w:t>
      </w:r>
      <w:r w:rsidRPr="00F24282">
        <w:rPr>
          <w:rFonts w:ascii="Times New Roman" w:hAnsi="Times New Roman" w:cs="Times New Roman"/>
          <w:sz w:val="28"/>
          <w:szCs w:val="28"/>
        </w:rPr>
        <w:t xml:space="preserve"> розкрити зміст </w:t>
      </w:r>
      <w:r w:rsidR="00C858D4">
        <w:rPr>
          <w:rFonts w:ascii="Times New Roman" w:hAnsi="Times New Roman" w:cs="Times New Roman"/>
          <w:sz w:val="28"/>
          <w:szCs w:val="28"/>
        </w:rPr>
        <w:t xml:space="preserve">педагогічного </w:t>
      </w:r>
      <w:r w:rsidRPr="00F24282">
        <w:rPr>
          <w:rFonts w:ascii="Times New Roman" w:hAnsi="Times New Roman" w:cs="Times New Roman"/>
          <w:sz w:val="28"/>
          <w:szCs w:val="28"/>
        </w:rPr>
        <w:t xml:space="preserve">досвіду відповідно до провідної ідеї; визначити позитивні динаміки кількісних </w:t>
      </w:r>
      <w:r w:rsidR="00C858D4">
        <w:rPr>
          <w:rFonts w:ascii="Times New Roman" w:hAnsi="Times New Roman" w:cs="Times New Roman"/>
          <w:sz w:val="28"/>
          <w:szCs w:val="28"/>
        </w:rPr>
        <w:t xml:space="preserve">та якісних </w:t>
      </w:r>
      <w:r w:rsidR="00C858D4" w:rsidRPr="00F24282">
        <w:rPr>
          <w:rFonts w:ascii="Times New Roman" w:hAnsi="Times New Roman" w:cs="Times New Roman"/>
          <w:sz w:val="28"/>
          <w:szCs w:val="28"/>
        </w:rPr>
        <w:t>його</w:t>
      </w:r>
      <w:r w:rsidR="00C858D4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Pr="00F24282">
        <w:rPr>
          <w:rFonts w:ascii="Times New Roman" w:hAnsi="Times New Roman" w:cs="Times New Roman"/>
          <w:sz w:val="28"/>
          <w:szCs w:val="28"/>
        </w:rPr>
        <w:t>.</w:t>
      </w:r>
    </w:p>
    <w:p w:rsidR="00C440B1" w:rsidRDefault="006C1202" w:rsidP="00B86FC6">
      <w:pPr>
        <w:tabs>
          <w:tab w:val="left" w:pos="-180"/>
          <w:tab w:val="left" w:pos="142"/>
        </w:tabs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Проведення моніторингових досліджень вивчення якості передового педагогічного досвіду</w:t>
      </w:r>
      <w:r w:rsidR="000448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86FC6" w:rsidRPr="00044850">
        <w:rPr>
          <w:rFonts w:ascii="Times New Roman" w:hAnsi="Times New Roman" w:cs="Times New Roman"/>
          <w:iCs/>
          <w:sz w:val="28"/>
          <w:szCs w:val="28"/>
        </w:rPr>
        <w:t>дає</w:t>
      </w:r>
      <w:r w:rsidR="00B86FC6" w:rsidRPr="00DE3077">
        <w:rPr>
          <w:rFonts w:ascii="Times New Roman" w:hAnsi="Times New Roman" w:cs="Times New Roman"/>
          <w:iCs/>
          <w:color w:val="7030A0"/>
          <w:sz w:val="28"/>
          <w:szCs w:val="28"/>
        </w:rPr>
        <w:t xml:space="preserve"> </w:t>
      </w:r>
      <w:r w:rsidR="00044850">
        <w:rPr>
          <w:rFonts w:ascii="Times New Roman" w:hAnsi="Times New Roman" w:cs="Times New Roman"/>
          <w:sz w:val="28"/>
          <w:szCs w:val="28"/>
        </w:rPr>
        <w:t xml:space="preserve">заступникам директорів з навчально-виховної роботи </w:t>
      </w:r>
      <w:r w:rsidR="00044850" w:rsidRPr="007C0F35">
        <w:rPr>
          <w:rFonts w:ascii="Times New Roman" w:hAnsi="Times New Roman" w:cs="Times New Roman"/>
          <w:sz w:val="28"/>
          <w:szCs w:val="28"/>
        </w:rPr>
        <w:t>закладів</w:t>
      </w:r>
      <w:r w:rsidR="00044850">
        <w:rPr>
          <w:rFonts w:ascii="Times New Roman" w:hAnsi="Times New Roman" w:cs="Times New Roman"/>
          <w:sz w:val="28"/>
          <w:szCs w:val="28"/>
        </w:rPr>
        <w:t xml:space="preserve"> освіти, керівникам</w:t>
      </w:r>
      <w:r w:rsidR="00044850" w:rsidRPr="007C0F35">
        <w:rPr>
          <w:rFonts w:ascii="Times New Roman" w:hAnsi="Times New Roman" w:cs="Times New Roman"/>
          <w:sz w:val="28"/>
          <w:szCs w:val="28"/>
        </w:rPr>
        <w:t xml:space="preserve"> методичних об’єднань</w:t>
      </w:r>
      <w:r w:rsidR="00044850" w:rsidRPr="00DE3077">
        <w:rPr>
          <w:rFonts w:ascii="Times New Roman" w:hAnsi="Times New Roman" w:cs="Times New Roman"/>
          <w:iCs/>
          <w:color w:val="7030A0"/>
          <w:sz w:val="28"/>
          <w:szCs w:val="28"/>
        </w:rPr>
        <w:t xml:space="preserve"> </w:t>
      </w:r>
      <w:r w:rsidR="00B86FC6" w:rsidRPr="0099127F">
        <w:rPr>
          <w:rFonts w:ascii="Times New Roman" w:hAnsi="Times New Roman" w:cs="Times New Roman"/>
          <w:iCs/>
          <w:sz w:val="28"/>
          <w:szCs w:val="28"/>
        </w:rPr>
        <w:t xml:space="preserve">інформацію для </w:t>
      </w:r>
      <w:r w:rsidR="00C440B1" w:rsidRPr="0099127F">
        <w:rPr>
          <w:rFonts w:ascii="Times New Roman" w:hAnsi="Times New Roman" w:cs="Times New Roman"/>
          <w:iCs/>
          <w:sz w:val="28"/>
          <w:szCs w:val="28"/>
        </w:rPr>
        <w:t xml:space="preserve">аналізу та </w:t>
      </w:r>
      <w:r w:rsidR="00C440B1" w:rsidRPr="0099127F">
        <w:rPr>
          <w:rFonts w:ascii="Times New Roman" w:hAnsi="Times New Roman"/>
          <w:sz w:val="28"/>
          <w:szCs w:val="28"/>
        </w:rPr>
        <w:t>виявлення педагогічних закономірностей, утілен</w:t>
      </w:r>
      <w:r w:rsidR="00C440B1" w:rsidRPr="00877A48">
        <w:rPr>
          <w:rFonts w:ascii="Times New Roman" w:hAnsi="Times New Roman"/>
          <w:sz w:val="28"/>
          <w:szCs w:val="28"/>
        </w:rPr>
        <w:t xml:space="preserve">их і використаних </w:t>
      </w:r>
      <w:r w:rsidR="00C440B1" w:rsidRPr="00877A48">
        <w:rPr>
          <w:rFonts w:ascii="Times New Roman" w:hAnsi="Times New Roman"/>
          <w:sz w:val="28"/>
          <w:szCs w:val="28"/>
        </w:rPr>
        <w:lastRenderedPageBreak/>
        <w:t xml:space="preserve">у досвіді; </w:t>
      </w:r>
      <w:r w:rsidR="00C440B1">
        <w:rPr>
          <w:rFonts w:ascii="Times New Roman" w:hAnsi="Times New Roman"/>
          <w:sz w:val="28"/>
          <w:szCs w:val="28"/>
        </w:rPr>
        <w:t xml:space="preserve">можливість </w:t>
      </w:r>
      <w:r w:rsidR="00C440B1" w:rsidRPr="00877A48">
        <w:rPr>
          <w:rFonts w:ascii="Times New Roman" w:eastAsia="TimesNewRomanPSMT" w:hAnsi="Times New Roman"/>
          <w:sz w:val="28"/>
          <w:szCs w:val="28"/>
        </w:rPr>
        <w:t>оцінювання</w:t>
      </w:r>
      <w:r w:rsidR="00C440B1" w:rsidRPr="00877A48">
        <w:rPr>
          <w:rFonts w:ascii="Times New Roman" w:hAnsi="Times New Roman"/>
          <w:sz w:val="28"/>
          <w:szCs w:val="28"/>
        </w:rPr>
        <w:t xml:space="preserve"> його як передового </w:t>
      </w:r>
      <w:r w:rsidR="00C440B1" w:rsidRPr="00877A48">
        <w:rPr>
          <w:rFonts w:ascii="Times New Roman" w:eastAsia="TimesNewRomanPSMT" w:hAnsi="Times New Roman"/>
          <w:sz w:val="28"/>
          <w:szCs w:val="28"/>
        </w:rPr>
        <w:t>(відповідність критеріям)</w:t>
      </w:r>
      <w:r w:rsidR="00C440B1">
        <w:rPr>
          <w:rFonts w:ascii="Times New Roman" w:hAnsi="Times New Roman" w:cs="Times New Roman"/>
          <w:iCs/>
          <w:color w:val="7030A0"/>
          <w:sz w:val="28"/>
          <w:szCs w:val="28"/>
        </w:rPr>
        <w:t>.</w:t>
      </w:r>
    </w:p>
    <w:p w:rsidR="006A30CA" w:rsidRPr="00500ED3" w:rsidRDefault="006A30CA" w:rsidP="006A30CA">
      <w:pPr>
        <w:tabs>
          <w:tab w:val="left" w:pos="-18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0ED3">
        <w:rPr>
          <w:rFonts w:ascii="Times New Roman" w:hAnsi="Times New Roman" w:cs="Times New Roman"/>
          <w:iCs/>
          <w:sz w:val="28"/>
          <w:szCs w:val="28"/>
        </w:rPr>
        <w:t xml:space="preserve">В умовах дистанційного навчання для </w:t>
      </w:r>
      <w:r w:rsidRPr="00500ED3">
        <w:rPr>
          <w:rFonts w:ascii="Times New Roman" w:eastAsia="TimesNewRomanPSMT" w:hAnsi="Times New Roman" w:cs="Times New Roman"/>
          <w:sz w:val="28"/>
          <w:szCs w:val="28"/>
        </w:rPr>
        <w:t>визначення особливостей здійснення освітнього процесу учителями</w:t>
      </w:r>
      <w:r w:rsidRPr="00500ED3">
        <w:rPr>
          <w:rFonts w:ascii="Times New Roman" w:hAnsi="Times New Roman" w:cs="Times New Roman"/>
          <w:iCs/>
          <w:sz w:val="28"/>
          <w:szCs w:val="28"/>
        </w:rPr>
        <w:t xml:space="preserve"> рекомендуємо </w:t>
      </w:r>
      <w:r>
        <w:rPr>
          <w:rFonts w:ascii="Times New Roman" w:hAnsi="Times New Roman" w:cs="Times New Roman"/>
          <w:iCs/>
          <w:sz w:val="28"/>
          <w:szCs w:val="28"/>
        </w:rPr>
        <w:t>організовувати моніторингові дослідження з вивчення</w:t>
      </w:r>
      <w:r w:rsidRPr="00500ED3">
        <w:rPr>
          <w:rFonts w:ascii="Times New Roman" w:hAnsi="Times New Roman" w:cs="Times New Roman"/>
          <w:iCs/>
          <w:sz w:val="28"/>
          <w:szCs w:val="28"/>
        </w:rPr>
        <w:t xml:space="preserve"> передового педагогічного досвіду з використанням онлайн-технологій, обговоривши й обравши з авторами досвіду онлайн-платформу, скоординувавши роботу у зручному форматі (</w:t>
      </w:r>
      <w:r w:rsidRPr="00500ED3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500ED3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EE7F7A" w:rsidRPr="00D26BC8">
          <w:rPr>
            <w:rStyle w:val="a6"/>
            <w:rFonts w:ascii="Times New Roman" w:hAnsi="Times New Roman" w:cs="Times New Roman"/>
            <w:sz w:val="28"/>
            <w:szCs w:val="28"/>
          </w:rPr>
          <w:t>https://moodle.org</w:t>
        </w:r>
      </w:hyperlink>
      <w:r w:rsidRPr="00500ED3">
        <w:rPr>
          <w:rFonts w:ascii="Times New Roman" w:hAnsi="Times New Roman" w:cs="Times New Roman"/>
          <w:sz w:val="28"/>
          <w:szCs w:val="28"/>
        </w:rPr>
        <w:t xml:space="preserve">), </w:t>
      </w:r>
      <w:r w:rsidRPr="00500ED3">
        <w:rPr>
          <w:rFonts w:ascii="Times New Roman" w:hAnsi="Times New Roman" w:cs="Times New Roman"/>
          <w:sz w:val="28"/>
          <w:szCs w:val="28"/>
          <w:lang w:val="en-US"/>
        </w:rPr>
        <w:t>GoogleClassroom</w:t>
      </w:r>
      <w:r w:rsidRPr="00500ED3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500ED3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https</w:t>
        </w:r>
        <w:r w:rsidRPr="00500ED3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500ED3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chrome</w:t>
        </w:r>
        <w:r w:rsidRPr="00500ED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500ED3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google</w:t>
        </w:r>
        <w:r w:rsidRPr="00500ED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500ED3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com</w:t>
        </w:r>
      </w:hyperlink>
      <w:r w:rsidRPr="00500ED3">
        <w:rPr>
          <w:rFonts w:ascii="Times New Roman" w:hAnsi="Times New Roman" w:cs="Times New Roman"/>
          <w:sz w:val="28"/>
          <w:szCs w:val="28"/>
        </w:rPr>
        <w:t xml:space="preserve">), </w:t>
      </w:r>
      <w:r w:rsidRPr="00500ED3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500ED3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500ED3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https</w:t>
        </w:r>
        <w:r w:rsidRPr="00500ED3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500ED3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zoom</w:t>
        </w:r>
        <w:r w:rsidRPr="00500ED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500ED3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us</w:t>
        </w:r>
      </w:hyperlink>
      <w:r w:rsidRPr="00500ED3">
        <w:rPr>
          <w:rFonts w:ascii="Times New Roman" w:hAnsi="Times New Roman" w:cs="Times New Roman"/>
          <w:sz w:val="28"/>
          <w:szCs w:val="28"/>
        </w:rPr>
        <w:t>), Microsoft Teams (</w:t>
      </w:r>
      <w:hyperlink r:id="rId15" w:history="1">
        <w:r w:rsidRPr="00500ED3">
          <w:rPr>
            <w:rStyle w:val="a6"/>
            <w:rFonts w:ascii="Times New Roman" w:hAnsi="Times New Roman" w:cs="Times New Roman"/>
            <w:sz w:val="28"/>
            <w:szCs w:val="28"/>
          </w:rPr>
          <w:t>https://cutt.ly/ghjj0CB</w:t>
        </w:r>
      </w:hyperlink>
      <w:r w:rsidRPr="00500ED3">
        <w:rPr>
          <w:rFonts w:ascii="Times New Roman" w:hAnsi="Times New Roman" w:cs="Times New Roman"/>
          <w:sz w:val="28"/>
          <w:szCs w:val="28"/>
        </w:rPr>
        <w:t>), GoogleMeet (</w:t>
      </w:r>
      <w:hyperlink r:id="rId16" w:history="1">
        <w:r w:rsidRPr="00500ED3">
          <w:rPr>
            <w:rStyle w:val="a6"/>
            <w:rFonts w:ascii="Times New Roman" w:hAnsi="Times New Roman" w:cs="Times New Roman"/>
            <w:sz w:val="28"/>
            <w:szCs w:val="28"/>
          </w:rPr>
          <w:t>https://cutt.ly/9hjkeaF</w:t>
        </w:r>
      </w:hyperlink>
      <w:r w:rsidRPr="00500ED3">
        <w:rPr>
          <w:rFonts w:ascii="Times New Roman" w:hAnsi="Times New Roman" w:cs="Times New Roman"/>
          <w:sz w:val="28"/>
          <w:szCs w:val="28"/>
        </w:rPr>
        <w:t xml:space="preserve"> тощо</w:t>
      </w:r>
      <w:r w:rsidRPr="00500ED3">
        <w:rPr>
          <w:rFonts w:ascii="Times New Roman" w:hAnsi="Times New Roman" w:cs="Times New Roman"/>
          <w:iCs/>
          <w:sz w:val="28"/>
          <w:szCs w:val="28"/>
        </w:rPr>
        <w:t>).</w:t>
      </w:r>
    </w:p>
    <w:p w:rsidR="006A30CA" w:rsidRPr="001B3B24" w:rsidRDefault="006A30CA" w:rsidP="006A30CA">
      <w:pPr>
        <w:pStyle w:val="a3"/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B3B24">
        <w:rPr>
          <w:rFonts w:ascii="Times New Roman" w:hAnsi="Times New Roman" w:cs="Times New Roman"/>
          <w:sz w:val="28"/>
          <w:szCs w:val="28"/>
        </w:rPr>
        <w:t>аступникам директорів з навчально-виховної роботи, керівникам методичних об’єднань закладів освіти рекомендуємо:</w:t>
      </w:r>
    </w:p>
    <w:p w:rsidR="006A30CA" w:rsidRPr="0067315D" w:rsidRDefault="006A30CA" w:rsidP="006A30C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7315D">
        <w:rPr>
          <w:rFonts w:ascii="Times New Roman" w:hAnsi="Times New Roman"/>
          <w:sz w:val="28"/>
        </w:rPr>
        <w:t>здійснювати моніторинг системи роботи, динаміки змін в освітній діяльності вчителів для визначення напрямів і перспектив їхнього професійного зростання</w:t>
      </w:r>
      <w:r>
        <w:rPr>
          <w:rFonts w:ascii="Times New Roman" w:hAnsi="Times New Roman"/>
          <w:sz w:val="28"/>
        </w:rPr>
        <w:t>, виявлення та вивчення передового педагогічного досвіду</w:t>
      </w:r>
      <w:r w:rsidRPr="0067315D">
        <w:rPr>
          <w:rFonts w:ascii="Times New Roman" w:hAnsi="Times New Roman"/>
          <w:sz w:val="28"/>
        </w:rPr>
        <w:t>;</w:t>
      </w:r>
    </w:p>
    <w:p w:rsidR="006A30CA" w:rsidRPr="003D77F9" w:rsidRDefault="006A30CA" w:rsidP="006A30C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F9">
        <w:rPr>
          <w:rFonts w:ascii="Times New Roman" w:hAnsi="Times New Roman" w:cs="Times New Roman"/>
          <w:sz w:val="28"/>
          <w:szCs w:val="28"/>
        </w:rPr>
        <w:t xml:space="preserve">підвищувати ефективність організації роботи </w:t>
      </w:r>
      <w:r w:rsidRPr="003D77F9">
        <w:rPr>
          <w:rFonts w:ascii="Times New Roman" w:hAnsi="Times New Roman" w:cs="Times New Roman"/>
          <w:color w:val="000000"/>
          <w:sz w:val="28"/>
          <w:szCs w:val="28"/>
        </w:rPr>
        <w:t>з вивчення й узагальнення передового педагогічного досвіду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умовах дистанційного навчання</w:t>
      </w:r>
      <w:r w:rsidRPr="003D77F9">
        <w:rPr>
          <w:rFonts w:ascii="Times New Roman" w:hAnsi="Times New Roman" w:cs="Times New Roman"/>
          <w:color w:val="000000"/>
          <w:sz w:val="28"/>
          <w:szCs w:val="28"/>
        </w:rPr>
        <w:t xml:space="preserve"> через активіза</w:t>
      </w:r>
      <w:r>
        <w:rPr>
          <w:rFonts w:ascii="Times New Roman" w:hAnsi="Times New Roman" w:cs="Times New Roman"/>
          <w:color w:val="000000"/>
          <w:sz w:val="28"/>
          <w:szCs w:val="28"/>
        </w:rPr>
        <w:t>цію моніторингових досліджень;</w:t>
      </w:r>
    </w:p>
    <w:p w:rsidR="00272EBA" w:rsidRPr="00272EBA" w:rsidRDefault="006A30CA" w:rsidP="00272EBA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678">
        <w:rPr>
          <w:rFonts w:ascii="Times New Roman" w:eastAsia="Corbel" w:hAnsi="Times New Roman" w:cs="Times New Roman"/>
          <w:sz w:val="28"/>
          <w:szCs w:val="28"/>
        </w:rPr>
        <w:t xml:space="preserve">формувати банк інструментарію для </w:t>
      </w:r>
      <w:r w:rsidR="00272EBA">
        <w:rPr>
          <w:rFonts w:ascii="Times New Roman" w:eastAsia="Corbel" w:hAnsi="Times New Roman" w:cs="Times New Roman"/>
          <w:sz w:val="28"/>
          <w:szCs w:val="28"/>
        </w:rPr>
        <w:t>здійс</w:t>
      </w:r>
      <w:r w:rsidR="00F12275">
        <w:rPr>
          <w:rFonts w:ascii="Times New Roman" w:eastAsia="Corbel" w:hAnsi="Times New Roman" w:cs="Times New Roman"/>
          <w:sz w:val="28"/>
          <w:szCs w:val="28"/>
        </w:rPr>
        <w:t xml:space="preserve">нення моніторингових досліджень, </w:t>
      </w:r>
      <w:r w:rsidR="00F12275" w:rsidRPr="00154678">
        <w:rPr>
          <w:rFonts w:ascii="Times New Roman" w:eastAsia="Corbel" w:hAnsi="Times New Roman" w:cs="Times New Roman"/>
          <w:sz w:val="28"/>
          <w:szCs w:val="28"/>
        </w:rPr>
        <w:t xml:space="preserve">розроблених самостійно та </w:t>
      </w:r>
      <w:r w:rsidR="004143E6">
        <w:rPr>
          <w:rFonts w:ascii="Times New Roman" w:eastAsia="Corbel" w:hAnsi="Times New Roman" w:cs="Times New Roman"/>
          <w:sz w:val="28"/>
          <w:szCs w:val="28"/>
        </w:rPr>
        <w:t>за допомогою</w:t>
      </w:r>
      <w:r w:rsidR="00F12275">
        <w:rPr>
          <w:rFonts w:ascii="Times New Roman" w:eastAsia="Corbel" w:hAnsi="Times New Roman" w:cs="Times New Roman"/>
          <w:sz w:val="28"/>
          <w:szCs w:val="28"/>
        </w:rPr>
        <w:t xml:space="preserve"> використання </w:t>
      </w:r>
      <w:r w:rsidR="00F92322">
        <w:rPr>
          <w:rFonts w:ascii="Times New Roman" w:eastAsia="Corbel" w:hAnsi="Times New Roman" w:cs="Times New Roman"/>
          <w:sz w:val="28"/>
          <w:szCs w:val="28"/>
        </w:rPr>
        <w:t xml:space="preserve">інформації з  </w:t>
      </w:r>
      <w:r w:rsidR="0092546D">
        <w:rPr>
          <w:rFonts w:ascii="Times New Roman" w:eastAsia="Corbel" w:hAnsi="Times New Roman" w:cs="Times New Roman"/>
          <w:sz w:val="28"/>
          <w:szCs w:val="28"/>
        </w:rPr>
        <w:t>наукової літератури.</w:t>
      </w:r>
    </w:p>
    <w:p w:rsidR="009F67D4" w:rsidRDefault="009F67D4" w:rsidP="006A30C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30CA" w:rsidRPr="000664D3" w:rsidRDefault="006A30CA" w:rsidP="006A30C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0664D3">
        <w:rPr>
          <w:rFonts w:ascii="Times New Roman" w:hAnsi="Times New Roman"/>
          <w:sz w:val="28"/>
          <w:szCs w:val="28"/>
        </w:rPr>
        <w:t>Використана  та рекомендована література</w:t>
      </w:r>
    </w:p>
    <w:p w:rsidR="006A30CA" w:rsidRPr="00C776B8" w:rsidRDefault="006A30CA" w:rsidP="006A30CA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B8">
        <w:rPr>
          <w:rFonts w:ascii="Times New Roman" w:hAnsi="Times New Roman" w:cs="Times New Roman"/>
          <w:sz w:val="28"/>
          <w:szCs w:val="28"/>
        </w:rPr>
        <w:t xml:space="preserve">Бабинець С. Моніторинг якості освіти: педагогічний аналіз. </w:t>
      </w:r>
      <w:r w:rsidR="00EF2D7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D6DE8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C776B8">
          <w:rPr>
            <w:rStyle w:val="a6"/>
            <w:rFonts w:ascii="Times New Roman" w:hAnsi="Times New Roman" w:cs="Times New Roman"/>
            <w:sz w:val="28"/>
            <w:szCs w:val="28"/>
          </w:rPr>
          <w:t>http://osvita.ua/school/theory/1378</w:t>
        </w:r>
      </w:hyperlink>
    </w:p>
    <w:p w:rsidR="006A30CA" w:rsidRDefault="006A30CA" w:rsidP="006A30CA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E2">
        <w:rPr>
          <w:rFonts w:ascii="Times New Roman" w:hAnsi="Times New Roman" w:cs="Times New Roman"/>
          <w:sz w:val="28"/>
          <w:szCs w:val="28"/>
        </w:rPr>
        <w:t>Бодненко Д.М., Жильцов О.Б., Лещинський О.Л., Мазур Н.П. Моніторинг навчальної діяльності: навчал</w:t>
      </w:r>
      <w:r>
        <w:rPr>
          <w:rFonts w:ascii="Times New Roman" w:hAnsi="Times New Roman" w:cs="Times New Roman"/>
          <w:sz w:val="28"/>
          <w:szCs w:val="28"/>
        </w:rPr>
        <w:t>ьний посібник. К</w:t>
      </w:r>
      <w:r w:rsidRPr="003706E2">
        <w:rPr>
          <w:rFonts w:ascii="Times New Roman" w:hAnsi="Times New Roman" w:cs="Times New Roman"/>
          <w:sz w:val="28"/>
          <w:szCs w:val="28"/>
        </w:rPr>
        <w:t>: Київський університет</w:t>
      </w:r>
      <w:r>
        <w:rPr>
          <w:rFonts w:ascii="Times New Roman" w:hAnsi="Times New Roman" w:cs="Times New Roman"/>
          <w:sz w:val="28"/>
          <w:szCs w:val="28"/>
        </w:rPr>
        <w:t xml:space="preserve"> імені Бориса Грінченка, 2014. </w:t>
      </w:r>
      <w:r w:rsidRPr="003706E2">
        <w:rPr>
          <w:rFonts w:ascii="Times New Roman" w:hAnsi="Times New Roman" w:cs="Times New Roman"/>
          <w:sz w:val="28"/>
          <w:szCs w:val="28"/>
        </w:rPr>
        <w:t xml:space="preserve"> 276 с.</w:t>
      </w:r>
    </w:p>
    <w:p w:rsidR="000A44E2" w:rsidRPr="000A44E2" w:rsidRDefault="000A44E2" w:rsidP="000A44E2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7F">
        <w:rPr>
          <w:rFonts w:ascii="Times New Roman" w:hAnsi="Times New Roman" w:cs="Times New Roman"/>
          <w:sz w:val="28"/>
          <w:szCs w:val="28"/>
        </w:rPr>
        <w:t>Вивчення, узагальнення, поширення передового педагогічного досвіду: методичні рекомендації / упор. І. В. Удовиченко, І. О. Захарова та ін.; за заг. ред. І. В. Удовиченко.  Суми : РВВ СОІППО, 2010. 42 с.</w:t>
      </w:r>
    </w:p>
    <w:p w:rsidR="006A30CA" w:rsidRPr="000A44E2" w:rsidRDefault="006A30CA" w:rsidP="006A30CA">
      <w:pPr>
        <w:pStyle w:val="a3"/>
        <w:numPr>
          <w:ilvl w:val="2"/>
          <w:numId w:val="1"/>
        </w:numPr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20084E">
        <w:rPr>
          <w:rFonts w:ascii="Times New Roman" w:hAnsi="Times New Roman" w:cs="Times New Roman"/>
          <w:sz w:val="28"/>
          <w:szCs w:val="28"/>
        </w:rPr>
        <w:t xml:space="preserve">Дегтяренко Л. Система моніторингу, як одна із форм підвищення якості освіти. </w:t>
      </w:r>
      <w:r w:rsidR="00EF2D7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D6DE8">
        <w:rPr>
          <w:rFonts w:ascii="Times New Roman" w:hAnsi="Times New Roman" w:cs="Times New Roman"/>
          <w:sz w:val="28"/>
          <w:szCs w:val="28"/>
        </w:rPr>
        <w:t>:</w:t>
      </w:r>
      <w:hyperlink r:id="rId18" w:history="1">
        <w:r w:rsidRPr="0020084E">
          <w:rPr>
            <w:rStyle w:val="a6"/>
            <w:rFonts w:ascii="Times New Roman" w:hAnsi="Times New Roman" w:cs="Times New Roman"/>
            <w:sz w:val="28"/>
            <w:szCs w:val="28"/>
          </w:rPr>
          <w:t>https://cutt.ly/ejdgR30</w:t>
        </w:r>
      </w:hyperlink>
    </w:p>
    <w:p w:rsidR="000A44E2" w:rsidRPr="000A44E2" w:rsidRDefault="000A44E2" w:rsidP="000A44E2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7F">
        <w:rPr>
          <w:rFonts w:ascii="Times New Roman" w:hAnsi="Times New Roman" w:cs="Times New Roman"/>
          <w:sz w:val="28"/>
          <w:szCs w:val="28"/>
        </w:rPr>
        <w:t xml:space="preserve">Єльникова М. П. Управління розвитком педагогічної майстерності вчителів. </w:t>
      </w:r>
      <w:r w:rsidRPr="00C9077F">
        <w:rPr>
          <w:rFonts w:ascii="Times New Roman" w:hAnsi="Times New Roman" w:cs="Times New Roman"/>
          <w:i/>
          <w:sz w:val="28"/>
          <w:szCs w:val="28"/>
        </w:rPr>
        <w:t xml:space="preserve">Завучу.Усе для роботи. </w:t>
      </w:r>
      <w:r w:rsidRPr="00C9077F">
        <w:rPr>
          <w:rFonts w:ascii="Times New Roman" w:hAnsi="Times New Roman" w:cs="Times New Roman"/>
          <w:sz w:val="28"/>
          <w:szCs w:val="28"/>
        </w:rPr>
        <w:t>2018. № 17–18. С. 19–21.</w:t>
      </w:r>
    </w:p>
    <w:p w:rsidR="006A30CA" w:rsidRDefault="006A30CA" w:rsidP="006A30CA">
      <w:pPr>
        <w:pStyle w:val="a3"/>
        <w:numPr>
          <w:ilvl w:val="2"/>
          <w:numId w:val="1"/>
        </w:numPr>
        <w:tabs>
          <w:tab w:val="left" w:pos="709"/>
          <w:tab w:val="left" w:pos="1134"/>
        </w:tabs>
        <w:spacing w:after="0" w:line="0" w:lineRule="atLeast"/>
        <w:ind w:left="0"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>
        <w:rPr>
          <w:rFonts w:ascii="Times New Roman" w:eastAsia="Corbel" w:hAnsi="Times New Roman" w:cs="Times New Roman"/>
          <w:sz w:val="28"/>
          <w:szCs w:val="28"/>
        </w:rPr>
        <w:t xml:space="preserve">Капустін І. В. </w:t>
      </w:r>
      <w:r w:rsidRPr="0020084E">
        <w:rPr>
          <w:rFonts w:ascii="Times New Roman" w:eastAsia="Corbel" w:hAnsi="Times New Roman" w:cs="Times New Roman"/>
          <w:sz w:val="28"/>
          <w:szCs w:val="28"/>
        </w:rPr>
        <w:t>Технологія проведення моніторингових д</w:t>
      </w:r>
      <w:r>
        <w:rPr>
          <w:rFonts w:ascii="Times New Roman" w:eastAsia="Corbel" w:hAnsi="Times New Roman" w:cs="Times New Roman"/>
          <w:sz w:val="28"/>
          <w:szCs w:val="28"/>
        </w:rPr>
        <w:t xml:space="preserve">осліджень. </w:t>
      </w:r>
      <w:r w:rsidRPr="0020084E">
        <w:rPr>
          <w:rFonts w:ascii="Times New Roman" w:eastAsia="Corbel" w:hAnsi="Times New Roman" w:cs="Times New Roman"/>
          <w:sz w:val="28"/>
          <w:szCs w:val="28"/>
        </w:rPr>
        <w:t>Харків: Харківська акаде</w:t>
      </w:r>
      <w:r>
        <w:rPr>
          <w:rFonts w:ascii="Times New Roman" w:eastAsia="Corbel" w:hAnsi="Times New Roman" w:cs="Times New Roman"/>
          <w:sz w:val="28"/>
          <w:szCs w:val="28"/>
        </w:rPr>
        <w:t xml:space="preserve">мія неперервної освіти, 2013. </w:t>
      </w:r>
      <w:r w:rsidRPr="0020084E">
        <w:rPr>
          <w:rFonts w:ascii="Times New Roman" w:eastAsia="Corbel" w:hAnsi="Times New Roman" w:cs="Times New Roman"/>
          <w:sz w:val="28"/>
          <w:szCs w:val="28"/>
        </w:rPr>
        <w:t>85 с.</w:t>
      </w:r>
    </w:p>
    <w:p w:rsidR="00972836" w:rsidRPr="00972836" w:rsidRDefault="00972836" w:rsidP="00972836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714">
        <w:rPr>
          <w:rFonts w:ascii="Times New Roman" w:hAnsi="Times New Roman" w:cs="Times New Roman"/>
          <w:color w:val="000000"/>
          <w:sz w:val="28"/>
          <w:szCs w:val="28"/>
        </w:rPr>
        <w:t>Ковальчук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П., </w:t>
      </w:r>
      <w:r w:rsidRPr="00110714">
        <w:rPr>
          <w:rFonts w:ascii="Times New Roman" w:hAnsi="Times New Roman" w:cs="Times New Roman"/>
          <w:color w:val="000000"/>
          <w:sz w:val="28"/>
          <w:szCs w:val="28"/>
        </w:rPr>
        <w:t>Опольський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І</w:t>
      </w:r>
      <w:r w:rsidRPr="00110714">
        <w:rPr>
          <w:rFonts w:ascii="Times New Roman" w:hAnsi="Times New Roman" w:cs="Times New Roman"/>
          <w:color w:val="000000"/>
          <w:sz w:val="28"/>
          <w:szCs w:val="28"/>
        </w:rPr>
        <w:t>. Моніторинг в освіті: методичний порадник.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Pr="007620E2">
          <w:rPr>
            <w:rStyle w:val="a6"/>
            <w:rFonts w:ascii="Times New Roman" w:hAnsi="Times New Roman" w:cs="Times New Roman"/>
            <w:sz w:val="28"/>
            <w:szCs w:val="28"/>
          </w:rPr>
          <w:t>https://cutt.ly/yjdfqYp</w:t>
        </w:r>
      </w:hyperlink>
    </w:p>
    <w:p w:rsidR="006A30CA" w:rsidRPr="0020084E" w:rsidRDefault="006A30CA" w:rsidP="006A30CA">
      <w:pPr>
        <w:pStyle w:val="a3"/>
        <w:numPr>
          <w:ilvl w:val="2"/>
          <w:numId w:val="1"/>
        </w:numPr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20084E">
        <w:rPr>
          <w:rFonts w:ascii="Times New Roman" w:eastAsia="Corbel" w:hAnsi="Times New Roman" w:cs="Times New Roman"/>
          <w:sz w:val="28"/>
          <w:szCs w:val="28"/>
        </w:rPr>
        <w:t>Лавріненко О. А. Педагогічний</w:t>
      </w:r>
      <w:r w:rsidRPr="0020084E">
        <w:rPr>
          <w:rFonts w:ascii="Times New Roman" w:eastAsia="Corbel" w:hAnsi="Times New Roman" w:cs="Times New Roman"/>
          <w:sz w:val="28"/>
          <w:szCs w:val="28"/>
        </w:rPr>
        <w:tab/>
        <w:t>досвід: моніторингтаперспективи: посібник.  Інститут педагогічної освіти і освіти дорослих НАПН України, 2018. 256 с.</w:t>
      </w:r>
    </w:p>
    <w:p w:rsidR="006A30CA" w:rsidRPr="008138B6" w:rsidRDefault="006A30CA" w:rsidP="006A30CA">
      <w:pPr>
        <w:pStyle w:val="a3"/>
        <w:numPr>
          <w:ilvl w:val="2"/>
          <w:numId w:val="1"/>
        </w:numPr>
        <w:tabs>
          <w:tab w:val="left" w:pos="0"/>
          <w:tab w:val="left" w:pos="993"/>
        </w:tabs>
        <w:spacing w:after="0" w:line="0" w:lineRule="atLeast"/>
        <w:ind w:left="0"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8138B6">
        <w:rPr>
          <w:rFonts w:ascii="Times New Roman" w:eastAsia="Corbel" w:hAnsi="Times New Roman" w:cs="Times New Roman"/>
          <w:sz w:val="28"/>
          <w:szCs w:val="28"/>
        </w:rPr>
        <w:t>Лукіна Т. Моніторинг яко</w:t>
      </w:r>
      <w:r>
        <w:rPr>
          <w:rFonts w:ascii="Times New Roman" w:eastAsia="Corbel" w:hAnsi="Times New Roman" w:cs="Times New Roman"/>
          <w:sz w:val="28"/>
          <w:szCs w:val="28"/>
        </w:rPr>
        <w:t>сті освіти: теорія і практика.</w:t>
      </w:r>
      <w:r w:rsidRPr="008138B6">
        <w:rPr>
          <w:rFonts w:ascii="Times New Roman" w:eastAsia="Corbel" w:hAnsi="Times New Roman" w:cs="Times New Roman"/>
          <w:sz w:val="28"/>
          <w:szCs w:val="28"/>
        </w:rPr>
        <w:t xml:space="preserve"> К.: Вид. дім</w:t>
      </w:r>
      <w:r>
        <w:rPr>
          <w:rFonts w:ascii="Times New Roman" w:eastAsia="Corbel" w:hAnsi="Times New Roman" w:cs="Times New Roman"/>
          <w:sz w:val="28"/>
          <w:szCs w:val="28"/>
        </w:rPr>
        <w:t xml:space="preserve"> «Шкільний Світ»</w:t>
      </w:r>
      <w:r w:rsidRPr="008138B6">
        <w:rPr>
          <w:rFonts w:ascii="Times New Roman" w:eastAsia="Corbel" w:hAnsi="Times New Roman" w:cs="Times New Roman"/>
          <w:sz w:val="28"/>
          <w:szCs w:val="28"/>
        </w:rPr>
        <w:t>, 2006. 128 с.</w:t>
      </w:r>
    </w:p>
    <w:p w:rsidR="006A30CA" w:rsidRPr="00C776B8" w:rsidRDefault="006A30CA" w:rsidP="006A30CA">
      <w:pPr>
        <w:pStyle w:val="a3"/>
        <w:numPr>
          <w:ilvl w:val="2"/>
          <w:numId w:val="1"/>
        </w:numPr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C776B8">
        <w:rPr>
          <w:rFonts w:ascii="Times New Roman" w:hAnsi="Times New Roman" w:cs="Times New Roman"/>
          <w:sz w:val="28"/>
          <w:szCs w:val="28"/>
        </w:rPr>
        <w:lastRenderedPageBreak/>
        <w:t>Лукіна Т.О. Технологія розробки анкет для моніторингових досліджень освітніх проблем: ме</w:t>
      </w:r>
      <w:r>
        <w:rPr>
          <w:rFonts w:ascii="Times New Roman" w:hAnsi="Times New Roman" w:cs="Times New Roman"/>
          <w:sz w:val="28"/>
          <w:szCs w:val="28"/>
        </w:rPr>
        <w:t xml:space="preserve">тодичні рекомендації. </w:t>
      </w:r>
      <w:r w:rsidRPr="00C776B8">
        <w:rPr>
          <w:rFonts w:ascii="Times New Roman" w:hAnsi="Times New Roman" w:cs="Times New Roman"/>
          <w:sz w:val="28"/>
          <w:szCs w:val="28"/>
        </w:rPr>
        <w:t>Миколаїв: ОІППО,</w:t>
      </w:r>
      <w:r>
        <w:rPr>
          <w:rFonts w:ascii="Times New Roman" w:hAnsi="Times New Roman" w:cs="Times New Roman"/>
          <w:sz w:val="28"/>
          <w:szCs w:val="28"/>
        </w:rPr>
        <w:t xml:space="preserve"> 2012. </w:t>
      </w:r>
      <w:r w:rsidRPr="00C776B8">
        <w:rPr>
          <w:rFonts w:ascii="Times New Roman" w:hAnsi="Times New Roman" w:cs="Times New Roman"/>
          <w:sz w:val="28"/>
          <w:szCs w:val="28"/>
        </w:rPr>
        <w:t>32 с.</w:t>
      </w:r>
    </w:p>
    <w:p w:rsidR="006A30CA" w:rsidRPr="00106FD7" w:rsidRDefault="006A30CA" w:rsidP="006A30CA">
      <w:pPr>
        <w:pStyle w:val="a3"/>
        <w:numPr>
          <w:ilvl w:val="2"/>
          <w:numId w:val="1"/>
        </w:numPr>
        <w:tabs>
          <w:tab w:val="left" w:pos="1134"/>
        </w:tabs>
        <w:spacing w:after="0" w:line="0" w:lineRule="atLeast"/>
        <w:ind w:left="0" w:firstLine="709"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106FD7">
        <w:rPr>
          <w:rFonts w:ascii="Times New Roman" w:hAnsi="Times New Roman" w:cs="Times New Roman"/>
          <w:sz w:val="28"/>
          <w:szCs w:val="28"/>
        </w:rPr>
        <w:t xml:space="preserve">Максимчук Н. Моніторинг якості освіти як предмет наукового дослідження в державному управлінні. </w:t>
      </w:r>
      <w:r w:rsidR="00ED6DE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D6DE8">
        <w:rPr>
          <w:rFonts w:ascii="Times New Roman" w:hAnsi="Times New Roman" w:cs="Times New Roman"/>
          <w:sz w:val="28"/>
          <w:szCs w:val="28"/>
        </w:rPr>
        <w:t>:</w:t>
      </w:r>
      <w:hyperlink r:id="rId20" w:history="1">
        <w:r w:rsidRPr="00106FD7">
          <w:rPr>
            <w:rStyle w:val="a6"/>
            <w:rFonts w:ascii="Times New Roman" w:hAnsi="Times New Roman" w:cs="Times New Roman"/>
            <w:sz w:val="28"/>
            <w:szCs w:val="28"/>
          </w:rPr>
          <w:t>http://www.nbuv.gov.ua/e- journals/tppd/2008-3/R_5/08mnyddu.pdf</w:t>
        </w:r>
      </w:hyperlink>
    </w:p>
    <w:p w:rsidR="006A30CA" w:rsidRPr="00315DDE" w:rsidRDefault="006A30CA" w:rsidP="006A30CA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DDE">
        <w:rPr>
          <w:rFonts w:ascii="Times New Roman" w:hAnsi="Times New Roman" w:cs="Times New Roman"/>
          <w:sz w:val="28"/>
          <w:szCs w:val="28"/>
        </w:rPr>
        <w:t>Моніторинг якості освіти в закладах загальної середньої освіти Сумської області у 2018-2019 н.р.:</w:t>
      </w:r>
      <w:r w:rsidR="00A6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інформ.-аналіт. бюлетень / упоряд.                О. І. Остапенко та ін.; за ред. І. В. Удовиченко. Суми: НВВ КЗ СОІППО, 2019.  108 с.</w:t>
      </w:r>
    </w:p>
    <w:p w:rsidR="006A30CA" w:rsidRPr="0094309F" w:rsidRDefault="006A30CA" w:rsidP="006A30CA">
      <w:pPr>
        <w:pStyle w:val="a3"/>
        <w:numPr>
          <w:ilvl w:val="2"/>
          <w:numId w:val="1"/>
        </w:numPr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6530">
        <w:rPr>
          <w:rFonts w:ascii="Times New Roman" w:hAnsi="Times New Roman" w:cs="Times New Roman"/>
          <w:sz w:val="28"/>
          <w:szCs w:val="28"/>
        </w:rPr>
        <w:t>Моніторинг якості освіти: становлення та розвиток в Україні: рекомендації з освітньої політики / під заг. ред. О. І.Локшиної. К.: «К.І.С.», 2004. 160 с.</w:t>
      </w:r>
    </w:p>
    <w:p w:rsidR="006A30CA" w:rsidRPr="0094309F" w:rsidRDefault="006A30CA" w:rsidP="006A30CA">
      <w:pPr>
        <w:pStyle w:val="a3"/>
        <w:numPr>
          <w:ilvl w:val="2"/>
          <w:numId w:val="1"/>
        </w:numPr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09F">
        <w:rPr>
          <w:rFonts w:ascii="Times New Roman" w:hAnsi="Times New Roman" w:cs="Times New Roman"/>
          <w:sz w:val="28"/>
          <w:szCs w:val="28"/>
          <w:shd w:val="clear" w:color="auto" w:fill="FFFFFF"/>
        </w:rPr>
        <w:t>Скорик Т. Система моніторингових досліджень як меха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нізм управління якістю освіти. </w:t>
      </w:r>
      <w:r w:rsidRPr="0094309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Школа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2011. </w:t>
      </w:r>
      <w:r w:rsidRPr="0094309F">
        <w:rPr>
          <w:rFonts w:ascii="Times New Roman" w:hAnsi="Times New Roman" w:cs="Times New Roman"/>
          <w:sz w:val="28"/>
          <w:szCs w:val="28"/>
          <w:shd w:val="clear" w:color="auto" w:fill="FFFFFF"/>
        </w:rPr>
        <w:t>№ 8.</w:t>
      </w:r>
      <w:r w:rsidRPr="0094309F">
        <w:rPr>
          <w:rFonts w:ascii="Times New Roman" w:hAnsi="Times New Roman" w:cs="Times New Roman"/>
          <w:sz w:val="28"/>
          <w:szCs w:val="28"/>
        </w:rPr>
        <w:t>С. 15–19.</w:t>
      </w:r>
    </w:p>
    <w:p w:rsidR="006A30CA" w:rsidRPr="0094309F" w:rsidRDefault="006A30CA" w:rsidP="006A30CA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74B0">
        <w:rPr>
          <w:rFonts w:ascii="Times New Roman" w:hAnsi="Times New Roman" w:cs="Times New Roman"/>
          <w:iCs/>
          <w:color w:val="000000"/>
          <w:sz w:val="28"/>
          <w:szCs w:val="28"/>
        </w:rPr>
        <w:t>Технологія проведення моніторингових дослідже</w:t>
      </w:r>
      <w:r w:rsidR="00ED6DE8">
        <w:rPr>
          <w:rFonts w:ascii="Times New Roman" w:hAnsi="Times New Roman" w:cs="Times New Roman"/>
          <w:iCs/>
          <w:color w:val="000000"/>
          <w:sz w:val="28"/>
          <w:szCs w:val="28"/>
        </w:rPr>
        <w:t>нь. Харків: Харківська академія</w:t>
      </w:r>
      <w:r w:rsidRPr="00D574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неперервної </w:t>
      </w:r>
      <w:r w:rsidR="00ED6DE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освіти, 2013. </w:t>
      </w:r>
      <w:r w:rsidRPr="00D574B0">
        <w:rPr>
          <w:rFonts w:ascii="Times New Roman" w:hAnsi="Times New Roman" w:cs="Times New Roman"/>
          <w:iCs/>
          <w:color w:val="000000"/>
          <w:sz w:val="28"/>
          <w:szCs w:val="28"/>
        </w:rPr>
        <w:t>85 с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="00ED6DE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D6DE8">
        <w:rPr>
          <w:rFonts w:ascii="Times New Roman" w:hAnsi="Times New Roman" w:cs="Times New Roman"/>
          <w:sz w:val="28"/>
          <w:szCs w:val="28"/>
        </w:rPr>
        <w:t>:</w:t>
      </w:r>
      <w:hyperlink r:id="rId21" w:history="1">
        <w:r w:rsidRPr="00F915A3">
          <w:rPr>
            <w:rStyle w:val="a6"/>
            <w:rFonts w:ascii="Times New Roman" w:hAnsi="Times New Roman" w:cs="Times New Roman"/>
            <w:iCs/>
            <w:sz w:val="28"/>
            <w:szCs w:val="28"/>
          </w:rPr>
          <w:t>https://cutt.ly/9jruryU</w:t>
        </w:r>
      </w:hyperlink>
    </w:p>
    <w:p w:rsidR="006A30CA" w:rsidRPr="003D2EFD" w:rsidRDefault="006A30CA" w:rsidP="006A30CA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2E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Щоголєва Л. О. Діагностичні процедури в моніторингових дослідженнях якості науково-методичної роботи: методичн. посібн. для керівників освітніх закладів. Луцьк: Твердиня, 2009. С. 49–70.</w:t>
      </w:r>
    </w:p>
    <w:p w:rsidR="002E68BF" w:rsidRDefault="002E68BF" w:rsidP="006A30CA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68BF" w:rsidRDefault="002E68BF" w:rsidP="006A30CA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30CA" w:rsidRPr="003C52C2" w:rsidRDefault="006A30CA" w:rsidP="006A30CA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2C2">
        <w:rPr>
          <w:rFonts w:ascii="Times New Roman" w:hAnsi="Times New Roman"/>
          <w:sz w:val="28"/>
          <w:szCs w:val="28"/>
          <w:lang w:eastAsia="ru-RU"/>
        </w:rPr>
        <w:t>Методист з експериментально-дослідної</w:t>
      </w:r>
    </w:p>
    <w:p w:rsidR="006A30CA" w:rsidRPr="003C52C2" w:rsidRDefault="006A30CA" w:rsidP="006A30CA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2C2">
        <w:rPr>
          <w:rFonts w:ascii="Times New Roman" w:hAnsi="Times New Roman"/>
          <w:sz w:val="28"/>
          <w:szCs w:val="28"/>
          <w:lang w:eastAsia="ru-RU"/>
        </w:rPr>
        <w:t>діяльності та передового педагогічного</w:t>
      </w:r>
    </w:p>
    <w:p w:rsidR="006A30CA" w:rsidRPr="003C52C2" w:rsidRDefault="006A30CA" w:rsidP="006A30CA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2C2">
        <w:rPr>
          <w:rFonts w:ascii="Times New Roman" w:hAnsi="Times New Roman"/>
          <w:sz w:val="28"/>
          <w:szCs w:val="28"/>
          <w:lang w:eastAsia="ru-RU"/>
        </w:rPr>
        <w:t>досвіду навчально-методичного</w:t>
      </w:r>
    </w:p>
    <w:p w:rsidR="006A30CA" w:rsidRPr="003C52C2" w:rsidRDefault="006A30CA" w:rsidP="006A30CA">
      <w:pPr>
        <w:tabs>
          <w:tab w:val="left" w:pos="59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2C2">
        <w:rPr>
          <w:rFonts w:ascii="Times New Roman" w:hAnsi="Times New Roman"/>
          <w:sz w:val="28"/>
          <w:szCs w:val="28"/>
          <w:lang w:eastAsia="ru-RU"/>
        </w:rPr>
        <w:t xml:space="preserve">відділу координації освітньої діяльності </w:t>
      </w:r>
    </w:p>
    <w:p w:rsidR="00FC4C6D" w:rsidRPr="006A30CA" w:rsidRDefault="006A30CA" w:rsidP="006A30CA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C52C2">
        <w:rPr>
          <w:rFonts w:ascii="Times New Roman" w:hAnsi="Times New Roman"/>
          <w:sz w:val="28"/>
          <w:szCs w:val="28"/>
          <w:lang w:eastAsia="ru-RU"/>
        </w:rPr>
        <w:t xml:space="preserve">та професійного розвитку КЗ СОІППО </w:t>
      </w:r>
      <w:r w:rsidRPr="003C52C2">
        <w:rPr>
          <w:rFonts w:ascii="Times New Roman" w:hAnsi="Times New Roman"/>
          <w:sz w:val="28"/>
          <w:szCs w:val="28"/>
          <w:lang w:eastAsia="ru-RU"/>
        </w:rPr>
        <w:tab/>
      </w:r>
      <w:r w:rsidRPr="003C52C2">
        <w:rPr>
          <w:rFonts w:ascii="Times New Roman" w:hAnsi="Times New Roman"/>
          <w:sz w:val="28"/>
          <w:szCs w:val="28"/>
          <w:lang w:eastAsia="ru-RU"/>
        </w:rPr>
        <w:tab/>
      </w:r>
      <w:r w:rsidRPr="003C52C2">
        <w:rPr>
          <w:rFonts w:ascii="Times New Roman" w:hAnsi="Times New Roman"/>
          <w:sz w:val="28"/>
          <w:szCs w:val="28"/>
          <w:lang w:eastAsia="ru-RU"/>
        </w:rPr>
        <w:tab/>
        <w:t>О.В. Курган</w:t>
      </w:r>
    </w:p>
    <w:sectPr w:rsidR="00FC4C6D" w:rsidRPr="006A30CA" w:rsidSect="00CD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6E1" w:rsidRDefault="002B46E1" w:rsidP="00350728">
      <w:pPr>
        <w:spacing w:after="0" w:line="240" w:lineRule="auto"/>
      </w:pPr>
      <w:r>
        <w:separator/>
      </w:r>
    </w:p>
  </w:endnote>
  <w:endnote w:type="continuationSeparator" w:id="1">
    <w:p w:rsidR="002B46E1" w:rsidRDefault="002B46E1" w:rsidP="0035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altName w:val="Corbel"/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6E1" w:rsidRDefault="002B46E1" w:rsidP="00350728">
      <w:pPr>
        <w:spacing w:after="0" w:line="240" w:lineRule="auto"/>
      </w:pPr>
      <w:r>
        <w:separator/>
      </w:r>
    </w:p>
  </w:footnote>
  <w:footnote w:type="continuationSeparator" w:id="1">
    <w:p w:rsidR="002B46E1" w:rsidRDefault="002B46E1" w:rsidP="00350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hybridMultilevel"/>
    <w:tmpl w:val="E79A9646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24"/>
    <w:multiLevelType w:val="hybridMultilevel"/>
    <w:tmpl w:val="27EDFE3A"/>
    <w:lvl w:ilvl="0" w:tplc="FFFFFFFF">
      <w:numFmt w:val="decimal"/>
      <w:lvlText w:val=""/>
      <w:lvlJc w:val="left"/>
    </w:lvl>
    <w:lvl w:ilvl="1" w:tplc="FFFFFFFF">
      <w:numFmt w:val="decimal"/>
      <w:suff w:val="nothing"/>
      <w:lvlText w:null="1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">
    <w:nsid w:val="00000077"/>
    <w:multiLevelType w:val="hybridMultilevel"/>
    <w:tmpl w:val="59B76E28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414085"/>
    <w:multiLevelType w:val="hybridMultilevel"/>
    <w:tmpl w:val="FD600BE6"/>
    <w:lvl w:ilvl="0" w:tplc="97842C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2D542BA"/>
    <w:multiLevelType w:val="hybridMultilevel"/>
    <w:tmpl w:val="6CAEB3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5C149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27EE1"/>
    <w:multiLevelType w:val="hybridMultilevel"/>
    <w:tmpl w:val="BDE6D502"/>
    <w:lvl w:ilvl="0" w:tplc="97842CC4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09F41940"/>
    <w:multiLevelType w:val="hybridMultilevel"/>
    <w:tmpl w:val="B11864E4"/>
    <w:lvl w:ilvl="0" w:tplc="97842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451E83"/>
    <w:multiLevelType w:val="hybridMultilevel"/>
    <w:tmpl w:val="744041E8"/>
    <w:lvl w:ilvl="0" w:tplc="97842C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DB7423"/>
    <w:multiLevelType w:val="hybridMultilevel"/>
    <w:tmpl w:val="4C5CE2FC"/>
    <w:lvl w:ilvl="0" w:tplc="97842C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48343A"/>
    <w:multiLevelType w:val="hybridMultilevel"/>
    <w:tmpl w:val="8F58B05A"/>
    <w:lvl w:ilvl="0" w:tplc="97842C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D13A44"/>
    <w:multiLevelType w:val="hybridMultilevel"/>
    <w:tmpl w:val="3C68EFAE"/>
    <w:lvl w:ilvl="0" w:tplc="79E24E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E1182"/>
    <w:multiLevelType w:val="hybridMultilevel"/>
    <w:tmpl w:val="3C120648"/>
    <w:lvl w:ilvl="0" w:tplc="97842C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28EE5C84"/>
    <w:multiLevelType w:val="hybridMultilevel"/>
    <w:tmpl w:val="FB0ED250"/>
    <w:lvl w:ilvl="0" w:tplc="E5F6C030">
      <w:start w:val="1"/>
      <w:numFmt w:val="decimal"/>
      <w:lvlText w:val="%1."/>
      <w:lvlJc w:val="left"/>
      <w:pPr>
        <w:ind w:left="553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D742466">
      <w:numFmt w:val="bullet"/>
      <w:lvlText w:val="●"/>
      <w:lvlJc w:val="left"/>
      <w:pPr>
        <w:ind w:left="1273" w:hanging="360"/>
      </w:pPr>
      <w:rPr>
        <w:rFonts w:ascii="Arial" w:eastAsia="Arial" w:hAnsi="Arial" w:cs="Arial" w:hint="default"/>
        <w:w w:val="100"/>
        <w:sz w:val="22"/>
        <w:szCs w:val="22"/>
        <w:lang w:val="uk-UA" w:eastAsia="en-US" w:bidi="ar-SA"/>
      </w:rPr>
    </w:lvl>
    <w:lvl w:ilvl="2" w:tplc="C3BC91B0">
      <w:numFmt w:val="bullet"/>
      <w:lvlText w:val="•"/>
      <w:lvlJc w:val="left"/>
      <w:pPr>
        <w:ind w:left="553" w:hanging="154"/>
      </w:pPr>
      <w:rPr>
        <w:rFonts w:ascii="Arial" w:eastAsia="Arial" w:hAnsi="Arial" w:cs="Arial" w:hint="default"/>
        <w:w w:val="100"/>
        <w:sz w:val="22"/>
        <w:szCs w:val="22"/>
        <w:lang w:val="uk-UA" w:eastAsia="en-US" w:bidi="ar-SA"/>
      </w:rPr>
    </w:lvl>
    <w:lvl w:ilvl="3" w:tplc="73F86D50">
      <w:numFmt w:val="bullet"/>
      <w:lvlText w:val="•"/>
      <w:lvlJc w:val="left"/>
      <w:pPr>
        <w:ind w:left="3405" w:hanging="154"/>
      </w:pPr>
      <w:rPr>
        <w:rFonts w:hint="default"/>
        <w:lang w:val="uk-UA" w:eastAsia="en-US" w:bidi="ar-SA"/>
      </w:rPr>
    </w:lvl>
    <w:lvl w:ilvl="4" w:tplc="229C1600">
      <w:numFmt w:val="bullet"/>
      <w:lvlText w:val="•"/>
      <w:lvlJc w:val="left"/>
      <w:pPr>
        <w:ind w:left="4468" w:hanging="154"/>
      </w:pPr>
      <w:rPr>
        <w:rFonts w:hint="default"/>
        <w:lang w:val="uk-UA" w:eastAsia="en-US" w:bidi="ar-SA"/>
      </w:rPr>
    </w:lvl>
    <w:lvl w:ilvl="5" w:tplc="51CECAF6">
      <w:numFmt w:val="bullet"/>
      <w:lvlText w:val="•"/>
      <w:lvlJc w:val="left"/>
      <w:pPr>
        <w:ind w:left="5531" w:hanging="154"/>
      </w:pPr>
      <w:rPr>
        <w:rFonts w:hint="default"/>
        <w:lang w:val="uk-UA" w:eastAsia="en-US" w:bidi="ar-SA"/>
      </w:rPr>
    </w:lvl>
    <w:lvl w:ilvl="6" w:tplc="D4463C02">
      <w:numFmt w:val="bullet"/>
      <w:lvlText w:val="•"/>
      <w:lvlJc w:val="left"/>
      <w:pPr>
        <w:ind w:left="6594" w:hanging="154"/>
      </w:pPr>
      <w:rPr>
        <w:rFonts w:hint="default"/>
        <w:lang w:val="uk-UA" w:eastAsia="en-US" w:bidi="ar-SA"/>
      </w:rPr>
    </w:lvl>
    <w:lvl w:ilvl="7" w:tplc="96222712">
      <w:numFmt w:val="bullet"/>
      <w:lvlText w:val="•"/>
      <w:lvlJc w:val="left"/>
      <w:pPr>
        <w:ind w:left="7657" w:hanging="154"/>
      </w:pPr>
      <w:rPr>
        <w:rFonts w:hint="default"/>
        <w:lang w:val="uk-UA" w:eastAsia="en-US" w:bidi="ar-SA"/>
      </w:rPr>
    </w:lvl>
    <w:lvl w:ilvl="8" w:tplc="337C87FC">
      <w:numFmt w:val="bullet"/>
      <w:lvlText w:val="•"/>
      <w:lvlJc w:val="left"/>
      <w:pPr>
        <w:ind w:left="8720" w:hanging="154"/>
      </w:pPr>
      <w:rPr>
        <w:rFonts w:hint="default"/>
        <w:lang w:val="uk-UA" w:eastAsia="en-US" w:bidi="ar-SA"/>
      </w:rPr>
    </w:lvl>
  </w:abstractNum>
  <w:abstractNum w:abstractNumId="13">
    <w:nsid w:val="2A997855"/>
    <w:multiLevelType w:val="hybridMultilevel"/>
    <w:tmpl w:val="3A1CD384"/>
    <w:lvl w:ilvl="0" w:tplc="97842C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472708"/>
    <w:multiLevelType w:val="multilevel"/>
    <w:tmpl w:val="4CE4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813EFA"/>
    <w:multiLevelType w:val="hybridMultilevel"/>
    <w:tmpl w:val="88C68D14"/>
    <w:lvl w:ilvl="0" w:tplc="97842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A57E09"/>
    <w:multiLevelType w:val="hybridMultilevel"/>
    <w:tmpl w:val="E6645138"/>
    <w:lvl w:ilvl="0" w:tplc="97842C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063C77"/>
    <w:multiLevelType w:val="hybridMultilevel"/>
    <w:tmpl w:val="A89AB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842C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A7E46"/>
    <w:multiLevelType w:val="hybridMultilevel"/>
    <w:tmpl w:val="49CC75E8"/>
    <w:lvl w:ilvl="0" w:tplc="97842C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2267E3"/>
    <w:multiLevelType w:val="hybridMultilevel"/>
    <w:tmpl w:val="610A1E2E"/>
    <w:lvl w:ilvl="0" w:tplc="97842C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A845B3"/>
    <w:multiLevelType w:val="hybridMultilevel"/>
    <w:tmpl w:val="DE667748"/>
    <w:lvl w:ilvl="0" w:tplc="70E0B090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46172A9"/>
    <w:multiLevelType w:val="hybridMultilevel"/>
    <w:tmpl w:val="E8407272"/>
    <w:lvl w:ilvl="0" w:tplc="70BA05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638FF12">
      <w:start w:val="1"/>
      <w:numFmt w:val="decimal"/>
      <w:lvlText w:val="%3."/>
      <w:lvlJc w:val="left"/>
      <w:pPr>
        <w:ind w:left="748" w:hanging="180"/>
      </w:pPr>
      <w:rPr>
        <w:rFonts w:hint="default"/>
        <w:i w:val="0"/>
        <w:color w:val="auto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4DA2C49"/>
    <w:multiLevelType w:val="hybridMultilevel"/>
    <w:tmpl w:val="3312AD5C"/>
    <w:lvl w:ilvl="0" w:tplc="97842CC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5227160"/>
    <w:multiLevelType w:val="hybridMultilevel"/>
    <w:tmpl w:val="77BCC5D0"/>
    <w:lvl w:ilvl="0" w:tplc="97842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281D35"/>
    <w:multiLevelType w:val="hybridMultilevel"/>
    <w:tmpl w:val="72F455F4"/>
    <w:lvl w:ilvl="0" w:tplc="97842C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8E96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F055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A0C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303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4AA0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B20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6EE1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B4E0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3D2A28"/>
    <w:multiLevelType w:val="hybridMultilevel"/>
    <w:tmpl w:val="849602D2"/>
    <w:lvl w:ilvl="0" w:tplc="97228F9E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0CB54F1"/>
    <w:multiLevelType w:val="hybridMultilevel"/>
    <w:tmpl w:val="D2EC62F0"/>
    <w:lvl w:ilvl="0" w:tplc="97842C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4D52D1"/>
    <w:multiLevelType w:val="hybridMultilevel"/>
    <w:tmpl w:val="D62273A8"/>
    <w:lvl w:ilvl="0" w:tplc="97842C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485AE1"/>
    <w:multiLevelType w:val="hybridMultilevel"/>
    <w:tmpl w:val="7228DA4C"/>
    <w:lvl w:ilvl="0" w:tplc="97842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E3E3B86"/>
    <w:multiLevelType w:val="hybridMultilevel"/>
    <w:tmpl w:val="316A1182"/>
    <w:lvl w:ilvl="0" w:tplc="F7F2B50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B04C8A"/>
    <w:multiLevelType w:val="hybridMultilevel"/>
    <w:tmpl w:val="FF0649DE"/>
    <w:lvl w:ilvl="0" w:tplc="97842C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3641D5C"/>
    <w:multiLevelType w:val="hybridMultilevel"/>
    <w:tmpl w:val="6B2279B0"/>
    <w:lvl w:ilvl="0" w:tplc="3674880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92D7B70"/>
    <w:multiLevelType w:val="hybridMultilevel"/>
    <w:tmpl w:val="9CD88006"/>
    <w:lvl w:ilvl="0" w:tplc="97842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912F2B"/>
    <w:multiLevelType w:val="hybridMultilevel"/>
    <w:tmpl w:val="89C2471E"/>
    <w:lvl w:ilvl="0" w:tplc="97842C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DD3511"/>
    <w:multiLevelType w:val="hybridMultilevel"/>
    <w:tmpl w:val="F84866FC"/>
    <w:lvl w:ilvl="0" w:tplc="97842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0"/>
  </w:num>
  <w:num w:numId="8">
    <w:abstractNumId w:val="13"/>
  </w:num>
  <w:num w:numId="9">
    <w:abstractNumId w:val="8"/>
  </w:num>
  <w:num w:numId="10">
    <w:abstractNumId w:val="16"/>
  </w:num>
  <w:num w:numId="11">
    <w:abstractNumId w:val="9"/>
  </w:num>
  <w:num w:numId="12">
    <w:abstractNumId w:val="33"/>
  </w:num>
  <w:num w:numId="13">
    <w:abstractNumId w:val="30"/>
  </w:num>
  <w:num w:numId="14">
    <w:abstractNumId w:val="26"/>
  </w:num>
  <w:num w:numId="15">
    <w:abstractNumId w:val="7"/>
  </w:num>
  <w:num w:numId="16">
    <w:abstractNumId w:val="4"/>
  </w:num>
  <w:num w:numId="17">
    <w:abstractNumId w:val="31"/>
  </w:num>
  <w:num w:numId="18">
    <w:abstractNumId w:val="25"/>
  </w:num>
  <w:num w:numId="19">
    <w:abstractNumId w:val="19"/>
  </w:num>
  <w:num w:numId="20">
    <w:abstractNumId w:val="27"/>
  </w:num>
  <w:num w:numId="21">
    <w:abstractNumId w:val="14"/>
  </w:num>
  <w:num w:numId="22">
    <w:abstractNumId w:val="12"/>
  </w:num>
  <w:num w:numId="23">
    <w:abstractNumId w:val="28"/>
  </w:num>
  <w:num w:numId="24">
    <w:abstractNumId w:val="34"/>
  </w:num>
  <w:num w:numId="25">
    <w:abstractNumId w:val="6"/>
  </w:num>
  <w:num w:numId="26">
    <w:abstractNumId w:val="2"/>
  </w:num>
  <w:num w:numId="27">
    <w:abstractNumId w:val="23"/>
  </w:num>
  <w:num w:numId="28">
    <w:abstractNumId w:val="22"/>
  </w:num>
  <w:num w:numId="29">
    <w:abstractNumId w:val="29"/>
  </w:num>
  <w:num w:numId="30">
    <w:abstractNumId w:val="32"/>
  </w:num>
  <w:num w:numId="31">
    <w:abstractNumId w:val="17"/>
  </w:num>
  <w:num w:numId="32">
    <w:abstractNumId w:val="0"/>
  </w:num>
  <w:num w:numId="33">
    <w:abstractNumId w:val="15"/>
  </w:num>
  <w:num w:numId="34">
    <w:abstractNumId w:val="3"/>
  </w:num>
  <w:num w:numId="35">
    <w:abstractNumId w:val="1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30CA"/>
    <w:rsid w:val="00006713"/>
    <w:rsid w:val="00023142"/>
    <w:rsid w:val="0004018E"/>
    <w:rsid w:val="00044850"/>
    <w:rsid w:val="00055F90"/>
    <w:rsid w:val="000561A2"/>
    <w:rsid w:val="00057B51"/>
    <w:rsid w:val="000622AE"/>
    <w:rsid w:val="00066ED4"/>
    <w:rsid w:val="00073514"/>
    <w:rsid w:val="00075B30"/>
    <w:rsid w:val="000874CB"/>
    <w:rsid w:val="000910D6"/>
    <w:rsid w:val="000911C9"/>
    <w:rsid w:val="000966AA"/>
    <w:rsid w:val="00096AD7"/>
    <w:rsid w:val="000A44E2"/>
    <w:rsid w:val="000A4BA9"/>
    <w:rsid w:val="000A5032"/>
    <w:rsid w:val="000B03BF"/>
    <w:rsid w:val="000B0905"/>
    <w:rsid w:val="000B5C2F"/>
    <w:rsid w:val="000C08C3"/>
    <w:rsid w:val="000C3254"/>
    <w:rsid w:val="000D0FEA"/>
    <w:rsid w:val="000E0F7E"/>
    <w:rsid w:val="000E5881"/>
    <w:rsid w:val="000E6395"/>
    <w:rsid w:val="000E65A2"/>
    <w:rsid w:val="000F78E4"/>
    <w:rsid w:val="001017DB"/>
    <w:rsid w:val="001030F9"/>
    <w:rsid w:val="0011552D"/>
    <w:rsid w:val="001220A3"/>
    <w:rsid w:val="001242F4"/>
    <w:rsid w:val="00156EFD"/>
    <w:rsid w:val="001662E1"/>
    <w:rsid w:val="001664DF"/>
    <w:rsid w:val="001670ED"/>
    <w:rsid w:val="00187FD0"/>
    <w:rsid w:val="001A365B"/>
    <w:rsid w:val="001D7A79"/>
    <w:rsid w:val="001E407F"/>
    <w:rsid w:val="001F17C4"/>
    <w:rsid w:val="001F5E8B"/>
    <w:rsid w:val="002007F3"/>
    <w:rsid w:val="002031D8"/>
    <w:rsid w:val="00203FB2"/>
    <w:rsid w:val="002051BF"/>
    <w:rsid w:val="002063E4"/>
    <w:rsid w:val="002071C1"/>
    <w:rsid w:val="00211B73"/>
    <w:rsid w:val="0022136C"/>
    <w:rsid w:val="002245EB"/>
    <w:rsid w:val="002405BE"/>
    <w:rsid w:val="002409E8"/>
    <w:rsid w:val="00243060"/>
    <w:rsid w:val="00250476"/>
    <w:rsid w:val="002505F8"/>
    <w:rsid w:val="0025086B"/>
    <w:rsid w:val="00271AB2"/>
    <w:rsid w:val="0027246A"/>
    <w:rsid w:val="00272EBA"/>
    <w:rsid w:val="00285B85"/>
    <w:rsid w:val="00285F5E"/>
    <w:rsid w:val="002B46E1"/>
    <w:rsid w:val="002C725D"/>
    <w:rsid w:val="002D632D"/>
    <w:rsid w:val="002E051E"/>
    <w:rsid w:val="002E68BF"/>
    <w:rsid w:val="003157FC"/>
    <w:rsid w:val="00327E48"/>
    <w:rsid w:val="003460E6"/>
    <w:rsid w:val="00350728"/>
    <w:rsid w:val="00351A46"/>
    <w:rsid w:val="003522D2"/>
    <w:rsid w:val="003576EA"/>
    <w:rsid w:val="00360C6F"/>
    <w:rsid w:val="003700BE"/>
    <w:rsid w:val="00373978"/>
    <w:rsid w:val="00383174"/>
    <w:rsid w:val="00385879"/>
    <w:rsid w:val="00395FA0"/>
    <w:rsid w:val="003C1042"/>
    <w:rsid w:val="003D0AAF"/>
    <w:rsid w:val="003E00FD"/>
    <w:rsid w:val="003E6677"/>
    <w:rsid w:val="00406F1A"/>
    <w:rsid w:val="004143E6"/>
    <w:rsid w:val="00416030"/>
    <w:rsid w:val="00421625"/>
    <w:rsid w:val="0043170C"/>
    <w:rsid w:val="0043367C"/>
    <w:rsid w:val="00447B8B"/>
    <w:rsid w:val="004829E7"/>
    <w:rsid w:val="00483931"/>
    <w:rsid w:val="004840A9"/>
    <w:rsid w:val="004973CD"/>
    <w:rsid w:val="004A2F61"/>
    <w:rsid w:val="004B1F3E"/>
    <w:rsid w:val="004D197E"/>
    <w:rsid w:val="004F17E3"/>
    <w:rsid w:val="00510E99"/>
    <w:rsid w:val="00514EE0"/>
    <w:rsid w:val="00523CFA"/>
    <w:rsid w:val="00550F59"/>
    <w:rsid w:val="00552927"/>
    <w:rsid w:val="00554591"/>
    <w:rsid w:val="00554AC2"/>
    <w:rsid w:val="0055727B"/>
    <w:rsid w:val="00584220"/>
    <w:rsid w:val="005A2DFE"/>
    <w:rsid w:val="005A66D1"/>
    <w:rsid w:val="005B337F"/>
    <w:rsid w:val="005C18B5"/>
    <w:rsid w:val="005C75D4"/>
    <w:rsid w:val="005C7FF9"/>
    <w:rsid w:val="005D180D"/>
    <w:rsid w:val="005F49DC"/>
    <w:rsid w:val="00613A8F"/>
    <w:rsid w:val="0061627B"/>
    <w:rsid w:val="0062048B"/>
    <w:rsid w:val="0064510B"/>
    <w:rsid w:val="00650775"/>
    <w:rsid w:val="006527B3"/>
    <w:rsid w:val="00653679"/>
    <w:rsid w:val="00691424"/>
    <w:rsid w:val="006A0046"/>
    <w:rsid w:val="006A30CA"/>
    <w:rsid w:val="006A4C64"/>
    <w:rsid w:val="006B0142"/>
    <w:rsid w:val="006B76C2"/>
    <w:rsid w:val="006C1202"/>
    <w:rsid w:val="006D6AB3"/>
    <w:rsid w:val="006F7AF5"/>
    <w:rsid w:val="00704344"/>
    <w:rsid w:val="00707E35"/>
    <w:rsid w:val="00712788"/>
    <w:rsid w:val="0071316B"/>
    <w:rsid w:val="00715E1C"/>
    <w:rsid w:val="0072141F"/>
    <w:rsid w:val="007338D4"/>
    <w:rsid w:val="007362CC"/>
    <w:rsid w:val="007557CA"/>
    <w:rsid w:val="0075793F"/>
    <w:rsid w:val="00776796"/>
    <w:rsid w:val="00784D58"/>
    <w:rsid w:val="00785460"/>
    <w:rsid w:val="007D7824"/>
    <w:rsid w:val="007E146D"/>
    <w:rsid w:val="007F1141"/>
    <w:rsid w:val="008078E0"/>
    <w:rsid w:val="00812CA3"/>
    <w:rsid w:val="00846D96"/>
    <w:rsid w:val="008551FD"/>
    <w:rsid w:val="008633CF"/>
    <w:rsid w:val="0086542D"/>
    <w:rsid w:val="008673A0"/>
    <w:rsid w:val="00871CE5"/>
    <w:rsid w:val="00881995"/>
    <w:rsid w:val="008829E9"/>
    <w:rsid w:val="00884673"/>
    <w:rsid w:val="00885014"/>
    <w:rsid w:val="008960FF"/>
    <w:rsid w:val="00896196"/>
    <w:rsid w:val="0089781A"/>
    <w:rsid w:val="008A3F18"/>
    <w:rsid w:val="008B3D41"/>
    <w:rsid w:val="008B4D51"/>
    <w:rsid w:val="008C1274"/>
    <w:rsid w:val="008D2566"/>
    <w:rsid w:val="008D7630"/>
    <w:rsid w:val="008E0A78"/>
    <w:rsid w:val="008E64EE"/>
    <w:rsid w:val="00903B7A"/>
    <w:rsid w:val="009141FF"/>
    <w:rsid w:val="009204AF"/>
    <w:rsid w:val="00921FDF"/>
    <w:rsid w:val="0092546D"/>
    <w:rsid w:val="0093005F"/>
    <w:rsid w:val="00934449"/>
    <w:rsid w:val="009527BD"/>
    <w:rsid w:val="00970235"/>
    <w:rsid w:val="00972836"/>
    <w:rsid w:val="0099127F"/>
    <w:rsid w:val="00992D72"/>
    <w:rsid w:val="00994FE5"/>
    <w:rsid w:val="009A26A4"/>
    <w:rsid w:val="009A7642"/>
    <w:rsid w:val="009B41FD"/>
    <w:rsid w:val="009B536E"/>
    <w:rsid w:val="009B709F"/>
    <w:rsid w:val="009C09B9"/>
    <w:rsid w:val="009E745E"/>
    <w:rsid w:val="009F67D4"/>
    <w:rsid w:val="00A00982"/>
    <w:rsid w:val="00A00BF8"/>
    <w:rsid w:val="00A17EC1"/>
    <w:rsid w:val="00A2154F"/>
    <w:rsid w:val="00A22EEB"/>
    <w:rsid w:val="00A24597"/>
    <w:rsid w:val="00A25455"/>
    <w:rsid w:val="00A254B8"/>
    <w:rsid w:val="00A42B49"/>
    <w:rsid w:val="00A4322E"/>
    <w:rsid w:val="00A46F2C"/>
    <w:rsid w:val="00A57849"/>
    <w:rsid w:val="00A60CB5"/>
    <w:rsid w:val="00A61304"/>
    <w:rsid w:val="00AD4F31"/>
    <w:rsid w:val="00AE6B17"/>
    <w:rsid w:val="00AF6D60"/>
    <w:rsid w:val="00B13CBA"/>
    <w:rsid w:val="00B153FC"/>
    <w:rsid w:val="00B32D29"/>
    <w:rsid w:val="00B50BDF"/>
    <w:rsid w:val="00B62115"/>
    <w:rsid w:val="00B63DE6"/>
    <w:rsid w:val="00B74FF1"/>
    <w:rsid w:val="00B86FC6"/>
    <w:rsid w:val="00B9313D"/>
    <w:rsid w:val="00BB08BA"/>
    <w:rsid w:val="00BB368E"/>
    <w:rsid w:val="00BB4D66"/>
    <w:rsid w:val="00BC48C5"/>
    <w:rsid w:val="00BD161D"/>
    <w:rsid w:val="00BD65FA"/>
    <w:rsid w:val="00BF0411"/>
    <w:rsid w:val="00BF1FB1"/>
    <w:rsid w:val="00BF7401"/>
    <w:rsid w:val="00BF7790"/>
    <w:rsid w:val="00C063F6"/>
    <w:rsid w:val="00C12A5C"/>
    <w:rsid w:val="00C25E08"/>
    <w:rsid w:val="00C35CAA"/>
    <w:rsid w:val="00C440B1"/>
    <w:rsid w:val="00C8194B"/>
    <w:rsid w:val="00C858D4"/>
    <w:rsid w:val="00C906C3"/>
    <w:rsid w:val="00C906FF"/>
    <w:rsid w:val="00CA4583"/>
    <w:rsid w:val="00CA5140"/>
    <w:rsid w:val="00CA6057"/>
    <w:rsid w:val="00CC6209"/>
    <w:rsid w:val="00CD3CEB"/>
    <w:rsid w:val="00CD6E15"/>
    <w:rsid w:val="00CF1319"/>
    <w:rsid w:val="00CF7549"/>
    <w:rsid w:val="00D30D15"/>
    <w:rsid w:val="00D37FCD"/>
    <w:rsid w:val="00D57BBA"/>
    <w:rsid w:val="00D61C28"/>
    <w:rsid w:val="00D66988"/>
    <w:rsid w:val="00DB1BB0"/>
    <w:rsid w:val="00DC098C"/>
    <w:rsid w:val="00DE3077"/>
    <w:rsid w:val="00DF1FB7"/>
    <w:rsid w:val="00DF1FD1"/>
    <w:rsid w:val="00E002F6"/>
    <w:rsid w:val="00E01933"/>
    <w:rsid w:val="00E41F6D"/>
    <w:rsid w:val="00E67F53"/>
    <w:rsid w:val="00E84244"/>
    <w:rsid w:val="00E95266"/>
    <w:rsid w:val="00E96A88"/>
    <w:rsid w:val="00EA048B"/>
    <w:rsid w:val="00EB751A"/>
    <w:rsid w:val="00EC7B80"/>
    <w:rsid w:val="00ED6DE8"/>
    <w:rsid w:val="00EE0CC2"/>
    <w:rsid w:val="00EE7F7A"/>
    <w:rsid w:val="00EF2D7D"/>
    <w:rsid w:val="00F11D03"/>
    <w:rsid w:val="00F12275"/>
    <w:rsid w:val="00F133C9"/>
    <w:rsid w:val="00F2325D"/>
    <w:rsid w:val="00F401C9"/>
    <w:rsid w:val="00F43093"/>
    <w:rsid w:val="00F52EB8"/>
    <w:rsid w:val="00F6277A"/>
    <w:rsid w:val="00F62922"/>
    <w:rsid w:val="00F7010A"/>
    <w:rsid w:val="00F812F2"/>
    <w:rsid w:val="00F92322"/>
    <w:rsid w:val="00F92346"/>
    <w:rsid w:val="00FC0BF9"/>
    <w:rsid w:val="00FC0CBB"/>
    <w:rsid w:val="00FC4C6D"/>
    <w:rsid w:val="00FC65E0"/>
    <w:rsid w:val="00FD3294"/>
    <w:rsid w:val="00FF4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0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6A30CA"/>
    <w:rPr>
      <w:b/>
      <w:bCs/>
    </w:rPr>
  </w:style>
  <w:style w:type="character" w:styleId="a6">
    <w:name w:val="Hyperlink"/>
    <w:basedOn w:val="a0"/>
    <w:uiPriority w:val="99"/>
    <w:unhideWhenUsed/>
    <w:rsid w:val="006A30CA"/>
    <w:rPr>
      <w:color w:val="0000FF" w:themeColor="hyperlink"/>
      <w:u w:val="single"/>
    </w:rPr>
  </w:style>
  <w:style w:type="paragraph" w:customStyle="1" w:styleId="Default">
    <w:name w:val="Default"/>
    <w:rsid w:val="006A30CA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50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50728"/>
  </w:style>
  <w:style w:type="paragraph" w:styleId="a9">
    <w:name w:val="footer"/>
    <w:basedOn w:val="a"/>
    <w:link w:val="aa"/>
    <w:uiPriority w:val="99"/>
    <w:unhideWhenUsed/>
    <w:rsid w:val="00350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50728"/>
  </w:style>
  <w:style w:type="character" w:customStyle="1" w:styleId="apple-converted-space">
    <w:name w:val="apple-converted-space"/>
    <w:basedOn w:val="a0"/>
    <w:rsid w:val="00447B8B"/>
  </w:style>
  <w:style w:type="paragraph" w:styleId="ab">
    <w:name w:val="Body Text"/>
    <w:basedOn w:val="a"/>
    <w:link w:val="ac"/>
    <w:uiPriority w:val="1"/>
    <w:qFormat/>
    <w:rsid w:val="000B03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Основний текст Знак"/>
    <w:basedOn w:val="a0"/>
    <w:link w:val="ab"/>
    <w:uiPriority w:val="1"/>
    <w:rsid w:val="000B03BF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d">
    <w:name w:val="Emphasis"/>
    <w:basedOn w:val="a0"/>
    <w:uiPriority w:val="20"/>
    <w:qFormat/>
    <w:rsid w:val="005A66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dhkidtr" TargetMode="External"/><Relationship Id="rId13" Type="http://schemas.openxmlformats.org/officeDocument/2006/relationships/hyperlink" Target="https://chrome.google.com" TargetMode="External"/><Relationship Id="rId18" Type="http://schemas.openxmlformats.org/officeDocument/2006/relationships/hyperlink" Target="https://cutt.ly/ejdgR30" TargetMode="External"/><Relationship Id="rId3" Type="http://schemas.openxmlformats.org/officeDocument/2006/relationships/styles" Target="styles.xml"/><Relationship Id="rId21" Type="http://schemas.openxmlformats.org/officeDocument/2006/relationships/hyperlink" Target="https://cutt.ly/9jrury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odle.org" TargetMode="External"/><Relationship Id="rId17" Type="http://schemas.openxmlformats.org/officeDocument/2006/relationships/hyperlink" Target="http://osvita.ua/school/theory/137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utt.ly/9hjkeaF" TargetMode="External"/><Relationship Id="rId20" Type="http://schemas.openxmlformats.org/officeDocument/2006/relationships/hyperlink" Target="http://www.nbuv.gov.ua/e-%20journals/tppd/2008-3/R_5/08mnyddu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lassmarker.com/" TargetMode="Externa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cutt.ly/ghjj0CB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roprofs.com" TargetMode="External"/><Relationship Id="rId19" Type="http://schemas.openxmlformats.org/officeDocument/2006/relationships/hyperlink" Target="https://cutt.ly/yjdfqY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lasstime.com/uk" TargetMode="External"/><Relationship Id="rId14" Type="http://schemas.openxmlformats.org/officeDocument/2006/relationships/hyperlink" Target="https://zoom.u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FA714-E47B-4847-8D64-CA3884E9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15524</Words>
  <Characters>8850</Characters>
  <Application>Microsoft Office Word</Application>
  <DocSecurity>0</DocSecurity>
  <Lines>73</Lines>
  <Paragraphs>48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SOIPPO</Company>
  <LinksUpToDate>false</LinksUpToDate>
  <CharactersWithSpaces>24326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2021-02-26T06:36:00Z</dcterms:created>
  <dcterms:modified xsi:type="dcterms:W3CDTF">2021-02-26T06:37:00Z</dcterms:modified>
</cp:coreProperties>
</file>