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СУЧАСНІ ПІДХОДИ ДО ОЗНАЙОМЛЕННЯ З ЖИВОПИСОМ В                АРТ-ОСВІТНІЙ ДІЯЛЬНОСТІ ДОШКІЛЬНИКІВ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(методичні рекомендації)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Дитяча творчість є напруженою роботою, якій передує тривалий період накопичення вражень про навколишній світ, сприйняття, аналізу явищ, подій, усвідомлення власного ставлення до них. Для дитини-дошкільника пізнання навколишнього світу складає сенс її життя, творчість є продуктом цього пізнання [2].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20" w:right="40" w:firstLine="68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успішного розвитку творчості необхідно активізувати всі канали сприймання, тобто акумулювати рецептори творчості.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Чим більше органів чуття беруть участь у сприйманні довкілля, тим повнішими будуть уявлення дитини та глибшими її пізнання. Стимуляція всіх органів чуття у роботі з дітьми сприяє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пробудженню особистісного потенціалу та здібностей дітей дошкільного віку, розвитку в них емоційного інтелекту, ініціюванню ними індивідуальних освітніх траєкторій та шляхів особистісного розвитку, процесу самотворення, максимальному зростанню засвоєння інформації, порівняно з традиційними методами, де задіяні один-два сенсорні канали.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Стимулюючи один з органів відчуттів створюється ланцюгова реакція пізнавальної діяльності дитини: побачити, доторкнутися, понюхати, видобути звук, спробувати на смак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[3].</w:t>
      </w:r>
    </w:p>
    <w:p w:rsidR="00000000" w:rsidDel="00000000" w:rsidP="00000000" w:rsidRDefault="00000000" w:rsidRPr="00000000" w14:paraId="00000006">
      <w:pPr>
        <w:spacing w:after="0" w:line="240" w:lineRule="auto"/>
        <w:ind w:left="20" w:right="40" w:firstLine="68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Завдяки таким підходам важливого значення набуває арт-освіта дітей дошкільного віку. Арт-освіта дає можливість поєднувати різні види і форми образотворення; використовувати різноманітні техніки, засоби, художні і нетрадиційні матеріали; відмовитися від поділу занять на малювання, ліплення й аплікацію, оскільки образотворення передбачає ініціативу дітей та опору на власні бажання у виборі матеріалів [3].</w:t>
      </w:r>
    </w:p>
    <w:p w:rsidR="00000000" w:rsidDel="00000000" w:rsidP="00000000" w:rsidRDefault="00000000" w:rsidRPr="00000000" w14:paraId="00000007">
      <w:pPr>
        <w:spacing w:after="0" w:line="240" w:lineRule="auto"/>
        <w:ind w:left="20" w:right="40" w:firstLine="68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Важливого значення в арт-освіті набуває вживання в роботі з дітьми поряд зі звичним для них терміном «малювання» поняття «живопис», що не лише звучить під час художньо-педагогічного спілкування за картиною, а й позначає процес створення дітьми власних образів довкілля як спосіб самовираження за допомогою фарб та інших матеріалів.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Базовому компоненті дошкільної освіти [1] в освітній лінії «Дитина у світі культури» її змістове наповнення відображено такими видами мистецької діяльності: образотворчою, музичною, літературною, театральною, хореографічною. </w:t>
      </w:r>
    </w:p>
    <w:p w:rsidR="00000000" w:rsidDel="00000000" w:rsidP="00000000" w:rsidRDefault="00000000" w:rsidRPr="00000000" w14:paraId="00000009">
      <w:pPr>
        <w:spacing w:after="0" w:line="240" w:lineRule="auto"/>
        <w:ind w:left="20" w:right="20" w:firstLine="68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із шляхів їх реалізації є впровадження арт-освіти дошкільника в освітній простір закладу дошкільної освіти.</w:t>
      </w:r>
    </w:p>
    <w:p w:rsidR="00000000" w:rsidDel="00000000" w:rsidP="00000000" w:rsidRDefault="00000000" w:rsidRPr="00000000" w14:paraId="0000000A">
      <w:pPr>
        <w:spacing w:after="0" w:line="240" w:lineRule="auto"/>
        <w:ind w:left="20" w:right="20" w:firstLine="68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Арт-освітня діяльність передбачає організацію освітнього процесу з формування знань, умінь, навичок, почуттів, інтересів, потреб, оцінок і смаків, які здебільшого реалізуються на заняттях з малювання, ліплення, аплікації. Зміст діяльності вибудовується за такими напрямами: формування почуття краси в її різних проявах (у житті, природі, вчинках і творчості людей); формування ціннісного ставлення до змісту предметного світу та світу мистецтва; розвиток творчих здібностей; формування елементарних                         трудових, технологічних та художньо-продуктивних навичок, виховання самостійності, культури та безпеки праці [3].</w:t>
      </w:r>
    </w:p>
    <w:p w:rsidR="00000000" w:rsidDel="00000000" w:rsidP="00000000" w:rsidRDefault="00000000" w:rsidRPr="00000000" w14:paraId="0000000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арт-освітній діяльності поряд із такими її значущими для дитини видами як малювання, ліплення й аплікація акцентуємо увагу педагогів на живописі як ефективному засобі формування базових якостей особистості.</w:t>
      </w:r>
    </w:p>
    <w:p w:rsidR="00000000" w:rsidDel="00000000" w:rsidP="00000000" w:rsidRDefault="00000000" w:rsidRPr="00000000" w14:paraId="0000000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Заняття живописом як видом образотворчої діяльності забезпечує розвиток пізнавальної активності, емоційного інтелекту малят, створює умови для їхньої самореалізації.</w:t>
      </w:r>
    </w:p>
    <w:p w:rsidR="00000000" w:rsidDel="00000000" w:rsidP="00000000" w:rsidRDefault="00000000" w:rsidRPr="00000000" w14:paraId="0000000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Заняття живописом створюють умови для поступового оволодіння (розвитку і контролю) особистістю власними емоціями, пізнання свого внутрішнього світу, дають можливість розвинути здатність до усвідомлення своїх внутрішніх глибинних прагнень, уміння створювати позитивні емоційні стани, відчуття, переживання та відтворювати їх у художніх образах [4].</w:t>
      </w:r>
    </w:p>
    <w:p w:rsidR="00000000" w:rsidDel="00000000" w:rsidP="00000000" w:rsidRDefault="00000000" w:rsidRPr="00000000" w14:paraId="0000000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Звертаємо увагу педагогів закладів дошкільної освіти, що підготовчий етап по ознайомленню з творами живопису розпочинається з дітьми  молодшого та середнього дошкільного віку. Важливо під час організації освітнього процесу виконувати завдання для ознайомлення з творами живопису з дітьми молодшого та середнього дошкільного віку:</w:t>
      </w:r>
    </w:p>
    <w:p w:rsidR="00000000" w:rsidDel="00000000" w:rsidP="00000000" w:rsidRDefault="00000000" w:rsidRPr="00000000" w14:paraId="0000000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зацікавлювати малят картинами різних жанрів (натюрморт, пейзаж, портрет, казково-билинний);</w:t>
      </w:r>
    </w:p>
    <w:p w:rsidR="00000000" w:rsidDel="00000000" w:rsidP="00000000" w:rsidRDefault="00000000" w:rsidRPr="00000000" w14:paraId="0000001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формувати елементарні уявлення про жанри живопису;</w:t>
      </w:r>
    </w:p>
    <w:p w:rsidR="00000000" w:rsidDel="00000000" w:rsidP="00000000" w:rsidRDefault="00000000" w:rsidRPr="00000000" w14:paraId="0000001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спонукати вирізняти засоби виразності: колір, колорит, перспективу, композицію;</w:t>
      </w:r>
    </w:p>
    <w:p w:rsidR="00000000" w:rsidDel="00000000" w:rsidP="00000000" w:rsidRDefault="00000000" w:rsidRPr="00000000" w14:paraId="0000001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ознайомлювати дітей із доступними їхньому віку цікавими фактами про художників;</w:t>
      </w:r>
    </w:p>
    <w:p w:rsidR="00000000" w:rsidDel="00000000" w:rsidP="00000000" w:rsidRDefault="00000000" w:rsidRPr="00000000" w14:paraId="0000001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час художньо-педагогічного спілкування за картинами створювати умови для розвитку в дітей уяви, мислення, стимулювати бажання сприймати та самостійно оцінювати твори мистецтва;</w:t>
      </w:r>
    </w:p>
    <w:p w:rsidR="00000000" w:rsidDel="00000000" w:rsidP="00000000" w:rsidRDefault="00000000" w:rsidRPr="00000000" w14:paraId="00000014">
      <w:pPr>
        <w:spacing w:after="0" w:lineRule="auto"/>
        <w:ind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мотивувати малят до чуттєвого сприймання змісту картин;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надавати свободу у висловлюванні власних суджень, міркувань, вражень від творів живопису;</w:t>
      </w:r>
    </w:p>
    <w:p w:rsidR="00000000" w:rsidDel="00000000" w:rsidP="00000000" w:rsidRDefault="00000000" w:rsidRPr="00000000" w14:paraId="0000001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формувати естетичне ставлення до мистецтва загалом та до живопису зокрема.</w:t>
      </w:r>
    </w:p>
    <w:p w:rsidR="00000000" w:rsidDel="00000000" w:rsidP="00000000" w:rsidRDefault="00000000" w:rsidRPr="00000000" w14:paraId="00000017">
      <w:pPr>
        <w:spacing w:after="0" w:lineRule="auto"/>
        <w:ind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дітьми старшого дошкільного віку доцільно здійснювати наступні завдання для ознайомлення з творами живопису: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продовжувати зацікавлювати дітей картинами різних жанрів (натюрморт, пейзаж, портрет, казково-билинний);</w:t>
      </w:r>
    </w:p>
    <w:p w:rsidR="00000000" w:rsidDel="00000000" w:rsidP="00000000" w:rsidRDefault="00000000" w:rsidRPr="00000000" w14:paraId="0000001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спонукати вирізняти знайомі жанри живопису та засоби виразності: колір, колорит, перспективу, композицію;</w:t>
      </w:r>
    </w:p>
    <w:p w:rsidR="00000000" w:rsidDel="00000000" w:rsidP="00000000" w:rsidRDefault="00000000" w:rsidRPr="00000000" w14:paraId="0000001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розповідати дітям доступні їхньому віку цікаві факти про художників;</w:t>
      </w:r>
    </w:p>
    <w:p w:rsidR="00000000" w:rsidDel="00000000" w:rsidP="00000000" w:rsidRDefault="00000000" w:rsidRPr="00000000" w14:paraId="0000001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час художньо-педагогічного спілкування за картинами створювати умови для розвитку в дітей уяви, мислення, стимулювати бажання сприймати та самостійно оцінювати твори мистецтва;</w:t>
      </w:r>
    </w:p>
    <w:p w:rsidR="00000000" w:rsidDel="00000000" w:rsidP="00000000" w:rsidRDefault="00000000" w:rsidRPr="00000000" w14:paraId="0000001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мотивувати дітей до чуттєвого сприймання змісту картин;</w:t>
      </w:r>
    </w:p>
    <w:p w:rsidR="00000000" w:rsidDel="00000000" w:rsidP="00000000" w:rsidRDefault="00000000" w:rsidRPr="00000000" w14:paraId="0000001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формувати навички «оживлення» творів живопису: використовувати елементи театралізації осучаснення сюжетів класичних творів живопису, перевтілення в персонажів картин. Використовувати настільно-друковані ігри, що сприяють ознайомленню дітей із творами живопису;</w:t>
      </w:r>
    </w:p>
    <w:p w:rsidR="00000000" w:rsidDel="00000000" w:rsidP="00000000" w:rsidRDefault="00000000" w:rsidRPr="00000000" w14:paraId="0000001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надавати можливість вільно висловлювати судження, міркування, враження від творів живопису;</w:t>
      </w:r>
    </w:p>
    <w:p w:rsidR="00000000" w:rsidDel="00000000" w:rsidP="00000000" w:rsidRDefault="00000000" w:rsidRPr="00000000" w14:paraId="0000001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ознайомлювати дітей із мистецтвом графіка, створення декорацій;</w:t>
      </w:r>
    </w:p>
    <w:p w:rsidR="00000000" w:rsidDel="00000000" w:rsidP="00000000" w:rsidRDefault="00000000" w:rsidRPr="00000000" w14:paraId="0000002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стимулювати осмислення дітьми художнього образу та формулювання естетичних суджень;</w:t>
      </w:r>
    </w:p>
    <w:p w:rsidR="00000000" w:rsidDel="00000000" w:rsidP="00000000" w:rsidRDefault="00000000" w:rsidRPr="00000000" w14:paraId="0000002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підтримувати бажання розглядати репродукцї творів живопису;</w:t>
      </w:r>
    </w:p>
    <w:p w:rsidR="00000000" w:rsidDel="00000000" w:rsidP="00000000" w:rsidRDefault="00000000" w:rsidRPr="00000000" w14:paraId="0000002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формувати естетичне ставлення до мистецтв загалом та до творів живопису зокрема.</w:t>
      </w:r>
    </w:p>
    <w:p w:rsidR="00000000" w:rsidDel="00000000" w:rsidP="00000000" w:rsidRDefault="00000000" w:rsidRPr="00000000" w14:paraId="0000002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використаних і рекомендованих джерел</w:t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Базовий компонент дошкільної освіти в Україні (нова редакція) / наук. кер. А. М. Богуш. Вихователь-методист дошкільного закладу. Спецвипуск. Київ, 2012. 64 с.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Ветлугина Н. А. Художественное творчество и ребенок: монография /под ред. Н. А. Ветлугиной. Москва : Педагогика, 1972. 287 с.</w:t>
        <w:br w:type="textWrapping"/>
        <w:t xml:space="preserve">    3.    Шульга Л. М. Технологія розвитку творчих здібностей дітей дошкульного віку на заняттях із малювання. Сучасні методики, інновації та</w:t>
        <w:br w:type="textWrapping"/>
        <w:t xml:space="preserve">досвід практичного застосування у сфері психології та педагогіки:</w:t>
        <w:br w:type="textWrapping"/>
        <w:t xml:space="preserve">міжн.наук.-практ. конф. (Люблін, Польща 20–21.10.2017). С. 144–147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Шульга Л. М. Професіоналізм педагога як умова ефективного впровадження технології розвитку творчих здібностей дітей дошкільного віку // Неперервна освіта нового сторіччя: досягнення та перспективи. Матеріали IV Міжнародної науково-практичної конференції, 14–21 травня</w:t>
        <w:br w:type="textWrapping"/>
        <w:t xml:space="preserve">2018. URL 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https://konferenciazoippo2018.blog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Методист з дошкільної освіти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навчально-методичного відділу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координації освітньої діяльності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 професійного розвитку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Сумського ОІППО</w:t>
        <w:tab/>
        <w:tab/>
        <w:tab/>
        <w:tab/>
        <w:tab/>
        <w:tab/>
        <w:t xml:space="preserve">       Л.Б. Міщенко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Підпис наявний в оригіналі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ryna Udovychenko" w:id="0" w:date="2020-10-27T10:35:25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виправлено - начисто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konferenciazoippo2018.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