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1" w:rsidRDefault="00570A46" w:rsidP="00423E7A">
      <w:pPr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-30480</wp:posOffset>
            </wp:positionV>
            <wp:extent cx="1402715" cy="1504950"/>
            <wp:effectExtent l="19050" t="0" r="6985" b="0"/>
            <wp:wrapSquare wrapText="bothSides"/>
            <wp:docPr id="1" name="Рисунок 1" descr="ГЕРБ СОІ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ОІПП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061" w:rsidRPr="00DF2337">
        <w:rPr>
          <w:b/>
        </w:rPr>
        <w:t>РЕКОМЕНДАЦІЇ</w:t>
      </w:r>
      <w:r w:rsidR="00423E7A" w:rsidRPr="00DF2337">
        <w:rPr>
          <w:b/>
        </w:rPr>
        <w:t xml:space="preserve"> </w:t>
      </w:r>
    </w:p>
    <w:p w:rsidR="00423E7A" w:rsidRPr="00A93061" w:rsidRDefault="00423E7A" w:rsidP="00423E7A">
      <w:pPr>
        <w:jc w:val="center"/>
      </w:pPr>
      <w:r w:rsidRPr="00A93061">
        <w:t xml:space="preserve">учасникам обласного </w:t>
      </w:r>
      <w:r w:rsidR="009C0E34" w:rsidRPr="00A93061">
        <w:t>онлайн-</w:t>
      </w:r>
      <w:r w:rsidRPr="00A93061">
        <w:t xml:space="preserve">семінару </w:t>
      </w:r>
    </w:p>
    <w:p w:rsidR="00A93061" w:rsidRPr="00A93061" w:rsidRDefault="00423E7A" w:rsidP="00423E7A">
      <w:pPr>
        <w:jc w:val="center"/>
        <w:rPr>
          <w:b/>
          <w:sz w:val="30"/>
          <w:szCs w:val="30"/>
        </w:rPr>
      </w:pPr>
      <w:r w:rsidRPr="00A93061">
        <w:rPr>
          <w:b/>
          <w:sz w:val="30"/>
          <w:szCs w:val="30"/>
        </w:rPr>
        <w:t xml:space="preserve">«Освітня діяльність з біології, екології, природознавства та основ здоров’я: </w:t>
      </w:r>
    </w:p>
    <w:p w:rsidR="001B6258" w:rsidRPr="0063777D" w:rsidRDefault="00423E7A" w:rsidP="0063777D">
      <w:pPr>
        <w:jc w:val="center"/>
        <w:rPr>
          <w:b/>
          <w:sz w:val="30"/>
          <w:szCs w:val="30"/>
        </w:rPr>
      </w:pPr>
      <w:r w:rsidRPr="00A93061">
        <w:rPr>
          <w:b/>
          <w:sz w:val="30"/>
          <w:szCs w:val="30"/>
        </w:rPr>
        <w:t>комплексний підхід»</w:t>
      </w:r>
    </w:p>
    <w:p w:rsidR="00570A46" w:rsidRPr="001D2F5D" w:rsidRDefault="00570A46" w:rsidP="00E058E1">
      <w:pPr>
        <w:tabs>
          <w:tab w:val="left" w:pos="-567"/>
        </w:tabs>
        <w:ind w:firstLine="709"/>
        <w:jc w:val="both"/>
        <w:rPr>
          <w:rFonts w:eastAsiaTheme="minorEastAsia"/>
          <w:sz w:val="14"/>
        </w:rPr>
      </w:pPr>
    </w:p>
    <w:p w:rsidR="00416F7D" w:rsidRDefault="00416F7D" w:rsidP="00416F7D">
      <w:pPr>
        <w:tabs>
          <w:tab w:val="left" w:pos="-567"/>
        </w:tabs>
        <w:jc w:val="both"/>
        <w:rPr>
          <w:rFonts w:eastAsiaTheme="minorEastAsia"/>
          <w:i/>
          <w:sz w:val="14"/>
        </w:rPr>
      </w:pPr>
    </w:p>
    <w:p w:rsidR="0049368E" w:rsidRPr="00795E85" w:rsidRDefault="0049368E" w:rsidP="00416F7D">
      <w:pPr>
        <w:tabs>
          <w:tab w:val="left" w:pos="-567"/>
        </w:tabs>
        <w:jc w:val="both"/>
        <w:rPr>
          <w:rFonts w:eastAsiaTheme="minorEastAsia"/>
          <w:i/>
          <w:sz w:val="14"/>
        </w:rPr>
      </w:pPr>
    </w:p>
    <w:p w:rsidR="00416F7D" w:rsidRPr="00416F7D" w:rsidRDefault="00416F7D" w:rsidP="00416F7D">
      <w:pPr>
        <w:tabs>
          <w:tab w:val="left" w:pos="-567"/>
        </w:tabs>
        <w:jc w:val="both"/>
        <w:rPr>
          <w:rFonts w:eastAsiaTheme="minorEastAsia"/>
          <w:i/>
        </w:rPr>
      </w:pPr>
      <w:r>
        <w:rPr>
          <w:rFonts w:eastAsiaTheme="minorEastAsia"/>
          <w:i/>
        </w:rPr>
        <w:t xml:space="preserve">                                </w:t>
      </w:r>
      <w:r w:rsidR="00E770C5" w:rsidRPr="00416F7D">
        <w:rPr>
          <w:rFonts w:eastAsiaTheme="minorEastAsia"/>
          <w:i/>
        </w:rPr>
        <w:t xml:space="preserve">Не в кількості знань полягає освіта, а в </w:t>
      </w:r>
    </w:p>
    <w:p w:rsidR="00416F7D" w:rsidRDefault="00E770C5" w:rsidP="00416F7D">
      <w:pPr>
        <w:tabs>
          <w:tab w:val="left" w:pos="-567"/>
        </w:tabs>
        <w:ind w:firstLine="5103"/>
        <w:jc w:val="both"/>
        <w:rPr>
          <w:rFonts w:eastAsiaTheme="minorEastAsia"/>
          <w:i/>
        </w:rPr>
      </w:pPr>
      <w:r w:rsidRPr="00416F7D">
        <w:rPr>
          <w:rFonts w:eastAsiaTheme="minorEastAsia"/>
          <w:i/>
        </w:rPr>
        <w:t xml:space="preserve">повному розумінні й майстерному </w:t>
      </w:r>
      <w:r w:rsidR="00416F7D">
        <w:rPr>
          <w:rFonts w:eastAsiaTheme="minorEastAsia"/>
          <w:i/>
        </w:rPr>
        <w:t xml:space="preserve">                  </w:t>
      </w:r>
    </w:p>
    <w:p w:rsidR="00E770C5" w:rsidRPr="00416F7D" w:rsidRDefault="00E770C5" w:rsidP="00416F7D">
      <w:pPr>
        <w:tabs>
          <w:tab w:val="left" w:pos="-567"/>
        </w:tabs>
        <w:ind w:firstLine="5103"/>
        <w:jc w:val="both"/>
        <w:rPr>
          <w:rFonts w:eastAsiaTheme="minorEastAsia"/>
          <w:i/>
        </w:rPr>
      </w:pPr>
      <w:r w:rsidRPr="00416F7D">
        <w:rPr>
          <w:rFonts w:eastAsiaTheme="minorEastAsia"/>
          <w:i/>
        </w:rPr>
        <w:t>застосуванні всього того, що знаєш.</w:t>
      </w:r>
    </w:p>
    <w:p w:rsidR="00E770C5" w:rsidRPr="00416F7D" w:rsidRDefault="00E770C5" w:rsidP="00416F7D">
      <w:pPr>
        <w:tabs>
          <w:tab w:val="left" w:pos="-567"/>
        </w:tabs>
        <w:ind w:firstLine="709"/>
        <w:jc w:val="right"/>
        <w:rPr>
          <w:rFonts w:eastAsiaTheme="minorEastAsia"/>
        </w:rPr>
      </w:pPr>
      <w:proofErr w:type="spellStart"/>
      <w:r w:rsidRPr="00416F7D">
        <w:rPr>
          <w:rFonts w:eastAsiaTheme="minorEastAsia"/>
        </w:rPr>
        <w:t>Дістервег</w:t>
      </w:r>
      <w:proofErr w:type="spellEnd"/>
    </w:p>
    <w:p w:rsidR="00416F7D" w:rsidRPr="00795E85" w:rsidRDefault="00416F7D" w:rsidP="00E058E1">
      <w:pPr>
        <w:tabs>
          <w:tab w:val="left" w:pos="-567"/>
        </w:tabs>
        <w:ind w:firstLine="709"/>
        <w:jc w:val="both"/>
        <w:rPr>
          <w:rFonts w:eastAsiaTheme="minorEastAsia"/>
          <w:sz w:val="12"/>
        </w:rPr>
      </w:pPr>
    </w:p>
    <w:p w:rsidR="009B4A1D" w:rsidRDefault="009B4A1D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Освітній процес в Україні реалізується інтеграцією трьох підходів: особистісно орієнтованого, діяльнісного та компетентнісного. Вони супроводжуються розробкою і практичним упровадженням новітніх освітніх та інформаційних технологій </w:t>
      </w:r>
      <w:r w:rsidR="00514844">
        <w:rPr>
          <w:rFonts w:eastAsiaTheme="minorEastAsia"/>
        </w:rPr>
        <w:t>в</w:t>
      </w:r>
      <w:r>
        <w:rPr>
          <w:rFonts w:eastAsiaTheme="minorEastAsia"/>
        </w:rPr>
        <w:t xml:space="preserve"> освітній процес закладів загальної середньої освіти.</w:t>
      </w:r>
    </w:p>
    <w:p w:rsidR="009B4A1D" w:rsidRDefault="00B26C54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  <w:r w:rsidRPr="00B26C54">
        <w:rPr>
          <w:rFonts w:eastAsiaTheme="minorEastAsia"/>
        </w:rPr>
        <w:t>Досвід та успіхи розвинених країн світу в галузі науки, виробництва, нових технологій свідчать про необхідність перебудови системи освіти у напрямку створення умов для особистості, яка має вільно проявляти свої здібності, розвиватися відповідно до своїх нахилів. Перед сучасною школою постало завдання адапт</w:t>
      </w:r>
      <w:r w:rsidR="009B4A1D">
        <w:rPr>
          <w:rFonts w:eastAsiaTheme="minorEastAsia"/>
        </w:rPr>
        <w:t>увати</w:t>
      </w:r>
      <w:r w:rsidRPr="00B26C54">
        <w:rPr>
          <w:rFonts w:eastAsiaTheme="minorEastAsia"/>
        </w:rPr>
        <w:t xml:space="preserve"> учнів до життя в інформаційному суспільстві</w:t>
      </w:r>
      <w:r w:rsidR="00C9158A">
        <w:rPr>
          <w:rFonts w:eastAsiaTheme="minorEastAsia"/>
        </w:rPr>
        <w:t xml:space="preserve"> [1]</w:t>
      </w:r>
      <w:r w:rsidRPr="00B26C54">
        <w:rPr>
          <w:rFonts w:eastAsiaTheme="minorEastAsia"/>
        </w:rPr>
        <w:t xml:space="preserve">. </w:t>
      </w:r>
      <w:r w:rsidR="00134420">
        <w:rPr>
          <w:rFonts w:eastAsiaTheme="minorEastAsia"/>
        </w:rPr>
        <w:t xml:space="preserve">                 </w:t>
      </w:r>
      <w:r w:rsidR="00FB0B37">
        <w:rPr>
          <w:rFonts w:eastAsiaTheme="minorEastAsia"/>
        </w:rPr>
        <w:t>З</w:t>
      </w:r>
      <w:r w:rsidRPr="00E058E1">
        <w:rPr>
          <w:rFonts w:eastAsiaTheme="minorEastAsia"/>
        </w:rPr>
        <w:t>а допомогою реальних об</w:t>
      </w:r>
      <w:r w:rsidR="00A93061" w:rsidRPr="00A93061">
        <w:rPr>
          <w:sz w:val="30"/>
          <w:szCs w:val="30"/>
        </w:rPr>
        <w:t>’</w:t>
      </w:r>
      <w:r w:rsidR="009B4A1D">
        <w:rPr>
          <w:rFonts w:eastAsiaTheme="minorEastAsia"/>
        </w:rPr>
        <w:t>єктів (телевізор</w:t>
      </w:r>
      <w:r w:rsidRPr="00E058E1">
        <w:rPr>
          <w:rFonts w:eastAsiaTheme="minorEastAsia"/>
        </w:rPr>
        <w:t>, телефон, ф</w:t>
      </w:r>
      <w:r w:rsidR="00FB0B37">
        <w:rPr>
          <w:rFonts w:eastAsiaTheme="minorEastAsia"/>
        </w:rPr>
        <w:t>акс, комп</w:t>
      </w:r>
      <w:r w:rsidR="00A93061" w:rsidRPr="00A93061">
        <w:rPr>
          <w:sz w:val="30"/>
          <w:szCs w:val="30"/>
        </w:rPr>
        <w:t>’</w:t>
      </w:r>
      <w:r w:rsidR="00FB0B37">
        <w:rPr>
          <w:rFonts w:eastAsiaTheme="minorEastAsia"/>
        </w:rPr>
        <w:t xml:space="preserve">ютер, принтер, модем </w:t>
      </w:r>
      <w:r w:rsidRPr="00E058E1">
        <w:rPr>
          <w:rFonts w:eastAsiaTheme="minorEastAsia"/>
        </w:rPr>
        <w:t xml:space="preserve">тощо) </w:t>
      </w:r>
      <w:r w:rsidR="00FB0B37">
        <w:rPr>
          <w:rFonts w:eastAsiaTheme="minorEastAsia"/>
        </w:rPr>
        <w:t>та</w:t>
      </w:r>
      <w:r w:rsidRPr="00E058E1">
        <w:rPr>
          <w:rFonts w:eastAsiaTheme="minorEastAsia"/>
        </w:rPr>
        <w:t xml:space="preserve"> інформаційних технологій (</w:t>
      </w:r>
      <w:proofErr w:type="spellStart"/>
      <w:r w:rsidRPr="00E058E1">
        <w:rPr>
          <w:rFonts w:eastAsiaTheme="minorEastAsia"/>
        </w:rPr>
        <w:t>аудіо-</w:t>
      </w:r>
      <w:proofErr w:type="spellEnd"/>
      <w:r w:rsidRPr="00E058E1">
        <w:rPr>
          <w:rFonts w:eastAsiaTheme="minorEastAsia"/>
        </w:rPr>
        <w:t xml:space="preserve">, відеозапис, електронна пошта, ЗМІ, Інтернет) </w:t>
      </w:r>
      <w:r w:rsidR="00FB0B37">
        <w:rPr>
          <w:rFonts w:eastAsiaTheme="minorEastAsia"/>
        </w:rPr>
        <w:t xml:space="preserve">в учнів </w:t>
      </w:r>
      <w:r w:rsidRPr="00E058E1">
        <w:rPr>
          <w:rFonts w:eastAsiaTheme="minorEastAsia"/>
        </w:rPr>
        <w:t>формуються вміння самостійно шукати, аналізувати та д</w:t>
      </w:r>
      <w:r w:rsidR="00514844">
        <w:rPr>
          <w:rFonts w:eastAsiaTheme="minorEastAsia"/>
        </w:rPr>
        <w:t>о</w:t>
      </w:r>
      <w:r w:rsidRPr="00E058E1">
        <w:rPr>
          <w:rFonts w:eastAsiaTheme="minorEastAsia"/>
        </w:rPr>
        <w:t>бирати необхідну інформацію, організовувати, перетворювати, зберігати та передавати її</w:t>
      </w:r>
      <w:r w:rsidR="00C9158A">
        <w:rPr>
          <w:rFonts w:eastAsiaTheme="minorEastAsia"/>
        </w:rPr>
        <w:t xml:space="preserve"> </w:t>
      </w:r>
      <w:r w:rsidR="00C9158A" w:rsidRPr="00C9158A">
        <w:rPr>
          <w:rFonts w:eastAsiaTheme="minorEastAsia"/>
        </w:rPr>
        <w:t>[</w:t>
      </w:r>
      <w:r w:rsidR="00C9158A">
        <w:rPr>
          <w:rFonts w:eastAsiaTheme="minorEastAsia"/>
        </w:rPr>
        <w:t>8</w:t>
      </w:r>
      <w:r w:rsidR="00C9158A" w:rsidRPr="00C9158A">
        <w:rPr>
          <w:rFonts w:eastAsiaTheme="minorEastAsia"/>
        </w:rPr>
        <w:t>]</w:t>
      </w:r>
      <w:r w:rsidRPr="00E058E1">
        <w:rPr>
          <w:rFonts w:eastAsiaTheme="minorEastAsia"/>
        </w:rPr>
        <w:t xml:space="preserve">. </w:t>
      </w:r>
    </w:p>
    <w:p w:rsidR="009B4A1D" w:rsidRDefault="009B4A1D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Pr="009B4A1D">
        <w:rPr>
          <w:rFonts w:eastAsiaTheme="minorEastAsia"/>
        </w:rPr>
        <w:t xml:space="preserve">икористання </w:t>
      </w:r>
      <w:r w:rsidR="00CA600C">
        <w:rPr>
          <w:rFonts w:eastAsiaTheme="minorEastAsia"/>
        </w:rPr>
        <w:t>інтерактивних мультимедійних</w:t>
      </w:r>
      <w:r w:rsidRPr="009B4A1D">
        <w:rPr>
          <w:rFonts w:eastAsiaTheme="minorEastAsia"/>
        </w:rPr>
        <w:t xml:space="preserve"> технологій – одна з умов успішного </w:t>
      </w:r>
      <w:r>
        <w:rPr>
          <w:rFonts w:eastAsiaTheme="minorEastAsia"/>
        </w:rPr>
        <w:t>навчання</w:t>
      </w:r>
      <w:r w:rsidRPr="009B4A1D">
        <w:rPr>
          <w:rFonts w:eastAsiaTheme="minorEastAsia"/>
        </w:rPr>
        <w:t xml:space="preserve"> природничих  дисциплін у </w:t>
      </w:r>
      <w:r>
        <w:rPr>
          <w:rFonts w:eastAsiaTheme="minorEastAsia"/>
        </w:rPr>
        <w:t>школі</w:t>
      </w:r>
      <w:r w:rsidRPr="009B4A1D">
        <w:rPr>
          <w:rFonts w:eastAsiaTheme="minorEastAsia"/>
        </w:rPr>
        <w:t xml:space="preserve">. Інформаційна насиченість сучасного світу вимагає відповідної підготовки візуально доступного навчального матеріалу. </w:t>
      </w:r>
    </w:p>
    <w:p w:rsidR="00D1381D" w:rsidRPr="00D1381D" w:rsidRDefault="00D1381D" w:rsidP="00D1381D">
      <w:pPr>
        <w:ind w:firstLine="709"/>
        <w:jc w:val="both"/>
        <w:rPr>
          <w:szCs w:val="24"/>
        </w:rPr>
      </w:pPr>
      <w:r w:rsidRPr="00D1381D">
        <w:rPr>
          <w:rFonts w:eastAsia="Calibri"/>
          <w:szCs w:val="24"/>
          <w:lang w:eastAsia="en-US"/>
        </w:rPr>
        <w:t>Мультимедійні технології дозволя</w:t>
      </w:r>
      <w:r w:rsidR="00083597">
        <w:rPr>
          <w:rFonts w:eastAsia="Calibri"/>
          <w:szCs w:val="24"/>
          <w:lang w:eastAsia="en-US"/>
        </w:rPr>
        <w:t>ю</w:t>
      </w:r>
      <w:r w:rsidR="00B14C86">
        <w:rPr>
          <w:rFonts w:eastAsia="Calibri"/>
          <w:szCs w:val="24"/>
          <w:lang w:eastAsia="en-US"/>
        </w:rPr>
        <w:t xml:space="preserve">ть </w:t>
      </w:r>
      <w:r w:rsidRPr="00D1381D">
        <w:rPr>
          <w:rFonts w:eastAsia="Calibri"/>
          <w:szCs w:val="24"/>
          <w:lang w:eastAsia="en-US"/>
        </w:rPr>
        <w:t xml:space="preserve">завдяки візуалізації навчального </w:t>
      </w:r>
      <w:r w:rsidR="00B14C86">
        <w:rPr>
          <w:rFonts w:eastAsia="Calibri"/>
          <w:szCs w:val="24"/>
          <w:lang w:eastAsia="en-US"/>
        </w:rPr>
        <w:t>матеріалу</w:t>
      </w:r>
      <w:r w:rsidRPr="00D1381D">
        <w:rPr>
          <w:rFonts w:eastAsia="Calibri"/>
          <w:szCs w:val="24"/>
          <w:lang w:eastAsia="en-US"/>
        </w:rPr>
        <w:t xml:space="preserve">: </w:t>
      </w:r>
    </w:p>
    <w:p w:rsidR="00D1381D" w:rsidRPr="00D1381D" w:rsidRDefault="00D1381D" w:rsidP="00795E85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Cs w:val="24"/>
          <w:lang w:eastAsia="en-US"/>
        </w:rPr>
      </w:pPr>
      <w:r w:rsidRPr="00D1381D">
        <w:rPr>
          <w:rFonts w:eastAsia="Calibri"/>
          <w:szCs w:val="24"/>
          <w:lang w:eastAsia="en-US"/>
        </w:rPr>
        <w:t xml:space="preserve">забезпечити  високий рівень наочності уроку;  </w:t>
      </w:r>
    </w:p>
    <w:p w:rsidR="00D1381D" w:rsidRPr="00D1381D" w:rsidRDefault="00D1381D" w:rsidP="00795E85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Cs w:val="24"/>
          <w:lang w:eastAsia="en-US"/>
        </w:rPr>
      </w:pPr>
      <w:r w:rsidRPr="00D1381D">
        <w:rPr>
          <w:rFonts w:eastAsia="Calibri"/>
          <w:szCs w:val="24"/>
          <w:lang w:eastAsia="en-US"/>
        </w:rPr>
        <w:t xml:space="preserve">зекономити час при подачі матеріалу; </w:t>
      </w:r>
    </w:p>
    <w:p w:rsidR="00D1381D" w:rsidRPr="00D1381D" w:rsidRDefault="00D1381D" w:rsidP="00795E85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Cs w:val="24"/>
          <w:lang w:eastAsia="en-US"/>
        </w:rPr>
      </w:pPr>
      <w:r w:rsidRPr="00D1381D">
        <w:rPr>
          <w:rFonts w:eastAsia="Calibri"/>
          <w:szCs w:val="24"/>
          <w:lang w:eastAsia="en-US"/>
        </w:rPr>
        <w:t xml:space="preserve">підтримувати високий темп уроку; </w:t>
      </w:r>
    </w:p>
    <w:p w:rsidR="00D1381D" w:rsidRPr="00D1381D" w:rsidRDefault="00D1381D" w:rsidP="00795E85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Cs w:val="24"/>
          <w:lang w:eastAsia="en-US"/>
        </w:rPr>
      </w:pPr>
      <w:r w:rsidRPr="00D1381D">
        <w:rPr>
          <w:rFonts w:eastAsia="Calibri"/>
          <w:szCs w:val="24"/>
          <w:lang w:eastAsia="en-US"/>
        </w:rPr>
        <w:t>підвищувати ефективність уроку;</w:t>
      </w:r>
    </w:p>
    <w:p w:rsidR="00D1381D" w:rsidRPr="00D1381D" w:rsidRDefault="00D1381D" w:rsidP="00795E85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Cs w:val="24"/>
          <w:lang w:eastAsia="en-US"/>
        </w:rPr>
      </w:pPr>
      <w:r w:rsidRPr="00D1381D">
        <w:rPr>
          <w:rFonts w:eastAsia="Calibri"/>
          <w:szCs w:val="24"/>
          <w:lang w:eastAsia="en-US"/>
        </w:rPr>
        <w:t xml:space="preserve">розвивати мотивацію до вивчення </w:t>
      </w:r>
      <w:r>
        <w:rPr>
          <w:rFonts w:eastAsia="Calibri"/>
          <w:szCs w:val="24"/>
          <w:lang w:eastAsia="en-US"/>
        </w:rPr>
        <w:t>природничих дисциплін</w:t>
      </w:r>
      <w:r w:rsidRPr="00D1381D">
        <w:rPr>
          <w:rFonts w:eastAsia="Calibri"/>
          <w:szCs w:val="24"/>
          <w:lang w:eastAsia="en-US"/>
        </w:rPr>
        <w:t xml:space="preserve">; </w:t>
      </w:r>
    </w:p>
    <w:p w:rsidR="00D1381D" w:rsidRPr="00D1381D" w:rsidRDefault="00D1381D" w:rsidP="00795E85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Cs w:val="24"/>
          <w:lang w:eastAsia="en-US"/>
        </w:rPr>
      </w:pPr>
      <w:r w:rsidRPr="00D1381D">
        <w:rPr>
          <w:rFonts w:eastAsia="Calibri"/>
          <w:szCs w:val="24"/>
          <w:lang w:eastAsia="en-US"/>
        </w:rPr>
        <w:t xml:space="preserve">краще розуміти й швидше запам’ятовувати навчальний матеріал; </w:t>
      </w:r>
    </w:p>
    <w:p w:rsidR="00D1381D" w:rsidRPr="00D1381D" w:rsidRDefault="00D1381D" w:rsidP="00795E85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Cs w:val="24"/>
          <w:lang w:eastAsia="en-US"/>
        </w:rPr>
      </w:pPr>
      <w:r w:rsidRPr="00D1381D">
        <w:rPr>
          <w:rFonts w:eastAsia="Calibri"/>
          <w:szCs w:val="24"/>
          <w:lang w:eastAsia="en-US"/>
        </w:rPr>
        <w:t xml:space="preserve">розвивати візуальне (наочно-образне ) мислення; </w:t>
      </w:r>
    </w:p>
    <w:p w:rsidR="0063777D" w:rsidRDefault="00CA600C" w:rsidP="00795E85">
      <w:pPr>
        <w:numPr>
          <w:ilvl w:val="0"/>
          <w:numId w:val="14"/>
        </w:numPr>
        <w:ind w:left="0" w:firstLine="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формувати</w:t>
      </w:r>
      <w:r w:rsidR="00D1381D" w:rsidRPr="00D1381D">
        <w:rPr>
          <w:rFonts w:eastAsia="Calibri"/>
          <w:szCs w:val="24"/>
          <w:lang w:eastAsia="en-US"/>
        </w:rPr>
        <w:t xml:space="preserve"> компетен</w:t>
      </w:r>
      <w:r w:rsidR="00D1381D">
        <w:rPr>
          <w:rFonts w:eastAsia="Calibri"/>
          <w:szCs w:val="24"/>
          <w:lang w:eastAsia="en-US"/>
        </w:rPr>
        <w:t>тності</w:t>
      </w:r>
      <w:r w:rsidR="00D1381D" w:rsidRPr="00D1381D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необхідні </w:t>
      </w:r>
      <w:r w:rsidR="00D1381D" w:rsidRPr="00D1381D">
        <w:rPr>
          <w:rFonts w:eastAsia="Calibri"/>
          <w:szCs w:val="24"/>
          <w:lang w:eastAsia="en-US"/>
        </w:rPr>
        <w:t>для життя в інформаційному суспільстві.</w:t>
      </w:r>
    </w:p>
    <w:p w:rsidR="00FB0B37" w:rsidRDefault="00DC36E9" w:rsidP="00E058E1">
      <w:pPr>
        <w:tabs>
          <w:tab w:val="left" w:pos="-567"/>
        </w:tabs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Рекомендуємо учителям ознайомитися та використовувати в освітньому процесі </w:t>
      </w:r>
      <w:r w:rsidR="00CA600C">
        <w:rPr>
          <w:rFonts w:eastAsiaTheme="minorEastAsia"/>
        </w:rPr>
        <w:t xml:space="preserve">інтерактивні </w:t>
      </w:r>
      <w:r>
        <w:rPr>
          <w:rFonts w:eastAsiaTheme="minorEastAsia"/>
        </w:rPr>
        <w:t>мультимедійні засоби візуалізації та електронні застосунки</w:t>
      </w:r>
      <w:r w:rsidR="00314E78">
        <w:rPr>
          <w:rFonts w:eastAsiaTheme="minorEastAsia"/>
        </w:rPr>
        <w:t xml:space="preserve"> </w:t>
      </w:r>
      <w:r w:rsidR="00CA600C">
        <w:rPr>
          <w:rFonts w:eastAsiaTheme="minorEastAsia"/>
        </w:rPr>
        <w:t xml:space="preserve"> </w:t>
      </w:r>
      <w:r w:rsidR="00C273E8">
        <w:rPr>
          <w:rFonts w:eastAsiaTheme="minorEastAsia"/>
        </w:rPr>
        <w:t>«</w:t>
      </w:r>
      <w:r w:rsidR="00314E78">
        <w:rPr>
          <w:noProof/>
          <w:lang w:val="ru-RU"/>
        </w:rPr>
        <w:drawing>
          <wp:inline distT="0" distB="0" distL="0" distR="0">
            <wp:extent cx="174625" cy="174625"/>
            <wp:effectExtent l="0" t="0" r="0" b="0"/>
            <wp:docPr id="3" name="Рисунок 3" descr="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273E8" w:rsidRPr="00C273E8">
        <w:rPr>
          <w:i/>
          <w:shd w:val="clear" w:color="auto" w:fill="FFFFFF"/>
        </w:rPr>
        <w:t>Google</w:t>
      </w:r>
      <w:proofErr w:type="spellEnd"/>
      <w:r w:rsidR="00C273E8" w:rsidRPr="00C273E8">
        <w:rPr>
          <w:i/>
          <w:shd w:val="clear" w:color="auto" w:fill="FFFFFF"/>
        </w:rPr>
        <w:t xml:space="preserve"> </w:t>
      </w:r>
      <w:proofErr w:type="spellStart"/>
      <w:r w:rsidR="00C273E8" w:rsidRPr="00C273E8">
        <w:rPr>
          <w:i/>
          <w:shd w:val="clear" w:color="auto" w:fill="FFFFFF"/>
        </w:rPr>
        <w:t>Play</w:t>
      </w:r>
      <w:proofErr w:type="spellEnd"/>
      <w:r w:rsidR="00C273E8" w:rsidRPr="00C273E8">
        <w:rPr>
          <w:i/>
          <w:shd w:val="clear" w:color="auto" w:fill="FFFFFF"/>
        </w:rPr>
        <w:t xml:space="preserve"> </w:t>
      </w:r>
      <w:proofErr w:type="spellStart"/>
      <w:r w:rsidR="00C273E8" w:rsidRPr="00C273E8">
        <w:rPr>
          <w:i/>
          <w:shd w:val="clear" w:color="auto" w:fill="FFFFFF"/>
        </w:rPr>
        <w:t>Маркет</w:t>
      </w:r>
      <w:proofErr w:type="spellEnd"/>
      <w:r w:rsidR="00C273E8">
        <w:rPr>
          <w:shd w:val="clear" w:color="auto" w:fill="FFFFFF"/>
        </w:rPr>
        <w:t>»</w:t>
      </w:r>
      <w:r w:rsidR="000D3989">
        <w:rPr>
          <w:rFonts w:eastAsiaTheme="minorEastAsia"/>
        </w:rPr>
        <w:t xml:space="preserve">, які працюють на </w:t>
      </w:r>
      <w:r w:rsidR="001223DB">
        <w:rPr>
          <w:rFonts w:eastAsiaTheme="minorEastAsia"/>
        </w:rPr>
        <w:t xml:space="preserve">операційній системі </w:t>
      </w:r>
      <w:r w:rsidR="00314E78" w:rsidRPr="00314E78">
        <w:rPr>
          <w:rFonts w:eastAsiaTheme="minorEastAsia"/>
        </w:rPr>
        <w:t>«</w:t>
      </w:r>
      <w:proofErr w:type="spellStart"/>
      <w:r w:rsidR="00314E78" w:rsidRPr="00C273E8">
        <w:rPr>
          <w:i/>
          <w:shd w:val="clear" w:color="auto" w:fill="FFFFFF"/>
        </w:rPr>
        <w:t>Android</w:t>
      </w:r>
      <w:proofErr w:type="spellEnd"/>
      <w:r w:rsidR="00314E78" w:rsidRPr="00314E78">
        <w:rPr>
          <w:shd w:val="clear" w:color="auto" w:fill="FFFFFF"/>
        </w:rPr>
        <w:t>» на</w:t>
      </w:r>
      <w:r w:rsidR="00314E78" w:rsidRPr="00314E78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0D3989">
        <w:rPr>
          <w:rFonts w:eastAsiaTheme="minorEastAsia"/>
        </w:rPr>
        <w:t>мобільному телефоні</w:t>
      </w:r>
      <w:r>
        <w:rPr>
          <w:rFonts w:eastAsiaTheme="minorEastAsia"/>
        </w:rPr>
        <w:t>:</w:t>
      </w:r>
      <w:r w:rsidR="00314E78">
        <w:rPr>
          <w:rFonts w:ascii="Helvetica" w:hAnsi="Helvetica" w:cs="Helvetica"/>
          <w:color w:val="3C4043"/>
          <w:sz w:val="21"/>
          <w:szCs w:val="21"/>
          <w:shd w:val="clear" w:color="auto" w:fill="FFFFFF"/>
        </w:rPr>
        <w:t xml:space="preserve"> </w:t>
      </w:r>
    </w:p>
    <w:p w:rsidR="002779B7" w:rsidRPr="00661845" w:rsidRDefault="00F52BC5" w:rsidP="00FF6E0D">
      <w:pPr>
        <w:pStyle w:val="a3"/>
        <w:numPr>
          <w:ilvl w:val="0"/>
          <w:numId w:val="6"/>
        </w:numPr>
        <w:tabs>
          <w:tab w:val="left" w:pos="-567"/>
        </w:tabs>
        <w:ind w:left="0" w:firstLine="0"/>
        <w:jc w:val="both"/>
        <w:rPr>
          <w:color w:val="000000"/>
          <w:szCs w:val="24"/>
        </w:rPr>
      </w:pPr>
      <w:hyperlink r:id="rId9" w:history="1">
        <w:r w:rsidR="00514844" w:rsidRPr="001E6BC6">
          <w:rPr>
            <w:rStyle w:val="a6"/>
          </w:rPr>
          <w:t>https://play.google.com/store/apps/details?id=com.ciberdroix.microscope&amp;hl</w:t>
        </w:r>
      </w:hyperlink>
      <w:r w:rsidR="00514844">
        <w:t xml:space="preserve"> </w:t>
      </w:r>
      <w:r w:rsidR="002779B7">
        <w:t xml:space="preserve"> </w:t>
      </w:r>
      <w:r w:rsidR="00514844" w:rsidRPr="00661845">
        <w:rPr>
          <w:rFonts w:eastAsia="Calibri"/>
          <w:lang w:eastAsia="en-US"/>
        </w:rPr>
        <w:t>–</w:t>
      </w:r>
      <w:r w:rsidR="002779B7">
        <w:rPr>
          <w:color w:val="000000"/>
          <w:szCs w:val="24"/>
        </w:rPr>
        <w:t xml:space="preserve"> </w:t>
      </w:r>
      <w:r w:rsidR="002779B7">
        <w:rPr>
          <w:rFonts w:eastAsia="Calibri"/>
          <w:lang w:eastAsia="en-US"/>
        </w:rPr>
        <w:t>застосунок «Віртуальний мікроскоп»;</w:t>
      </w:r>
    </w:p>
    <w:p w:rsidR="00DC36E9" w:rsidRPr="002779B7" w:rsidRDefault="00314E78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Theme="minorEastAsia"/>
        </w:rPr>
      </w:pPr>
      <w:r w:rsidRPr="002779B7">
        <w:rPr>
          <w:color w:val="0000FF"/>
          <w:u w:val="single"/>
        </w:rPr>
        <w:lastRenderedPageBreak/>
        <w:t>https://play.google.com/store/apps/details?id=org.plantnet&amp;hl</w:t>
      </w:r>
      <w:r w:rsidRPr="002779B7">
        <w:t xml:space="preserve"> </w:t>
      </w:r>
      <w:r w:rsidR="0081581D" w:rsidRPr="002779B7">
        <w:t xml:space="preserve"> </w:t>
      </w:r>
      <w:r w:rsidR="0081581D" w:rsidRPr="002779B7">
        <w:rPr>
          <w:rFonts w:eastAsia="Calibri"/>
          <w:lang w:eastAsia="en-US"/>
        </w:rPr>
        <w:t xml:space="preserve">– </w:t>
      </w:r>
      <w:proofErr w:type="spellStart"/>
      <w:r w:rsidR="0085308E" w:rsidRPr="002779B7">
        <w:rPr>
          <w:rFonts w:eastAsia="Calibri"/>
          <w:lang w:eastAsia="en-US"/>
        </w:rPr>
        <w:t>застосунок</w:t>
      </w:r>
      <w:proofErr w:type="spellEnd"/>
      <w:r w:rsidR="0085308E" w:rsidRPr="002779B7">
        <w:rPr>
          <w:rFonts w:eastAsia="Calibri"/>
          <w:lang w:eastAsia="en-US"/>
        </w:rPr>
        <w:t xml:space="preserve"> «</w:t>
      </w:r>
      <w:proofErr w:type="spellStart"/>
      <w:r w:rsidR="0085308E" w:rsidRPr="002779B7">
        <w:rPr>
          <w:rFonts w:eastAsia="Calibri"/>
          <w:lang w:eastAsia="en-US"/>
        </w:rPr>
        <w:t>О</w:t>
      </w:r>
      <w:r w:rsidR="0081581D" w:rsidRPr="002779B7">
        <w:rPr>
          <w:rFonts w:eastAsia="Calibri"/>
          <w:lang w:eastAsia="en-US"/>
        </w:rPr>
        <w:t>нлайн-визначник</w:t>
      </w:r>
      <w:proofErr w:type="spellEnd"/>
      <w:r w:rsidR="0081581D" w:rsidRPr="002779B7">
        <w:rPr>
          <w:rFonts w:eastAsia="Calibri"/>
          <w:lang w:eastAsia="en-US"/>
        </w:rPr>
        <w:t xml:space="preserve"> рослин</w:t>
      </w:r>
      <w:r w:rsidR="0085308E" w:rsidRPr="002779B7">
        <w:rPr>
          <w:rFonts w:eastAsia="Calibri"/>
          <w:lang w:eastAsia="en-US"/>
        </w:rPr>
        <w:t>»</w:t>
      </w:r>
      <w:r w:rsidR="000D3989" w:rsidRPr="002779B7">
        <w:rPr>
          <w:rFonts w:eastAsia="Calibri"/>
          <w:lang w:eastAsia="en-US"/>
        </w:rPr>
        <w:t>;</w:t>
      </w:r>
    </w:p>
    <w:p w:rsidR="00DC36E9" w:rsidRPr="0081581D" w:rsidRDefault="00314E78" w:rsidP="00FF6E0D">
      <w:pPr>
        <w:pStyle w:val="a3"/>
        <w:numPr>
          <w:ilvl w:val="0"/>
          <w:numId w:val="6"/>
        </w:numPr>
        <w:tabs>
          <w:tab w:val="left" w:pos="-567"/>
        </w:tabs>
        <w:ind w:left="0" w:firstLine="0"/>
        <w:jc w:val="both"/>
        <w:rPr>
          <w:rFonts w:eastAsiaTheme="minorEastAsia"/>
        </w:rPr>
      </w:pPr>
      <w:r w:rsidRPr="00314E78">
        <w:rPr>
          <w:color w:val="0000FF"/>
          <w:u w:val="single"/>
        </w:rPr>
        <w:t>https://play.google.com/store/apps/details?id=com.pingou.champignouf&amp;hl</w:t>
      </w:r>
      <w:r w:rsidR="00DF40D8">
        <w:t xml:space="preserve"> </w:t>
      </w:r>
      <w:r w:rsidR="0081581D" w:rsidRPr="00D35469">
        <w:rPr>
          <w:rFonts w:eastAsia="Calibri"/>
          <w:lang w:eastAsia="en-US"/>
        </w:rPr>
        <w:t>–</w:t>
      </w:r>
      <w:r w:rsidR="0081581D">
        <w:rPr>
          <w:rFonts w:eastAsia="Calibri"/>
          <w:lang w:eastAsia="en-US"/>
        </w:rPr>
        <w:t xml:space="preserve"> </w:t>
      </w:r>
      <w:proofErr w:type="spellStart"/>
      <w:r w:rsidR="0085308E">
        <w:rPr>
          <w:rFonts w:eastAsia="Calibri"/>
          <w:lang w:eastAsia="en-US"/>
        </w:rPr>
        <w:t>застосунок</w:t>
      </w:r>
      <w:proofErr w:type="spellEnd"/>
      <w:r w:rsidR="0085308E">
        <w:rPr>
          <w:rFonts w:eastAsia="Calibri"/>
          <w:lang w:eastAsia="en-US"/>
        </w:rPr>
        <w:t xml:space="preserve"> «</w:t>
      </w:r>
      <w:proofErr w:type="spellStart"/>
      <w:r w:rsidR="0085308E">
        <w:rPr>
          <w:rFonts w:eastAsia="Calibri"/>
          <w:lang w:eastAsia="en-US"/>
        </w:rPr>
        <w:t>О</w:t>
      </w:r>
      <w:r w:rsidR="0081581D">
        <w:rPr>
          <w:rFonts w:eastAsia="Calibri"/>
          <w:lang w:eastAsia="en-US"/>
        </w:rPr>
        <w:t>нлайн-визначник</w:t>
      </w:r>
      <w:proofErr w:type="spellEnd"/>
      <w:r w:rsidR="0081581D">
        <w:rPr>
          <w:rFonts w:eastAsia="Calibri"/>
          <w:lang w:eastAsia="en-US"/>
        </w:rPr>
        <w:t xml:space="preserve"> грибів</w:t>
      </w:r>
      <w:r w:rsidR="0085308E">
        <w:rPr>
          <w:rFonts w:eastAsia="Calibri"/>
          <w:lang w:eastAsia="en-US"/>
        </w:rPr>
        <w:t>»</w:t>
      </w:r>
      <w:r w:rsidR="0081581D">
        <w:rPr>
          <w:rFonts w:eastAsia="Calibri"/>
          <w:lang w:eastAsia="en-US"/>
        </w:rPr>
        <w:t>;</w:t>
      </w:r>
    </w:p>
    <w:p w:rsidR="00DF40D8" w:rsidRPr="00DF40D8" w:rsidRDefault="00314E78" w:rsidP="00FF6E0D">
      <w:pPr>
        <w:pStyle w:val="a3"/>
        <w:numPr>
          <w:ilvl w:val="0"/>
          <w:numId w:val="6"/>
        </w:numPr>
        <w:tabs>
          <w:tab w:val="left" w:pos="-567"/>
        </w:tabs>
        <w:ind w:left="0" w:firstLine="0"/>
        <w:jc w:val="both"/>
        <w:rPr>
          <w:color w:val="000000"/>
          <w:szCs w:val="24"/>
        </w:rPr>
      </w:pPr>
      <w:r w:rsidRPr="00314E78">
        <w:rPr>
          <w:color w:val="0000FF"/>
          <w:u w:val="single"/>
        </w:rPr>
        <w:t>https://play.google.com/store/apps/details?id=com.needapps.birds.birdua&amp;hl</w:t>
      </w:r>
      <w:r w:rsidR="00DF40D8" w:rsidRPr="00DF40D8">
        <w:rPr>
          <w:rFonts w:eastAsiaTheme="minorEastAsia"/>
        </w:rPr>
        <w:t xml:space="preserve"> </w:t>
      </w:r>
      <w:r w:rsidR="00DF40D8" w:rsidRPr="00DF40D8">
        <w:rPr>
          <w:rFonts w:eastAsia="Calibri"/>
          <w:lang w:eastAsia="en-US"/>
        </w:rPr>
        <w:t xml:space="preserve">– </w:t>
      </w:r>
      <w:r w:rsidR="0085308E">
        <w:rPr>
          <w:rFonts w:eastAsia="Calibri"/>
          <w:lang w:eastAsia="en-US"/>
        </w:rPr>
        <w:t>застосунок</w:t>
      </w:r>
      <w:r w:rsidR="0085308E" w:rsidRPr="0085308E">
        <w:rPr>
          <w:shd w:val="clear" w:color="auto" w:fill="FFFFFF"/>
        </w:rPr>
        <w:t xml:space="preserve"> </w:t>
      </w:r>
      <w:r w:rsidR="0085308E">
        <w:rPr>
          <w:shd w:val="clear" w:color="auto" w:fill="FFFFFF"/>
        </w:rPr>
        <w:t>«О</w:t>
      </w:r>
      <w:r w:rsidR="00DF40D8" w:rsidRPr="0085308E">
        <w:rPr>
          <w:shd w:val="clear" w:color="auto" w:fill="FFFFFF"/>
        </w:rPr>
        <w:t>рнітологічний визначник птахів України</w:t>
      </w:r>
      <w:r w:rsidR="0085308E">
        <w:rPr>
          <w:shd w:val="clear" w:color="auto" w:fill="FFFFFF"/>
        </w:rPr>
        <w:t>»</w:t>
      </w:r>
      <w:r w:rsidR="00DF40D8" w:rsidRPr="0085308E">
        <w:rPr>
          <w:shd w:val="clear" w:color="auto" w:fill="FFFFFF"/>
        </w:rPr>
        <w:t>;</w:t>
      </w:r>
      <w:r w:rsidR="0085308E" w:rsidRPr="0085308E">
        <w:rPr>
          <w:rFonts w:eastAsia="Calibri"/>
          <w:lang w:eastAsia="en-US"/>
        </w:rPr>
        <w:t xml:space="preserve"> </w:t>
      </w:r>
    </w:p>
    <w:p w:rsidR="0085308E" w:rsidRPr="0085308E" w:rsidRDefault="00F52BC5" w:rsidP="00FF6E0D">
      <w:pPr>
        <w:pStyle w:val="a3"/>
        <w:numPr>
          <w:ilvl w:val="0"/>
          <w:numId w:val="6"/>
        </w:numPr>
        <w:tabs>
          <w:tab w:val="left" w:pos="-567"/>
        </w:tabs>
        <w:ind w:left="0" w:firstLine="0"/>
        <w:jc w:val="both"/>
        <w:rPr>
          <w:color w:val="000000"/>
          <w:szCs w:val="24"/>
        </w:rPr>
      </w:pPr>
      <w:hyperlink r:id="rId10" w:history="1">
        <w:r w:rsidR="00514844" w:rsidRPr="001E6BC6">
          <w:rPr>
            <w:rStyle w:val="a6"/>
          </w:rPr>
          <w:t>https://play.google.com/store/apps/details?id=com.catfishanimationstudio.MuscularSystemLite&amp;hl</w:t>
        </w:r>
      </w:hyperlink>
      <w:r w:rsidR="00514844">
        <w:t xml:space="preserve"> </w:t>
      </w:r>
      <w:r w:rsidR="0085308E" w:rsidRPr="00DF40D8">
        <w:rPr>
          <w:rFonts w:eastAsia="Calibri"/>
          <w:lang w:eastAsia="en-US"/>
        </w:rPr>
        <w:t>–</w:t>
      </w:r>
      <w:r w:rsidR="0085308E">
        <w:rPr>
          <w:rFonts w:eastAsia="Calibri"/>
          <w:lang w:eastAsia="en-US"/>
        </w:rPr>
        <w:t xml:space="preserve"> </w:t>
      </w:r>
      <w:r w:rsidR="0085308E" w:rsidRPr="002779B7">
        <w:rPr>
          <w:rFonts w:eastAsia="Calibri"/>
          <w:lang w:eastAsia="en-US"/>
        </w:rPr>
        <w:t>застосунок «Анатомія 3</w:t>
      </w:r>
      <w:r w:rsidR="0085308E" w:rsidRPr="002779B7">
        <w:rPr>
          <w:rFonts w:eastAsia="Calibri"/>
          <w:lang w:val="en-US" w:eastAsia="en-US"/>
        </w:rPr>
        <w:t>D</w:t>
      </w:r>
      <w:r w:rsidR="0085308E" w:rsidRPr="002779B7">
        <w:rPr>
          <w:rFonts w:eastAsia="Calibri"/>
          <w:lang w:eastAsia="en-US"/>
        </w:rPr>
        <w:t xml:space="preserve"> Атлас»;</w:t>
      </w:r>
    </w:p>
    <w:p w:rsidR="0085308E" w:rsidRPr="0085308E" w:rsidRDefault="00F52BC5" w:rsidP="00FF6E0D">
      <w:pPr>
        <w:pStyle w:val="a3"/>
        <w:numPr>
          <w:ilvl w:val="0"/>
          <w:numId w:val="6"/>
        </w:numPr>
        <w:tabs>
          <w:tab w:val="left" w:pos="-567"/>
        </w:tabs>
        <w:ind w:left="0" w:firstLine="0"/>
        <w:jc w:val="both"/>
        <w:rPr>
          <w:color w:val="000000"/>
          <w:szCs w:val="24"/>
        </w:rPr>
      </w:pPr>
      <w:hyperlink r:id="rId11" w:history="1">
        <w:r w:rsidR="00514844" w:rsidRPr="001E6BC6">
          <w:rPr>
            <w:rStyle w:val="a6"/>
          </w:rPr>
          <w:t>https://play.google.com/store/apps/details?id=com.androiddevelopermx.blogspot.organos3d&amp;hl</w:t>
        </w:r>
      </w:hyperlink>
      <w:r w:rsidR="00514844">
        <w:t xml:space="preserve"> </w:t>
      </w:r>
      <w:r w:rsidR="00F440DC">
        <w:t xml:space="preserve"> </w:t>
      </w:r>
      <w:r w:rsidR="0085308E" w:rsidRPr="00DF40D8">
        <w:rPr>
          <w:rFonts w:eastAsia="Calibri"/>
          <w:lang w:eastAsia="en-US"/>
        </w:rPr>
        <w:t>–</w:t>
      </w:r>
      <w:r w:rsidR="0085308E">
        <w:rPr>
          <w:rFonts w:eastAsia="Calibri"/>
          <w:lang w:eastAsia="en-US"/>
        </w:rPr>
        <w:t xml:space="preserve"> застосунок «Внутрішні органи 3</w:t>
      </w:r>
      <w:r w:rsidR="0085308E">
        <w:rPr>
          <w:rFonts w:eastAsia="Calibri"/>
          <w:lang w:val="en-US" w:eastAsia="en-US"/>
        </w:rPr>
        <w:t>D</w:t>
      </w:r>
      <w:r w:rsidR="0085308E">
        <w:rPr>
          <w:rFonts w:eastAsia="Calibri"/>
          <w:lang w:eastAsia="en-US"/>
        </w:rPr>
        <w:t>»;</w:t>
      </w:r>
    </w:p>
    <w:p w:rsidR="001431AD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12" w:history="1">
        <w:r w:rsidR="00514844" w:rsidRPr="001E6BC6">
          <w:rPr>
            <w:rStyle w:val="a6"/>
          </w:rPr>
          <w:t>https://play.google.com/store/apps/details?id=ru.ecosystem.mamm&amp;hl</w:t>
        </w:r>
      </w:hyperlink>
      <w:r w:rsidR="00514844">
        <w:t xml:space="preserve"> </w:t>
      </w:r>
      <w:r w:rsidR="001431AD" w:rsidRPr="00661845">
        <w:rPr>
          <w:rFonts w:eastAsia="Calibri"/>
          <w:lang w:eastAsia="en-US"/>
        </w:rPr>
        <w:t>–</w:t>
      </w:r>
      <w:r w:rsidR="001431AD">
        <w:rPr>
          <w:rFonts w:eastAsia="Calibri"/>
          <w:lang w:eastAsia="en-US"/>
        </w:rPr>
        <w:t xml:space="preserve"> </w:t>
      </w:r>
      <w:proofErr w:type="spellStart"/>
      <w:r w:rsidR="0085308E">
        <w:rPr>
          <w:rFonts w:eastAsia="Calibri"/>
          <w:lang w:eastAsia="en-US"/>
        </w:rPr>
        <w:t>застосунок</w:t>
      </w:r>
      <w:proofErr w:type="spellEnd"/>
      <w:r w:rsidR="0085308E">
        <w:rPr>
          <w:rFonts w:eastAsia="Calibri"/>
          <w:lang w:eastAsia="en-US"/>
        </w:rPr>
        <w:t xml:space="preserve"> «</w:t>
      </w:r>
      <w:proofErr w:type="spellStart"/>
      <w:r w:rsidR="001431AD">
        <w:rPr>
          <w:rFonts w:eastAsia="Calibri"/>
          <w:lang w:eastAsia="en-US"/>
        </w:rPr>
        <w:t>ЕкоГід</w:t>
      </w:r>
      <w:proofErr w:type="spellEnd"/>
      <w:r w:rsidR="001431AD">
        <w:rPr>
          <w:rFonts w:eastAsia="Calibri"/>
          <w:lang w:eastAsia="en-US"/>
        </w:rPr>
        <w:t>:</w:t>
      </w:r>
      <w:r w:rsidR="0014408E">
        <w:rPr>
          <w:rFonts w:eastAsia="Calibri"/>
          <w:lang w:eastAsia="en-US"/>
        </w:rPr>
        <w:t xml:space="preserve">Тварини та їх </w:t>
      </w:r>
      <w:proofErr w:type="spellStart"/>
      <w:r w:rsidR="0014408E">
        <w:rPr>
          <w:rFonts w:eastAsia="Calibri"/>
          <w:lang w:eastAsia="en-US"/>
        </w:rPr>
        <w:t>сліди</w:t>
      </w:r>
      <w:r w:rsidR="00787D04">
        <w:rPr>
          <w:rFonts w:eastAsia="Calibri"/>
          <w:lang w:eastAsia="en-US"/>
        </w:rPr>
        <w:t>.Демоверсія</w:t>
      </w:r>
      <w:proofErr w:type="spellEnd"/>
      <w:r w:rsidR="0085308E">
        <w:rPr>
          <w:rFonts w:eastAsia="Calibri"/>
          <w:lang w:eastAsia="en-US"/>
        </w:rPr>
        <w:t>»;</w:t>
      </w:r>
    </w:p>
    <w:p w:rsidR="0014408E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13" w:history="1">
        <w:r w:rsidR="00514844" w:rsidRPr="001E6BC6">
          <w:rPr>
            <w:rStyle w:val="a6"/>
          </w:rPr>
          <w:t>https://play.google.com/store/apps/details?id=com.soft24hours.encyclopedia.butterflies.free.offline&amp;hl</w:t>
        </w:r>
      </w:hyperlink>
      <w:r w:rsidR="00514844">
        <w:t xml:space="preserve"> </w:t>
      </w:r>
      <w:r w:rsidR="00F440DC">
        <w:t xml:space="preserve"> </w:t>
      </w:r>
      <w:r w:rsidR="00E7217A" w:rsidRPr="00661845">
        <w:rPr>
          <w:rFonts w:eastAsia="Calibri"/>
          <w:lang w:eastAsia="en-US"/>
        </w:rPr>
        <w:t>–</w:t>
      </w:r>
      <w:r w:rsidR="00E7217A">
        <w:rPr>
          <w:rFonts w:eastAsia="Calibri"/>
          <w:lang w:eastAsia="en-US"/>
        </w:rPr>
        <w:t xml:space="preserve"> </w:t>
      </w:r>
      <w:r w:rsidR="0085308E">
        <w:rPr>
          <w:rFonts w:eastAsia="Calibri"/>
          <w:lang w:eastAsia="en-US"/>
        </w:rPr>
        <w:t>застосунок «Е</w:t>
      </w:r>
      <w:r w:rsidR="0014408E">
        <w:rPr>
          <w:rFonts w:eastAsia="Calibri"/>
          <w:lang w:eastAsia="en-US"/>
        </w:rPr>
        <w:t>нциклопедія метеликів</w:t>
      </w:r>
      <w:r w:rsidR="0085308E">
        <w:rPr>
          <w:rFonts w:eastAsia="Calibri"/>
          <w:lang w:eastAsia="en-US"/>
        </w:rPr>
        <w:t>»;</w:t>
      </w:r>
    </w:p>
    <w:p w:rsidR="0014408E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14" w:history="1">
        <w:r w:rsidR="00514844" w:rsidRPr="001E6BC6">
          <w:rPr>
            <w:rStyle w:val="a6"/>
          </w:rPr>
          <w:t>https://play.google.com/store/apps/details?id=com.do_apps.catalog_177&amp;hl</w:t>
        </w:r>
      </w:hyperlink>
      <w:r w:rsidR="00514844">
        <w:t xml:space="preserve"> </w:t>
      </w:r>
      <w:r w:rsidR="00E7217A" w:rsidRPr="00661845">
        <w:rPr>
          <w:rFonts w:eastAsia="Calibri"/>
          <w:lang w:eastAsia="en-US"/>
        </w:rPr>
        <w:t>–</w:t>
      </w:r>
      <w:r w:rsidR="00E7217A">
        <w:rPr>
          <w:rFonts w:eastAsia="Calibri"/>
          <w:lang w:eastAsia="en-US"/>
        </w:rPr>
        <w:t xml:space="preserve"> </w:t>
      </w:r>
      <w:r w:rsidR="0085308E">
        <w:rPr>
          <w:rFonts w:eastAsia="Calibri"/>
          <w:lang w:eastAsia="en-US"/>
        </w:rPr>
        <w:t>застосунок «К</w:t>
      </w:r>
      <w:r w:rsidR="0014408E">
        <w:rPr>
          <w:rFonts w:eastAsia="Calibri"/>
          <w:lang w:eastAsia="en-US"/>
        </w:rPr>
        <w:t>омахи-шкідники</w:t>
      </w:r>
      <w:r w:rsidR="0085308E">
        <w:rPr>
          <w:rFonts w:eastAsia="Calibri"/>
          <w:lang w:eastAsia="en-US"/>
        </w:rPr>
        <w:t>»;</w:t>
      </w:r>
    </w:p>
    <w:p w:rsidR="0014408E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15" w:history="1">
        <w:r w:rsidR="00514844" w:rsidRPr="001E6BC6">
          <w:rPr>
            <w:rStyle w:val="a6"/>
          </w:rPr>
          <w:t>https://play.google.com/store/apps/details?id=com.companyname.Geology&amp;hl</w:t>
        </w:r>
      </w:hyperlink>
      <w:r w:rsidR="00514844">
        <w:t xml:space="preserve"> </w:t>
      </w:r>
      <w:r w:rsidR="00514844" w:rsidRPr="00661845">
        <w:rPr>
          <w:rFonts w:eastAsia="Calibri"/>
          <w:lang w:eastAsia="en-US"/>
        </w:rPr>
        <w:t>–</w:t>
      </w:r>
      <w:r w:rsidR="00F440DC">
        <w:rPr>
          <w:rFonts w:eastAsia="Calibri"/>
          <w:lang w:eastAsia="en-US"/>
        </w:rPr>
        <w:t xml:space="preserve"> </w:t>
      </w:r>
      <w:r w:rsidR="0085308E">
        <w:rPr>
          <w:rFonts w:eastAsia="Calibri"/>
          <w:lang w:eastAsia="en-US"/>
        </w:rPr>
        <w:t>застосунок «Г</w:t>
      </w:r>
      <w:r w:rsidR="0014408E">
        <w:rPr>
          <w:rFonts w:eastAsia="Calibri"/>
          <w:lang w:eastAsia="en-US"/>
        </w:rPr>
        <w:t>еологія та гірські породи</w:t>
      </w:r>
      <w:r w:rsidR="0085308E">
        <w:rPr>
          <w:rFonts w:eastAsia="Calibri"/>
          <w:lang w:eastAsia="en-US"/>
        </w:rPr>
        <w:t>»;</w:t>
      </w:r>
    </w:p>
    <w:p w:rsidR="002779B7" w:rsidRPr="005838C9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16" w:history="1">
        <w:r w:rsidR="00514844" w:rsidRPr="001E6BC6">
          <w:rPr>
            <w:rStyle w:val="a6"/>
          </w:rPr>
          <w:t>https://play.google.com/store/apps/details?id=svs.eee&amp;hl</w:t>
        </w:r>
      </w:hyperlink>
      <w:r w:rsidR="00514844">
        <w:t xml:space="preserve"> </w:t>
      </w:r>
      <w:r w:rsidR="002779B7" w:rsidRPr="005838C9">
        <w:rPr>
          <w:rFonts w:eastAsia="Calibri"/>
          <w:lang w:eastAsia="en-US"/>
        </w:rPr>
        <w:t xml:space="preserve">– </w:t>
      </w:r>
      <w:proofErr w:type="spellStart"/>
      <w:r w:rsidR="002779B7" w:rsidRPr="005838C9">
        <w:rPr>
          <w:rFonts w:eastAsia="Calibri"/>
          <w:lang w:eastAsia="en-US"/>
        </w:rPr>
        <w:t>застосунок</w:t>
      </w:r>
      <w:proofErr w:type="spellEnd"/>
      <w:r w:rsidR="002779B7" w:rsidRPr="005838C9">
        <w:rPr>
          <w:rFonts w:eastAsia="Calibri"/>
          <w:lang w:eastAsia="en-US"/>
        </w:rPr>
        <w:t xml:space="preserve"> «</w:t>
      </w:r>
      <w:proofErr w:type="spellStart"/>
      <w:r w:rsidR="002779B7" w:rsidRPr="005838C9">
        <w:rPr>
          <w:shd w:val="clear" w:color="auto" w:fill="FFFFFF"/>
        </w:rPr>
        <w:t>Офлайн</w:t>
      </w:r>
      <w:proofErr w:type="spellEnd"/>
      <w:r w:rsidR="002779B7" w:rsidRPr="005838C9">
        <w:rPr>
          <w:shd w:val="clear" w:color="auto" w:fill="FFFFFF"/>
        </w:rPr>
        <w:t xml:space="preserve"> довідник харчових  добавок з кодом «E</w:t>
      </w:r>
      <w:r w:rsidR="002779B7">
        <w:rPr>
          <w:shd w:val="clear" w:color="auto" w:fill="FFFFFF"/>
        </w:rPr>
        <w:t>»</w:t>
      </w:r>
      <w:r w:rsidR="002779B7" w:rsidRPr="005838C9">
        <w:rPr>
          <w:rFonts w:eastAsia="Calibri"/>
          <w:lang w:eastAsia="en-US"/>
        </w:rPr>
        <w:t>;</w:t>
      </w:r>
    </w:p>
    <w:p w:rsidR="001223DB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17" w:history="1">
        <w:r w:rsidR="00514844" w:rsidRPr="001E6BC6">
          <w:rPr>
            <w:rStyle w:val="a6"/>
            <w:rFonts w:eastAsia="Calibri"/>
            <w:lang w:eastAsia="en-US"/>
          </w:rPr>
          <w:t>https://play.google.com/store/apps/details?id=com.vtlabs.vitamins&amp;hl</w:t>
        </w:r>
      </w:hyperlink>
      <w:r w:rsidR="00514844">
        <w:rPr>
          <w:rFonts w:eastAsia="Calibri"/>
          <w:lang w:eastAsia="en-US"/>
        </w:rPr>
        <w:t xml:space="preserve"> </w:t>
      </w:r>
      <w:r w:rsidR="001223DB" w:rsidRPr="00661845">
        <w:rPr>
          <w:rFonts w:eastAsia="Calibri"/>
          <w:lang w:eastAsia="en-US"/>
        </w:rPr>
        <w:t>–</w:t>
      </w:r>
      <w:r w:rsidR="001223DB">
        <w:rPr>
          <w:rFonts w:eastAsia="Calibri"/>
          <w:lang w:eastAsia="en-US"/>
        </w:rPr>
        <w:t xml:space="preserve"> застосунок «Вітаміни в продуктах»;</w:t>
      </w:r>
    </w:p>
    <w:p w:rsidR="001223DB" w:rsidRPr="002779B7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18" w:history="1">
        <w:r w:rsidR="00514844" w:rsidRPr="001E6BC6">
          <w:rPr>
            <w:rStyle w:val="a6"/>
            <w:rFonts w:eastAsia="Calibri"/>
            <w:lang w:eastAsia="en-US"/>
          </w:rPr>
          <w:t>https://play.google.com/store/apps/details?id=im.blackbook.pogu&amp;hl</w:t>
        </w:r>
      </w:hyperlink>
      <w:r w:rsidR="00514844">
        <w:rPr>
          <w:rFonts w:eastAsia="Calibri"/>
          <w:lang w:eastAsia="en-US"/>
        </w:rPr>
        <w:t xml:space="preserve"> </w:t>
      </w:r>
      <w:r w:rsidR="001223DB" w:rsidRPr="00661845">
        <w:rPr>
          <w:rFonts w:eastAsia="Calibri"/>
          <w:lang w:eastAsia="en-US"/>
        </w:rPr>
        <w:t>–</w:t>
      </w:r>
      <w:r w:rsidR="001223DB">
        <w:rPr>
          <w:rFonts w:eastAsia="Calibri"/>
          <w:lang w:eastAsia="en-US"/>
        </w:rPr>
        <w:t xml:space="preserve"> застосунок «Чорна книга. Тварини»;</w:t>
      </w:r>
    </w:p>
    <w:p w:rsidR="001223DB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19" w:history="1">
        <w:r w:rsidR="00514844" w:rsidRPr="001E6BC6">
          <w:rPr>
            <w:rStyle w:val="a6"/>
            <w:rFonts w:eastAsia="Calibri"/>
            <w:lang w:eastAsia="en-US"/>
          </w:rPr>
          <w:t>https://play.google.com/store/apps/details?id=jp.gr.java_conf.siranet.sky&amp;hl</w:t>
        </w:r>
      </w:hyperlink>
      <w:r w:rsidR="00514844">
        <w:rPr>
          <w:rFonts w:eastAsia="Calibri"/>
          <w:lang w:eastAsia="en-US"/>
        </w:rPr>
        <w:t xml:space="preserve"> </w:t>
      </w:r>
      <w:r w:rsidR="00F440DC">
        <w:rPr>
          <w:rFonts w:eastAsia="Calibri"/>
          <w:lang w:eastAsia="en-US"/>
        </w:rPr>
        <w:t xml:space="preserve"> </w:t>
      </w:r>
      <w:r w:rsidR="001223DB" w:rsidRPr="00661845">
        <w:rPr>
          <w:rFonts w:eastAsia="Calibri"/>
          <w:lang w:eastAsia="en-US"/>
        </w:rPr>
        <w:t>–</w:t>
      </w:r>
      <w:r w:rsidR="001223DB">
        <w:rPr>
          <w:rFonts w:eastAsia="Calibri"/>
          <w:lang w:eastAsia="en-US"/>
        </w:rPr>
        <w:t xml:space="preserve"> застосунок «Зоряна карта»;</w:t>
      </w:r>
    </w:p>
    <w:p w:rsidR="002779B7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20" w:history="1">
        <w:r w:rsidR="00514844" w:rsidRPr="001E6BC6">
          <w:rPr>
            <w:rStyle w:val="a6"/>
            <w:rFonts w:eastAsia="Calibri"/>
            <w:lang w:eastAsia="en-US"/>
          </w:rPr>
          <w:t>https://play.google.com/store/apps/details?id=com.truedevels.zno_biology&amp;hl</w:t>
        </w:r>
      </w:hyperlink>
      <w:r w:rsidR="00514844">
        <w:rPr>
          <w:rFonts w:eastAsia="Calibri"/>
          <w:lang w:eastAsia="en-US"/>
        </w:rPr>
        <w:t xml:space="preserve"> </w:t>
      </w:r>
      <w:r w:rsidR="00514844" w:rsidRPr="00661845">
        <w:rPr>
          <w:rFonts w:eastAsia="Calibri"/>
          <w:lang w:eastAsia="en-US"/>
        </w:rPr>
        <w:t>–</w:t>
      </w:r>
      <w:r w:rsidR="00F440DC">
        <w:rPr>
          <w:rFonts w:eastAsia="Calibri"/>
          <w:lang w:eastAsia="en-US"/>
        </w:rPr>
        <w:t xml:space="preserve"> </w:t>
      </w:r>
      <w:r w:rsidR="001223DB">
        <w:rPr>
          <w:rFonts w:eastAsia="Calibri"/>
          <w:lang w:eastAsia="en-US"/>
        </w:rPr>
        <w:t>застосунок «ЗНО 2020 тести. Біологія».</w:t>
      </w:r>
    </w:p>
    <w:p w:rsidR="002779B7" w:rsidRPr="002779B7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21" w:history="1">
        <w:r w:rsidR="00514844" w:rsidRPr="001E6BC6">
          <w:rPr>
            <w:rStyle w:val="a6"/>
            <w:rFonts w:eastAsia="Calibri"/>
            <w:lang w:eastAsia="en-US"/>
          </w:rPr>
          <w:t>https://play.google.com/store/apps/details?id=com.age.animal.appspot&amp;hl</w:t>
        </w:r>
      </w:hyperlink>
      <w:r w:rsidR="00514844">
        <w:rPr>
          <w:rFonts w:eastAsia="Calibri"/>
          <w:lang w:eastAsia="en-US"/>
        </w:rPr>
        <w:t xml:space="preserve"> </w:t>
      </w:r>
      <w:r w:rsidR="002779B7" w:rsidRPr="00661845">
        <w:rPr>
          <w:rFonts w:eastAsia="Calibri"/>
          <w:lang w:eastAsia="en-US"/>
        </w:rPr>
        <w:t>–</w:t>
      </w:r>
      <w:r w:rsidR="002779B7">
        <w:rPr>
          <w:rFonts w:eastAsia="Calibri"/>
          <w:lang w:eastAsia="en-US"/>
        </w:rPr>
        <w:t xml:space="preserve"> застосунок «Світ тварин. Вікторини»;</w:t>
      </w:r>
    </w:p>
    <w:p w:rsidR="002779B7" w:rsidRPr="001D2F5D" w:rsidRDefault="00F52BC5" w:rsidP="00FF6E0D">
      <w:pPr>
        <w:pStyle w:val="a3"/>
        <w:numPr>
          <w:ilvl w:val="0"/>
          <w:numId w:val="6"/>
        </w:numPr>
        <w:ind w:left="0" w:firstLine="0"/>
        <w:jc w:val="both"/>
        <w:rPr>
          <w:rFonts w:eastAsia="Calibri"/>
          <w:lang w:eastAsia="en-US"/>
        </w:rPr>
      </w:pPr>
      <w:hyperlink r:id="rId22" w:history="1">
        <w:r w:rsidR="002779B7" w:rsidRPr="00BF4DE2">
          <w:rPr>
            <w:color w:val="0000FF"/>
            <w:u w:val="single"/>
          </w:rPr>
          <w:t>https://es-area.net/biologiya_tag.html</w:t>
        </w:r>
      </w:hyperlink>
      <w:r w:rsidR="002779B7">
        <w:t xml:space="preserve"> </w:t>
      </w:r>
      <w:r w:rsidR="002779B7" w:rsidRPr="00661845">
        <w:rPr>
          <w:rFonts w:eastAsia="Calibri"/>
          <w:lang w:eastAsia="en-US"/>
        </w:rPr>
        <w:t>–</w:t>
      </w:r>
      <w:r w:rsidR="002779B7">
        <w:rPr>
          <w:rFonts w:eastAsia="Calibri"/>
          <w:lang w:eastAsia="en-US"/>
        </w:rPr>
        <w:t xml:space="preserve"> </w:t>
      </w:r>
      <w:r w:rsidR="002779B7">
        <w:t>і</w:t>
      </w:r>
      <w:r w:rsidR="002779B7" w:rsidRPr="007F5D84">
        <w:t xml:space="preserve">гри </w:t>
      </w:r>
      <w:r w:rsidR="002779B7">
        <w:t xml:space="preserve">з </w:t>
      </w:r>
      <w:r w:rsidR="002779B7" w:rsidRPr="007F5D84">
        <w:t>біологі</w:t>
      </w:r>
      <w:r w:rsidR="002779B7">
        <w:t>ї в</w:t>
      </w:r>
      <w:r w:rsidR="002779B7" w:rsidRPr="007F5D84">
        <w:t xml:space="preserve"> онлайн</w:t>
      </w:r>
      <w:r w:rsidR="001D2F5D">
        <w:t>-режимі.</w:t>
      </w:r>
    </w:p>
    <w:p w:rsidR="00CA600C" w:rsidRDefault="00CA600C" w:rsidP="00FB1FB7">
      <w:pPr>
        <w:pStyle w:val="a3"/>
        <w:tabs>
          <w:tab w:val="left" w:pos="-567"/>
        </w:tabs>
        <w:ind w:left="0" w:firstLine="709"/>
        <w:jc w:val="both"/>
      </w:pPr>
    </w:p>
    <w:p w:rsidR="00FB1FB7" w:rsidRDefault="00FB1FB7" w:rsidP="00FB1FB7">
      <w:pPr>
        <w:pStyle w:val="a3"/>
        <w:tabs>
          <w:tab w:val="left" w:pos="-567"/>
        </w:tabs>
        <w:ind w:left="0" w:firstLine="709"/>
        <w:jc w:val="both"/>
      </w:pPr>
      <w:r>
        <w:t>Під час освітнього процесу</w:t>
      </w:r>
      <w:r w:rsidRPr="00FB1FB7">
        <w:t xml:space="preserve"> вчител</w:t>
      </w:r>
      <w:r>
        <w:t>ь</w:t>
      </w:r>
      <w:r w:rsidRPr="00FB1FB7">
        <w:t xml:space="preserve"> біології</w:t>
      </w:r>
      <w:r>
        <w:t xml:space="preserve">, екології, природознавства та основ здоров’я </w:t>
      </w:r>
      <w:r w:rsidRPr="00FB1FB7">
        <w:t xml:space="preserve"> мож</w:t>
      </w:r>
      <w:r>
        <w:t>е</w:t>
      </w:r>
      <w:r w:rsidRPr="00FB1FB7">
        <w:t xml:space="preserve">  використовувати різноманітні</w:t>
      </w:r>
      <w:r>
        <w:t xml:space="preserve"> </w:t>
      </w:r>
      <w:r w:rsidRPr="00FB1FB7">
        <w:t>хмарні сервіси</w:t>
      </w:r>
      <w:r w:rsidR="001A41C8">
        <w:t xml:space="preserve">, </w:t>
      </w:r>
      <w:r w:rsidR="009D22BA">
        <w:t>платформи</w:t>
      </w:r>
      <w:r w:rsidR="001A41C8">
        <w:t>, застосунки</w:t>
      </w:r>
      <w:r w:rsidR="00787D04">
        <w:t>:</w:t>
      </w:r>
    </w:p>
    <w:p w:rsidR="001A41C8" w:rsidRDefault="00787D04" w:rsidP="00FB1FB7">
      <w:pPr>
        <w:pStyle w:val="a3"/>
        <w:numPr>
          <w:ilvl w:val="0"/>
          <w:numId w:val="8"/>
        </w:numPr>
        <w:ind w:left="0" w:firstLine="0"/>
        <w:jc w:val="both"/>
      </w:pPr>
      <w:r>
        <w:t>с</w:t>
      </w:r>
      <w:r w:rsidR="00FB1FB7" w:rsidRPr="00FB1FB7">
        <w:t xml:space="preserve">ервіси </w:t>
      </w:r>
      <w:r w:rsidR="00FB1FB7">
        <w:t>«</w:t>
      </w:r>
      <w:proofErr w:type="spellStart"/>
      <w:r w:rsidR="00FB1FB7" w:rsidRPr="00DC7DD3">
        <w:t>Google</w:t>
      </w:r>
      <w:proofErr w:type="spellEnd"/>
      <w:r w:rsidR="00FB1FB7">
        <w:t>»</w:t>
      </w:r>
      <w:r w:rsidR="00FB1FB7" w:rsidRPr="00FB1FB7">
        <w:t xml:space="preserve">: </w:t>
      </w:r>
      <w:r w:rsidR="00FB1FB7">
        <w:t>«</w:t>
      </w:r>
      <w:proofErr w:type="spellStart"/>
      <w:r w:rsidR="00FB1FB7" w:rsidRPr="00FB1FB7">
        <w:t>Google</w:t>
      </w:r>
      <w:proofErr w:type="spellEnd"/>
      <w:r w:rsidR="00FB1FB7" w:rsidRPr="00FB1FB7">
        <w:t xml:space="preserve"> Диск</w:t>
      </w:r>
      <w:r w:rsidR="00FB1FB7">
        <w:t>»</w:t>
      </w:r>
      <w:r w:rsidR="00FB1FB7" w:rsidRPr="00FB1FB7">
        <w:t xml:space="preserve">, </w:t>
      </w:r>
      <w:r w:rsidR="00FB1FB7">
        <w:t>«</w:t>
      </w:r>
      <w:proofErr w:type="spellStart"/>
      <w:r w:rsidR="00FB1FB7" w:rsidRPr="00FB1FB7">
        <w:t>Gmail</w:t>
      </w:r>
      <w:proofErr w:type="spellEnd"/>
      <w:r w:rsidR="00FB1FB7">
        <w:t>»</w:t>
      </w:r>
      <w:r w:rsidR="00FB1FB7" w:rsidRPr="00FB1FB7">
        <w:t xml:space="preserve">, </w:t>
      </w:r>
      <w:r w:rsidR="00FB1FB7">
        <w:t>«</w:t>
      </w:r>
      <w:proofErr w:type="spellStart"/>
      <w:r w:rsidR="00FB1FB7" w:rsidRPr="00FB1FB7">
        <w:t>Google</w:t>
      </w:r>
      <w:proofErr w:type="spellEnd"/>
      <w:r w:rsidR="00FB1FB7" w:rsidRPr="00FB1FB7">
        <w:t xml:space="preserve"> </w:t>
      </w:r>
      <w:proofErr w:type="spellStart"/>
      <w:r w:rsidR="00FB1FB7" w:rsidRPr="00FB1FB7">
        <w:t>Maps</w:t>
      </w:r>
      <w:proofErr w:type="spellEnd"/>
      <w:r w:rsidR="00FB1FB7">
        <w:t>»</w:t>
      </w:r>
      <w:r w:rsidR="00FB1FB7" w:rsidRPr="00FB1FB7">
        <w:t xml:space="preserve">, </w:t>
      </w:r>
      <w:r w:rsidR="00FB1FB7">
        <w:t>«</w:t>
      </w:r>
      <w:proofErr w:type="spellStart"/>
      <w:r w:rsidR="00FB1FB7" w:rsidRPr="00FB1FB7">
        <w:t>Google</w:t>
      </w:r>
      <w:proofErr w:type="spellEnd"/>
      <w:r w:rsidR="00FB1FB7" w:rsidRPr="00FB1FB7">
        <w:t xml:space="preserve"> </w:t>
      </w:r>
      <w:proofErr w:type="spellStart"/>
      <w:r w:rsidR="00FB1FB7" w:rsidRPr="00FB1FB7">
        <w:t>Docs</w:t>
      </w:r>
      <w:proofErr w:type="spellEnd"/>
      <w:r w:rsidR="00FB1FB7">
        <w:t>»</w:t>
      </w:r>
      <w:r w:rsidR="00FB1FB7" w:rsidRPr="00FB1FB7">
        <w:t xml:space="preserve">, </w:t>
      </w:r>
      <w:r w:rsidR="00FB1FB7">
        <w:t>«</w:t>
      </w:r>
      <w:proofErr w:type="spellStart"/>
      <w:r w:rsidR="00FB1FB7" w:rsidRPr="00FB1FB7">
        <w:t>Google</w:t>
      </w:r>
      <w:proofErr w:type="spellEnd"/>
      <w:r w:rsidR="00FB1FB7" w:rsidRPr="00FB1FB7">
        <w:t xml:space="preserve"> </w:t>
      </w:r>
      <w:proofErr w:type="spellStart"/>
      <w:r w:rsidR="00FB1FB7" w:rsidRPr="00FB1FB7">
        <w:t>Translate</w:t>
      </w:r>
      <w:proofErr w:type="spellEnd"/>
      <w:r w:rsidR="00FB1FB7">
        <w:t>»</w:t>
      </w:r>
      <w:r w:rsidR="00FB1FB7" w:rsidRPr="00FB1FB7">
        <w:t xml:space="preserve">, </w:t>
      </w:r>
      <w:r w:rsidR="00FB1FB7">
        <w:t>«</w:t>
      </w:r>
      <w:proofErr w:type="spellStart"/>
      <w:r w:rsidR="00FB1FB7" w:rsidRPr="00FB1FB7">
        <w:t>Google</w:t>
      </w:r>
      <w:proofErr w:type="spellEnd"/>
      <w:r w:rsidR="00FB1FB7" w:rsidRPr="00FB1FB7">
        <w:t xml:space="preserve"> </w:t>
      </w:r>
      <w:proofErr w:type="spellStart"/>
      <w:r w:rsidR="00FB1FB7" w:rsidRPr="00FB1FB7">
        <w:t>Sites</w:t>
      </w:r>
      <w:proofErr w:type="spellEnd"/>
      <w:r w:rsidR="00FB1FB7">
        <w:t>»</w:t>
      </w:r>
      <w:r w:rsidR="00FB1FB7" w:rsidRPr="00FB1FB7">
        <w:t xml:space="preserve">, </w:t>
      </w:r>
      <w:r w:rsidR="00FB1FB7">
        <w:t>«</w:t>
      </w:r>
      <w:proofErr w:type="spellStart"/>
      <w:r w:rsidR="00FB1FB7" w:rsidRPr="00FB1FB7">
        <w:t>YouTube</w:t>
      </w:r>
      <w:proofErr w:type="spellEnd"/>
      <w:r w:rsidR="00FB1FB7">
        <w:t>»</w:t>
      </w:r>
      <w:r w:rsidR="00FB1FB7" w:rsidRPr="00FB1FB7">
        <w:t xml:space="preserve">, </w:t>
      </w:r>
      <w:r w:rsidR="00FB1FB7">
        <w:t>«</w:t>
      </w:r>
      <w:proofErr w:type="spellStart"/>
      <w:r w:rsidR="00FB1FB7" w:rsidRPr="00FB1FB7">
        <w:t>Blogger</w:t>
      </w:r>
      <w:proofErr w:type="spellEnd"/>
      <w:r w:rsidR="00FB1FB7">
        <w:t xml:space="preserve">» </w:t>
      </w:r>
      <w:r w:rsidR="00FB1FB7" w:rsidRPr="00FB1FB7">
        <w:t>–</w:t>
      </w:r>
      <w:r w:rsidR="00FB1FB7">
        <w:t xml:space="preserve"> </w:t>
      </w:r>
      <w:r w:rsidR="00FB1FB7" w:rsidRPr="00FB1FB7">
        <w:t xml:space="preserve">для </w:t>
      </w:r>
      <w:r w:rsidR="00FB1FB7">
        <w:t xml:space="preserve">зберігання інформації, </w:t>
      </w:r>
      <w:r w:rsidR="00FB1FB7" w:rsidRPr="00FB1FB7">
        <w:t>обміну власним досвідом</w:t>
      </w:r>
      <w:r w:rsidR="00FB1FB7">
        <w:t>, перекладу тексту</w:t>
      </w:r>
      <w:r w:rsidR="001A41C8">
        <w:t>;</w:t>
      </w:r>
    </w:p>
    <w:p w:rsidR="00FB1FB7" w:rsidRDefault="00787D04" w:rsidP="00FB1FB7">
      <w:pPr>
        <w:pStyle w:val="a3"/>
        <w:numPr>
          <w:ilvl w:val="0"/>
          <w:numId w:val="8"/>
        </w:numPr>
        <w:ind w:left="0" w:firstLine="0"/>
        <w:jc w:val="both"/>
      </w:pPr>
      <w:r>
        <w:t>с</w:t>
      </w:r>
      <w:r w:rsidR="00FB1FB7" w:rsidRPr="00FB1FB7">
        <w:t xml:space="preserve">ервіс </w:t>
      </w:r>
      <w:r w:rsidR="00FB1FB7">
        <w:t>«</w:t>
      </w:r>
      <w:proofErr w:type="spellStart"/>
      <w:r w:rsidR="00FB1FB7" w:rsidRPr="00FB1FB7">
        <w:t>Padlet</w:t>
      </w:r>
      <w:proofErr w:type="spellEnd"/>
      <w:r w:rsidR="00FB1FB7">
        <w:t>»</w:t>
      </w:r>
      <w:r w:rsidR="00FB1FB7" w:rsidRPr="00FB1FB7">
        <w:t xml:space="preserve"> –</w:t>
      </w:r>
      <w:r w:rsidR="00FB1FB7">
        <w:t xml:space="preserve"> н</w:t>
      </w:r>
      <w:r w:rsidR="00FB1FB7" w:rsidRPr="00FB1FB7">
        <w:t>айбільш зручни</w:t>
      </w:r>
      <w:r w:rsidR="00FB1FB7">
        <w:t>й</w:t>
      </w:r>
      <w:r w:rsidR="00FB1FB7" w:rsidRPr="00FB1FB7">
        <w:t>, легки</w:t>
      </w:r>
      <w:r w:rsidR="00FB1FB7">
        <w:t>й</w:t>
      </w:r>
      <w:r w:rsidR="00FB1FB7" w:rsidRPr="00FB1FB7">
        <w:t xml:space="preserve"> інструмент для організації спільної роботи учасників освітнього процесу з різним контентом у ви</w:t>
      </w:r>
      <w:r w:rsidR="00FB1FB7">
        <w:t>значеному віртуальному просторі</w:t>
      </w:r>
      <w:r w:rsidR="001D2F5D">
        <w:t>.</w:t>
      </w:r>
      <w:r w:rsidR="00FB1FB7" w:rsidRPr="00FB1FB7">
        <w:t xml:space="preserve"> </w:t>
      </w:r>
    </w:p>
    <w:p w:rsidR="00FB1FB7" w:rsidRPr="00FB1FB7" w:rsidRDefault="00FB1FB7" w:rsidP="00FB1FB7">
      <w:pPr>
        <w:pStyle w:val="a3"/>
        <w:ind w:left="0" w:firstLine="709"/>
        <w:jc w:val="both"/>
      </w:pPr>
      <w:r w:rsidRPr="00FB1FB7">
        <w:t xml:space="preserve">Для ефективної роботи з </w:t>
      </w:r>
      <w:proofErr w:type="spellStart"/>
      <w:r w:rsidR="00AB38B8">
        <w:t>онлайн-дошкою</w:t>
      </w:r>
      <w:proofErr w:type="spellEnd"/>
      <w:r w:rsidRPr="00FB1FB7">
        <w:t xml:space="preserve"> </w:t>
      </w:r>
      <w:r>
        <w:t>«</w:t>
      </w:r>
      <w:proofErr w:type="spellStart"/>
      <w:r w:rsidRPr="00FB1FB7">
        <w:t>Padlet</w:t>
      </w:r>
      <w:proofErr w:type="spellEnd"/>
      <w:r>
        <w:t>»</w:t>
      </w:r>
      <w:r w:rsidRPr="00FB1FB7">
        <w:t xml:space="preserve"> бажано дотримуватись наступного алгоритму дій: </w:t>
      </w:r>
    </w:p>
    <w:p w:rsidR="00FB1FB7" w:rsidRPr="00FB1FB7" w:rsidRDefault="00787D04" w:rsidP="00AB38B8">
      <w:pPr>
        <w:numPr>
          <w:ilvl w:val="0"/>
          <w:numId w:val="13"/>
        </w:numPr>
        <w:ind w:left="0" w:firstLine="0"/>
        <w:contextualSpacing/>
        <w:jc w:val="both"/>
      </w:pPr>
      <w:r>
        <w:t>с</w:t>
      </w:r>
      <w:r w:rsidR="00FB1FB7" w:rsidRPr="00FB1FB7">
        <w:t>творити дошк</w:t>
      </w:r>
      <w:r w:rsidR="0075439E">
        <w:t>у</w:t>
      </w:r>
      <w:r>
        <w:t>;</w:t>
      </w:r>
      <w:r w:rsidR="00FB1FB7" w:rsidRPr="00FB1FB7">
        <w:t xml:space="preserve"> </w:t>
      </w:r>
    </w:p>
    <w:p w:rsidR="00FB1FB7" w:rsidRPr="00FB1FB7" w:rsidRDefault="00787D04" w:rsidP="00AB38B8">
      <w:pPr>
        <w:numPr>
          <w:ilvl w:val="0"/>
          <w:numId w:val="13"/>
        </w:numPr>
        <w:ind w:left="0" w:firstLine="0"/>
        <w:contextualSpacing/>
        <w:jc w:val="both"/>
      </w:pPr>
      <w:r>
        <w:t>у</w:t>
      </w:r>
      <w:r w:rsidR="00FB1FB7" w:rsidRPr="00FB1FB7">
        <w:t xml:space="preserve"> вікні </w:t>
      </w:r>
      <w:r w:rsidR="00AB38B8">
        <w:t>«</w:t>
      </w:r>
      <w:proofErr w:type="spellStart"/>
      <w:r w:rsidR="00FB1FB7" w:rsidRPr="00FB1FB7">
        <w:t>Modify</w:t>
      </w:r>
      <w:proofErr w:type="spellEnd"/>
      <w:r w:rsidR="00FB1FB7" w:rsidRPr="00FB1FB7">
        <w:t xml:space="preserve"> </w:t>
      </w:r>
      <w:proofErr w:type="spellStart"/>
      <w:r w:rsidR="00AB38B8">
        <w:t>Р</w:t>
      </w:r>
      <w:r w:rsidR="00FB1FB7" w:rsidRPr="00FB1FB7">
        <w:t>adlet</w:t>
      </w:r>
      <w:proofErr w:type="spellEnd"/>
      <w:r w:rsidR="00AB38B8">
        <w:t>»</w:t>
      </w:r>
      <w:r w:rsidR="00FB1FB7" w:rsidRPr="00FB1FB7">
        <w:t xml:space="preserve"> ввести назв</w:t>
      </w:r>
      <w:r w:rsidR="0075439E">
        <w:t>у</w:t>
      </w:r>
      <w:r>
        <w:t xml:space="preserve"> та короткий опис;</w:t>
      </w:r>
      <w:r w:rsidR="00FB1FB7" w:rsidRPr="00FB1FB7">
        <w:t xml:space="preserve"> </w:t>
      </w:r>
    </w:p>
    <w:p w:rsidR="00FB1FB7" w:rsidRPr="00FB1FB7" w:rsidRDefault="00787D04" w:rsidP="00AB38B8">
      <w:pPr>
        <w:numPr>
          <w:ilvl w:val="0"/>
          <w:numId w:val="13"/>
        </w:numPr>
        <w:ind w:left="0" w:firstLine="0"/>
        <w:contextualSpacing/>
        <w:jc w:val="both"/>
      </w:pPr>
      <w:r>
        <w:lastRenderedPageBreak/>
        <w:t>р</w:t>
      </w:r>
      <w:r w:rsidR="00FB1FB7" w:rsidRPr="00FB1FB7">
        <w:t xml:space="preserve">озмістити в постах потрібну </w:t>
      </w:r>
      <w:r w:rsidR="0075439E">
        <w:t>освітню</w:t>
      </w:r>
      <w:r>
        <w:t xml:space="preserve"> інформацію;</w:t>
      </w:r>
      <w:r w:rsidR="00FB1FB7" w:rsidRPr="00FB1FB7">
        <w:t xml:space="preserve"> </w:t>
      </w:r>
    </w:p>
    <w:p w:rsidR="00FB1FB7" w:rsidRPr="00FB1FB7" w:rsidRDefault="00787D04" w:rsidP="00AB38B8">
      <w:pPr>
        <w:numPr>
          <w:ilvl w:val="0"/>
          <w:numId w:val="13"/>
        </w:numPr>
        <w:ind w:left="0" w:firstLine="0"/>
        <w:contextualSpacing/>
        <w:jc w:val="both"/>
      </w:pPr>
      <w:r>
        <w:t>н</w:t>
      </w:r>
      <w:r w:rsidR="00FB1FB7" w:rsidRPr="00FB1FB7">
        <w:t>алаштувати дошк</w:t>
      </w:r>
      <w:r w:rsidR="0075439E">
        <w:t>у</w:t>
      </w:r>
      <w:r w:rsidR="00FB1FB7" w:rsidRPr="00FB1FB7">
        <w:t xml:space="preserve"> для спільної роботи (надати учням можливість переміщува</w:t>
      </w:r>
      <w:r>
        <w:t>ти пости та створювати власні);</w:t>
      </w:r>
    </w:p>
    <w:p w:rsidR="00AB38B8" w:rsidRDefault="00787D04" w:rsidP="00AB38B8">
      <w:pPr>
        <w:numPr>
          <w:ilvl w:val="0"/>
          <w:numId w:val="13"/>
        </w:numPr>
        <w:ind w:left="0" w:firstLine="0"/>
        <w:contextualSpacing/>
        <w:jc w:val="both"/>
      </w:pPr>
      <w:r>
        <w:t>о</w:t>
      </w:r>
      <w:r w:rsidR="00FB1FB7" w:rsidRPr="00FB1FB7">
        <w:t xml:space="preserve">знайомити учнів із принципами роботи з </w:t>
      </w:r>
      <w:proofErr w:type="spellStart"/>
      <w:r w:rsidR="00AB38B8">
        <w:t>онлайн-дошкою</w:t>
      </w:r>
      <w:proofErr w:type="spellEnd"/>
      <w:r w:rsidR="00FB1FB7" w:rsidRPr="00FB1FB7">
        <w:t xml:space="preserve"> </w:t>
      </w:r>
      <w:r w:rsidR="0075439E">
        <w:t>«</w:t>
      </w:r>
      <w:proofErr w:type="spellStart"/>
      <w:r w:rsidR="00FB1FB7" w:rsidRPr="00FB1FB7">
        <w:t>Padlet</w:t>
      </w:r>
      <w:proofErr w:type="spellEnd"/>
      <w:r w:rsidR="0075439E">
        <w:t>»</w:t>
      </w:r>
      <w:r w:rsidR="00FB1FB7" w:rsidRPr="00FB1FB7">
        <w:t xml:space="preserve"> (продемонструвати, як створювати й наповнювати пости даними). </w:t>
      </w:r>
    </w:p>
    <w:p w:rsidR="00AB38B8" w:rsidRPr="001A41C8" w:rsidRDefault="0075439E" w:rsidP="001A41C8">
      <w:pPr>
        <w:ind w:firstLine="709"/>
        <w:contextualSpacing/>
        <w:jc w:val="both"/>
      </w:pPr>
      <w:r>
        <w:t xml:space="preserve">Учитель у своїй </w:t>
      </w:r>
      <w:r w:rsidR="00FB1FB7" w:rsidRPr="00FB1FB7">
        <w:t xml:space="preserve">практиці сервіс </w:t>
      </w:r>
      <w:r>
        <w:t>«</w:t>
      </w:r>
      <w:proofErr w:type="spellStart"/>
      <w:r w:rsidR="00FB1FB7" w:rsidRPr="00FB1FB7">
        <w:t>Padlet</w:t>
      </w:r>
      <w:proofErr w:type="spellEnd"/>
      <w:r>
        <w:t>»</w:t>
      </w:r>
      <w:r w:rsidR="00FB1FB7" w:rsidRPr="00FB1FB7">
        <w:t xml:space="preserve"> </w:t>
      </w:r>
      <w:r>
        <w:t>може використовувати</w:t>
      </w:r>
      <w:r w:rsidR="001A41C8">
        <w:t xml:space="preserve"> </w:t>
      </w:r>
      <w:r>
        <w:t xml:space="preserve">як </w:t>
      </w:r>
      <w:r w:rsidR="001A41C8">
        <w:t>місце</w:t>
      </w:r>
      <w:r w:rsidR="00FB1FB7" w:rsidRPr="00FB1FB7">
        <w:t xml:space="preserve"> для розміщення навчальної інформації</w:t>
      </w:r>
      <w:r w:rsidR="001A41C8">
        <w:t xml:space="preserve">, </w:t>
      </w:r>
      <w:r w:rsidR="001A41C8" w:rsidRPr="00FB1FB7">
        <w:t>збирання ідей для про</w:t>
      </w:r>
      <w:r w:rsidR="001A41C8">
        <w:t>є</w:t>
      </w:r>
      <w:r w:rsidR="001A41C8" w:rsidRPr="00FB1FB7">
        <w:t>ктів та їх обговорення</w:t>
      </w:r>
      <w:r w:rsidR="001A41C8">
        <w:t xml:space="preserve"> так і для </w:t>
      </w:r>
      <w:r w:rsidR="00FB1FB7" w:rsidRPr="00FB1FB7">
        <w:t xml:space="preserve">спільного або індивідуального виконання </w:t>
      </w:r>
      <w:r w:rsidR="001A41C8">
        <w:t>учнями домашнього завдання</w:t>
      </w:r>
      <w:r w:rsidR="00EA6E87">
        <w:t xml:space="preserve"> </w:t>
      </w:r>
      <w:r w:rsidR="00EA6E87" w:rsidRPr="00C9158A">
        <w:rPr>
          <w:rFonts w:eastAsiaTheme="minorEastAsia"/>
        </w:rPr>
        <w:t>[</w:t>
      </w:r>
      <w:r w:rsidR="00EA6E87">
        <w:rPr>
          <w:rFonts w:eastAsiaTheme="minorEastAsia"/>
        </w:rPr>
        <w:t>4</w:t>
      </w:r>
      <w:r w:rsidR="00EA6E87" w:rsidRPr="00C9158A">
        <w:rPr>
          <w:rFonts w:eastAsiaTheme="minorEastAsia"/>
        </w:rPr>
        <w:t>]</w:t>
      </w:r>
      <w:r w:rsidR="00EA6E87">
        <w:rPr>
          <w:rFonts w:eastAsiaTheme="minorEastAsia"/>
        </w:rPr>
        <w:t>.</w:t>
      </w:r>
    </w:p>
    <w:p w:rsidR="0075439E" w:rsidRPr="001A41C8" w:rsidRDefault="001A41C8" w:rsidP="001A41C8">
      <w:pPr>
        <w:pStyle w:val="a3"/>
        <w:numPr>
          <w:ilvl w:val="0"/>
          <w:numId w:val="8"/>
        </w:numPr>
        <w:ind w:left="0" w:firstLine="0"/>
        <w:jc w:val="both"/>
      </w:pPr>
      <w:r>
        <w:t>П</w:t>
      </w:r>
      <w:r w:rsidR="00AB38B8">
        <w:t>латформи:</w:t>
      </w:r>
      <w:r w:rsidR="00AB38B8" w:rsidRPr="00FB1FB7">
        <w:t xml:space="preserve"> </w:t>
      </w:r>
      <w:r w:rsidR="00AB38B8">
        <w:t>«</w:t>
      </w:r>
      <w:proofErr w:type="spellStart"/>
      <w:r w:rsidR="00AB38B8" w:rsidRPr="00FB1FB7">
        <w:rPr>
          <w:lang w:val="en-US"/>
        </w:rPr>
        <w:t>Edera</w:t>
      </w:r>
      <w:proofErr w:type="spellEnd"/>
      <w:r w:rsidR="00AB38B8">
        <w:t>»</w:t>
      </w:r>
      <w:r w:rsidR="00AB38B8" w:rsidRPr="00FB1FB7">
        <w:t xml:space="preserve">, </w:t>
      </w:r>
      <w:r w:rsidR="00AB38B8">
        <w:t>«</w:t>
      </w:r>
      <w:proofErr w:type="spellStart"/>
      <w:r w:rsidR="00AB38B8" w:rsidRPr="00FB1FB7">
        <w:rPr>
          <w:lang w:val="en-US"/>
        </w:rPr>
        <w:t>Prometeus</w:t>
      </w:r>
      <w:proofErr w:type="spellEnd"/>
      <w:r w:rsidR="00AB38B8">
        <w:t>»</w:t>
      </w:r>
      <w:r w:rsidR="00AB38B8" w:rsidRPr="00FB1FB7">
        <w:t xml:space="preserve"> – інформаційн</w:t>
      </w:r>
      <w:r>
        <w:t>о-</w:t>
      </w:r>
      <w:r w:rsidR="00C805E6">
        <w:t>освітні</w:t>
      </w:r>
      <w:r w:rsidR="00AB38B8" w:rsidRPr="00FB1FB7">
        <w:t xml:space="preserve">; </w:t>
      </w:r>
      <w:r w:rsidR="00AB38B8">
        <w:t>«</w:t>
      </w:r>
      <w:proofErr w:type="spellStart"/>
      <w:r w:rsidR="00AB38B8" w:rsidRPr="00FB1FB7">
        <w:rPr>
          <w:lang w:val="en-US"/>
        </w:rPr>
        <w:t>Codu</w:t>
      </w:r>
      <w:proofErr w:type="spellEnd"/>
      <w:r w:rsidR="00AB38B8" w:rsidRPr="00FB1FB7">
        <w:t xml:space="preserve"> </w:t>
      </w:r>
      <w:r w:rsidR="00AB38B8" w:rsidRPr="00FB1FB7">
        <w:rPr>
          <w:lang w:val="en-US"/>
        </w:rPr>
        <w:t>Game</w:t>
      </w:r>
      <w:r w:rsidR="00AB38B8" w:rsidRPr="00FB1FB7">
        <w:t xml:space="preserve"> </w:t>
      </w:r>
      <w:r w:rsidR="00514844">
        <w:t xml:space="preserve"> </w:t>
      </w:r>
      <w:r w:rsidR="00AB38B8" w:rsidRPr="00FB1FB7">
        <w:rPr>
          <w:lang w:val="en-US"/>
        </w:rPr>
        <w:t>Lab</w:t>
      </w:r>
      <w:r w:rsidR="00AB38B8">
        <w:t>»</w:t>
      </w:r>
      <w:r w:rsidR="00AB38B8" w:rsidRPr="00FB1FB7">
        <w:t xml:space="preserve"> – для створення навчальних мультфільмів та відтворення біологічних процесів, ігор на екологічну тематику; </w:t>
      </w:r>
      <w:r w:rsidR="00AB38B8">
        <w:t>«</w:t>
      </w:r>
      <w:r w:rsidR="00AB38B8" w:rsidRPr="00FB1FB7">
        <w:rPr>
          <w:lang w:val="en-US"/>
        </w:rPr>
        <w:t>Sway</w:t>
      </w:r>
      <w:r w:rsidR="00AB38B8">
        <w:t>»</w:t>
      </w:r>
      <w:r w:rsidR="00AB38B8" w:rsidRPr="00FB1FB7">
        <w:t xml:space="preserve"> та </w:t>
      </w:r>
      <w:r w:rsidR="00AB38B8">
        <w:t>«</w:t>
      </w:r>
      <w:proofErr w:type="spellStart"/>
      <w:r w:rsidR="00AB38B8" w:rsidRPr="00FB1FB7">
        <w:rPr>
          <w:lang w:val="en-US"/>
        </w:rPr>
        <w:t>Prezi</w:t>
      </w:r>
      <w:proofErr w:type="spellEnd"/>
      <w:r w:rsidR="00AB38B8">
        <w:t>»</w:t>
      </w:r>
      <w:r w:rsidR="00AB38B8" w:rsidRPr="00FB1FB7">
        <w:t xml:space="preserve"> – для створення </w:t>
      </w:r>
      <w:proofErr w:type="spellStart"/>
      <w:r w:rsidR="00AB38B8" w:rsidRPr="00FB1FB7">
        <w:t>онлайн</w:t>
      </w:r>
      <w:proofErr w:type="spellEnd"/>
      <w:r w:rsidR="00AB38B8" w:rsidRPr="00FB1FB7">
        <w:t xml:space="preserve"> літаючих </w:t>
      </w:r>
      <w:r w:rsidR="00AB38B8">
        <w:t>презентацій за допомогою будь-</w:t>
      </w:r>
      <w:r w:rsidR="00AB38B8" w:rsidRPr="00FB1FB7">
        <w:t xml:space="preserve">якого гаджета; </w:t>
      </w:r>
      <w:r w:rsidR="00AB38B8">
        <w:t>«</w:t>
      </w:r>
      <w:r w:rsidR="00AB38B8" w:rsidRPr="00FB1FB7">
        <w:rPr>
          <w:lang w:val="en-US"/>
        </w:rPr>
        <w:t>ACD</w:t>
      </w:r>
      <w:r w:rsidR="00AB38B8" w:rsidRPr="00FB1FB7">
        <w:t>/</w:t>
      </w:r>
      <w:r w:rsidR="00AB38B8" w:rsidRPr="00FB1FB7">
        <w:rPr>
          <w:lang w:val="en-US"/>
        </w:rPr>
        <w:t>lab</w:t>
      </w:r>
      <w:r w:rsidR="00AB38B8">
        <w:t>»</w:t>
      </w:r>
      <w:r w:rsidR="00AB38B8" w:rsidRPr="00FB1FB7">
        <w:t xml:space="preserve"> – для створення 3-</w:t>
      </w:r>
      <w:r w:rsidR="00AB38B8" w:rsidRPr="00FB1FB7">
        <w:rPr>
          <w:lang w:val="en-US"/>
        </w:rPr>
        <w:t>D</w:t>
      </w:r>
      <w:r w:rsidR="00AB38B8" w:rsidRPr="00FB1FB7">
        <w:t xml:space="preserve"> молекул</w:t>
      </w:r>
      <w:r>
        <w:t xml:space="preserve">; </w:t>
      </w:r>
      <w:r w:rsidR="00B96D2F" w:rsidRPr="001A41C8">
        <w:rPr>
          <w:color w:val="000000"/>
          <w:szCs w:val="24"/>
        </w:rPr>
        <w:t>«</w:t>
      </w:r>
      <w:proofErr w:type="spellStart"/>
      <w:r w:rsidR="00B96D2F" w:rsidRPr="001A41C8">
        <w:rPr>
          <w:color w:val="000000"/>
          <w:szCs w:val="24"/>
        </w:rPr>
        <w:t>Kahoot</w:t>
      </w:r>
      <w:proofErr w:type="spellEnd"/>
      <w:r w:rsidR="00B96D2F" w:rsidRPr="001A41C8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та</w:t>
      </w:r>
      <w:r w:rsidR="00B96D2F" w:rsidRPr="001A41C8">
        <w:rPr>
          <w:color w:val="000000"/>
          <w:szCs w:val="24"/>
        </w:rPr>
        <w:t xml:space="preserve"> </w:t>
      </w:r>
      <w:r w:rsidR="00AB38B8" w:rsidRPr="001A41C8">
        <w:rPr>
          <w:color w:val="000000"/>
          <w:szCs w:val="24"/>
        </w:rPr>
        <w:t>«</w:t>
      </w:r>
      <w:proofErr w:type="spellStart"/>
      <w:r w:rsidR="00AB38B8" w:rsidRPr="001A41C8">
        <w:rPr>
          <w:rStyle w:val="a7"/>
          <w:bCs/>
          <w:i w:val="0"/>
          <w:iCs w:val="0"/>
          <w:shd w:val="clear" w:color="auto" w:fill="FFFFFF"/>
        </w:rPr>
        <w:t>Flippiti</w:t>
      </w:r>
      <w:proofErr w:type="spellEnd"/>
      <w:r w:rsidR="00AB38B8" w:rsidRPr="001A41C8">
        <w:rPr>
          <w:color w:val="000000"/>
          <w:szCs w:val="24"/>
        </w:rPr>
        <w:t>»</w:t>
      </w:r>
      <w:r w:rsidR="00B96D2F" w:rsidRPr="001A41C8">
        <w:rPr>
          <w:color w:val="000000"/>
          <w:szCs w:val="24"/>
        </w:rPr>
        <w:t xml:space="preserve"> </w:t>
      </w:r>
      <w:r w:rsidR="00B96D2F" w:rsidRPr="00FB1FB7">
        <w:t>–</w:t>
      </w:r>
      <w:r w:rsidR="00B96D2F" w:rsidRPr="001A41C8">
        <w:rPr>
          <w:color w:val="000000"/>
          <w:szCs w:val="24"/>
        </w:rPr>
        <w:t xml:space="preserve"> для</w:t>
      </w:r>
      <w:r w:rsidR="0075439E" w:rsidRPr="001A41C8">
        <w:rPr>
          <w:color w:val="000000"/>
          <w:szCs w:val="24"/>
        </w:rPr>
        <w:t xml:space="preserve"> створ</w:t>
      </w:r>
      <w:r w:rsidR="00B96D2F" w:rsidRPr="001A41C8">
        <w:rPr>
          <w:color w:val="000000"/>
          <w:szCs w:val="24"/>
        </w:rPr>
        <w:t>ення</w:t>
      </w:r>
      <w:r w:rsidR="0075439E" w:rsidRPr="001A41C8">
        <w:rPr>
          <w:color w:val="000000"/>
          <w:szCs w:val="24"/>
        </w:rPr>
        <w:t xml:space="preserve"> інтерактивн</w:t>
      </w:r>
      <w:r w:rsidR="00B96D2F" w:rsidRPr="001A41C8">
        <w:rPr>
          <w:color w:val="000000"/>
          <w:szCs w:val="24"/>
        </w:rPr>
        <w:t>их</w:t>
      </w:r>
      <w:r w:rsidR="0075439E" w:rsidRPr="001A41C8">
        <w:rPr>
          <w:color w:val="000000"/>
          <w:szCs w:val="24"/>
        </w:rPr>
        <w:t xml:space="preserve"> навчальн</w:t>
      </w:r>
      <w:r w:rsidR="00B96D2F" w:rsidRPr="001A41C8">
        <w:rPr>
          <w:color w:val="000000"/>
          <w:szCs w:val="24"/>
        </w:rPr>
        <w:t>их ігор</w:t>
      </w:r>
      <w:r w:rsidR="0075439E" w:rsidRPr="001A41C8">
        <w:rPr>
          <w:color w:val="000000"/>
          <w:szCs w:val="24"/>
        </w:rPr>
        <w:t>, тест</w:t>
      </w:r>
      <w:r w:rsidR="00B96D2F" w:rsidRPr="001A41C8">
        <w:rPr>
          <w:color w:val="000000"/>
          <w:szCs w:val="24"/>
        </w:rPr>
        <w:t>ів, вікторин</w:t>
      </w:r>
      <w:r w:rsidR="0075439E" w:rsidRPr="001A41C8">
        <w:rPr>
          <w:color w:val="000000"/>
          <w:szCs w:val="24"/>
        </w:rPr>
        <w:t xml:space="preserve">, що складаються з низки запитань із кількома варіантами відповідей. Такі ігрові форми роботи можуть бути застосовані у навчанні для перевірки знань учнів. </w:t>
      </w:r>
    </w:p>
    <w:p w:rsidR="00FB1FB7" w:rsidRPr="00FB1FB7" w:rsidRDefault="001A41C8" w:rsidP="001A41C8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У</w:t>
      </w:r>
      <w:r w:rsidRPr="0075439E">
        <w:rPr>
          <w:color w:val="000000"/>
          <w:szCs w:val="24"/>
        </w:rPr>
        <w:t xml:space="preserve">читель </w:t>
      </w:r>
      <w:r>
        <w:rPr>
          <w:color w:val="000000"/>
          <w:szCs w:val="24"/>
        </w:rPr>
        <w:t>такі сервіси та п</w:t>
      </w:r>
      <w:r w:rsidR="0075439E" w:rsidRPr="0075439E">
        <w:rPr>
          <w:color w:val="000000"/>
          <w:szCs w:val="24"/>
        </w:rPr>
        <w:t>латформ</w:t>
      </w:r>
      <w:r w:rsidR="0075439E">
        <w:rPr>
          <w:color w:val="000000"/>
          <w:szCs w:val="24"/>
        </w:rPr>
        <w:t>и мож</w:t>
      </w:r>
      <w:r>
        <w:rPr>
          <w:color w:val="000000"/>
          <w:szCs w:val="24"/>
        </w:rPr>
        <w:t>е</w:t>
      </w:r>
      <w:r w:rsidR="0075439E">
        <w:rPr>
          <w:color w:val="000000"/>
          <w:szCs w:val="24"/>
        </w:rPr>
        <w:t xml:space="preserve"> </w:t>
      </w:r>
      <w:r w:rsidR="0075439E" w:rsidRPr="0075439E">
        <w:rPr>
          <w:color w:val="000000"/>
          <w:szCs w:val="24"/>
        </w:rPr>
        <w:t>застосува</w:t>
      </w:r>
      <w:r w:rsidR="0075439E">
        <w:rPr>
          <w:color w:val="000000"/>
          <w:szCs w:val="24"/>
        </w:rPr>
        <w:t xml:space="preserve">ти </w:t>
      </w:r>
      <w:r>
        <w:rPr>
          <w:color w:val="000000"/>
          <w:szCs w:val="24"/>
        </w:rPr>
        <w:t xml:space="preserve">під час освітнього процесу не тільки в дистанційному режимі, а й безпосередньо під час проведення уроку в класі: </w:t>
      </w:r>
      <w:r w:rsidR="0075439E" w:rsidRPr="0075439E">
        <w:rPr>
          <w:color w:val="000000"/>
          <w:szCs w:val="24"/>
        </w:rPr>
        <w:t>демонстру</w:t>
      </w:r>
      <w:r>
        <w:rPr>
          <w:color w:val="000000"/>
          <w:szCs w:val="24"/>
        </w:rPr>
        <w:t>вати</w:t>
      </w:r>
      <w:r w:rsidR="0075439E" w:rsidRPr="0075439E">
        <w:rPr>
          <w:color w:val="000000"/>
          <w:szCs w:val="24"/>
        </w:rPr>
        <w:t xml:space="preserve"> запитання та варіанти відповідей на «головному екрані» (мультимедійна дошка, </w:t>
      </w:r>
      <w:proofErr w:type="spellStart"/>
      <w:r w:rsidR="0075439E" w:rsidRPr="0075439E">
        <w:rPr>
          <w:color w:val="000000"/>
          <w:szCs w:val="24"/>
        </w:rPr>
        <w:t>про</w:t>
      </w:r>
      <w:r w:rsidR="0075439E">
        <w:rPr>
          <w:color w:val="000000"/>
          <w:szCs w:val="24"/>
        </w:rPr>
        <w:t>є</w:t>
      </w:r>
      <w:r w:rsidR="0075439E" w:rsidRPr="0075439E">
        <w:rPr>
          <w:color w:val="000000"/>
          <w:szCs w:val="24"/>
        </w:rPr>
        <w:t>ктор</w:t>
      </w:r>
      <w:proofErr w:type="spellEnd"/>
      <w:r w:rsidR="0075439E" w:rsidRPr="0075439E">
        <w:rPr>
          <w:color w:val="000000"/>
          <w:szCs w:val="24"/>
        </w:rPr>
        <w:t xml:space="preserve">, телевізор), а учні </w:t>
      </w:r>
      <w:r w:rsidR="00B96D2F">
        <w:rPr>
          <w:color w:val="000000"/>
          <w:szCs w:val="24"/>
        </w:rPr>
        <w:t>роб</w:t>
      </w:r>
      <w:r>
        <w:rPr>
          <w:color w:val="000000"/>
          <w:szCs w:val="24"/>
        </w:rPr>
        <w:t>итимуть</w:t>
      </w:r>
      <w:r w:rsidR="0075439E" w:rsidRPr="0075439E">
        <w:rPr>
          <w:color w:val="000000"/>
          <w:szCs w:val="24"/>
        </w:rPr>
        <w:t xml:space="preserve"> свій вибір на мобільних пристроях, комп’ютерах</w:t>
      </w:r>
      <w:r w:rsidR="00B96D2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75439E" w:rsidRPr="0075439E">
        <w:rPr>
          <w:color w:val="000000"/>
          <w:szCs w:val="24"/>
        </w:rPr>
        <w:t>Створені тести дозволяють вирішити проблему перевірки якості знань учнів на уроці</w:t>
      </w:r>
      <w:r w:rsidR="0075439E">
        <w:rPr>
          <w:color w:val="000000"/>
          <w:szCs w:val="24"/>
        </w:rPr>
        <w:t xml:space="preserve">. </w:t>
      </w:r>
      <w:r w:rsidR="00287A34">
        <w:rPr>
          <w:color w:val="000000"/>
          <w:szCs w:val="24"/>
        </w:rPr>
        <w:t xml:space="preserve">Виконавши тест, учень має можливість дізнатися </w:t>
      </w:r>
      <w:r w:rsidR="00192BDF">
        <w:rPr>
          <w:color w:val="000000"/>
          <w:szCs w:val="24"/>
        </w:rPr>
        <w:t xml:space="preserve">про </w:t>
      </w:r>
      <w:r w:rsidR="00287A34">
        <w:rPr>
          <w:color w:val="000000"/>
          <w:szCs w:val="24"/>
        </w:rPr>
        <w:t>кількість набраних балів</w:t>
      </w:r>
      <w:r w:rsidR="00192BDF">
        <w:rPr>
          <w:color w:val="000000"/>
          <w:szCs w:val="24"/>
        </w:rPr>
        <w:t>.</w:t>
      </w:r>
    </w:p>
    <w:p w:rsidR="00FB1FB7" w:rsidRPr="00DF40D8" w:rsidRDefault="00FB1FB7" w:rsidP="00DF40D8">
      <w:pPr>
        <w:pStyle w:val="a3"/>
        <w:tabs>
          <w:tab w:val="left" w:pos="-567"/>
        </w:tabs>
        <w:ind w:left="0" w:firstLine="709"/>
        <w:jc w:val="both"/>
        <w:rPr>
          <w:color w:val="000000"/>
          <w:szCs w:val="24"/>
        </w:rPr>
      </w:pPr>
    </w:p>
    <w:p w:rsidR="00423E7A" w:rsidRDefault="00667948" w:rsidP="00423E7A">
      <w:pPr>
        <w:ind w:firstLine="720"/>
        <w:jc w:val="both"/>
      </w:pPr>
      <w:r>
        <w:t xml:space="preserve">Учителям </w:t>
      </w:r>
      <w:r w:rsidRPr="00667948">
        <w:t>біології, екології, природознавства та основ здоров’я</w:t>
      </w:r>
      <w:r>
        <w:t xml:space="preserve"> </w:t>
      </w:r>
      <w:r w:rsidRPr="00B06DBF">
        <w:rPr>
          <w:b/>
        </w:rPr>
        <w:t>рекомендуємо:</w:t>
      </w:r>
    </w:p>
    <w:p w:rsidR="00423E7A" w:rsidRPr="008F2673" w:rsidRDefault="00795E85" w:rsidP="00795E85">
      <w:pPr>
        <w:pStyle w:val="a3"/>
        <w:numPr>
          <w:ilvl w:val="0"/>
          <w:numId w:val="15"/>
        </w:numPr>
        <w:ind w:left="0" w:firstLine="0"/>
        <w:jc w:val="both"/>
      </w:pPr>
      <w:r>
        <w:t>п</w:t>
      </w:r>
      <w:r w:rsidR="00423E7A" w:rsidRPr="008F2673">
        <w:t>остійно працювати над підвищенням власного рівня теоретичної підготовки з біології,</w:t>
      </w:r>
      <w:r w:rsidR="00423E7A">
        <w:t xml:space="preserve"> </w:t>
      </w:r>
      <w:r w:rsidR="00423E7A" w:rsidRPr="008F2673">
        <w:t>екології, природознавства</w:t>
      </w:r>
      <w:r w:rsidR="00423E7A">
        <w:t xml:space="preserve"> та основ здоров’я</w:t>
      </w:r>
      <w:r>
        <w:t>;</w:t>
      </w:r>
    </w:p>
    <w:p w:rsidR="00423E7A" w:rsidRPr="008F2673" w:rsidRDefault="00795E85" w:rsidP="00795E85">
      <w:pPr>
        <w:pStyle w:val="a3"/>
        <w:numPr>
          <w:ilvl w:val="0"/>
          <w:numId w:val="15"/>
        </w:numPr>
        <w:ind w:left="0" w:firstLine="0"/>
        <w:jc w:val="both"/>
      </w:pPr>
      <w:r>
        <w:t>у</w:t>
      </w:r>
      <w:r w:rsidR="00423E7A" w:rsidRPr="008F2673">
        <w:t>проваджувати ін</w:t>
      </w:r>
      <w:r w:rsidR="00EA6E87">
        <w:t>форм</w:t>
      </w:r>
      <w:r w:rsidR="00423E7A" w:rsidRPr="008F2673">
        <w:t xml:space="preserve">аційні педагогічні технології </w:t>
      </w:r>
      <w:r w:rsidR="00F271BE">
        <w:t>в освітній</w:t>
      </w:r>
      <w:r w:rsidR="00423E7A" w:rsidRPr="008F2673">
        <w:t xml:space="preserve"> процес з природничих </w:t>
      </w:r>
      <w:r>
        <w:t>предметів</w:t>
      </w:r>
      <w:r w:rsidR="00423E7A">
        <w:t>,</w:t>
      </w:r>
      <w:r w:rsidR="00423E7A" w:rsidRPr="008F2673">
        <w:t xml:space="preserve"> опановувати </w:t>
      </w:r>
      <w:r>
        <w:t>інтерактивні мультимедійні технології навчання</w:t>
      </w:r>
      <w:r w:rsidR="00EA6E87" w:rsidRPr="00EA6E87">
        <w:t xml:space="preserve"> </w:t>
      </w:r>
      <w:r w:rsidR="00EA6E87">
        <w:t>та опрацювати рекомендований список джерел</w:t>
      </w:r>
      <w:r>
        <w:t>;</w:t>
      </w:r>
    </w:p>
    <w:p w:rsidR="00423E7A" w:rsidRPr="008F2673" w:rsidRDefault="00795E85" w:rsidP="00795E85">
      <w:pPr>
        <w:pStyle w:val="a3"/>
        <w:numPr>
          <w:ilvl w:val="0"/>
          <w:numId w:val="15"/>
        </w:numPr>
        <w:ind w:left="0" w:firstLine="0"/>
        <w:jc w:val="both"/>
      </w:pPr>
      <w:r>
        <w:t>в</w:t>
      </w:r>
      <w:r w:rsidR="00423E7A" w:rsidRPr="008F2673">
        <w:t xml:space="preserve">икористовувати </w:t>
      </w:r>
      <w:r w:rsidR="00F271BE">
        <w:t xml:space="preserve">матеріали інтернет-ресурсів, </w:t>
      </w:r>
      <w:r w:rsidR="00F271BE" w:rsidRPr="00795E85">
        <w:rPr>
          <w:szCs w:val="26"/>
        </w:rPr>
        <w:t>мультимедійні засоби візуалізації освітнього процесу,</w:t>
      </w:r>
      <w:r w:rsidR="00F271BE" w:rsidRPr="00795E85">
        <w:rPr>
          <w:sz w:val="26"/>
          <w:szCs w:val="26"/>
        </w:rPr>
        <w:t xml:space="preserve"> </w:t>
      </w:r>
      <w:r w:rsidR="00F271BE">
        <w:t>е</w:t>
      </w:r>
      <w:r w:rsidR="00F271BE" w:rsidRPr="00062971">
        <w:t>лектронні застосунки</w:t>
      </w:r>
      <w:r w:rsidR="00423E7A" w:rsidRPr="008F2673">
        <w:t xml:space="preserve"> як під час уроків, так і</w:t>
      </w:r>
      <w:r>
        <w:t xml:space="preserve"> у роботі з обдарованими учнями;</w:t>
      </w:r>
    </w:p>
    <w:p w:rsidR="00795E85" w:rsidRDefault="00795E85" w:rsidP="00795E85">
      <w:pPr>
        <w:pStyle w:val="a3"/>
        <w:numPr>
          <w:ilvl w:val="0"/>
          <w:numId w:val="15"/>
        </w:numPr>
        <w:ind w:left="0" w:firstLine="0"/>
        <w:jc w:val="both"/>
      </w:pPr>
      <w:r>
        <w:t>в</w:t>
      </w:r>
      <w:r w:rsidR="00667948" w:rsidRPr="008F2673">
        <w:t>икон</w:t>
      </w:r>
      <w:r w:rsidR="00667948">
        <w:t>увати</w:t>
      </w:r>
      <w:r w:rsidR="00667948" w:rsidRPr="008F2673">
        <w:t xml:space="preserve"> практичн</w:t>
      </w:r>
      <w:r w:rsidR="00667948">
        <w:t>у</w:t>
      </w:r>
      <w:r w:rsidR="00667948" w:rsidRPr="008F2673">
        <w:t xml:space="preserve"> </w:t>
      </w:r>
      <w:r w:rsidR="00667948">
        <w:t>складову</w:t>
      </w:r>
      <w:r w:rsidR="00667948" w:rsidRPr="008F2673">
        <w:t xml:space="preserve"> </w:t>
      </w:r>
      <w:r w:rsidR="00667948">
        <w:t>навчальн</w:t>
      </w:r>
      <w:r w:rsidR="00C00E44">
        <w:t>их</w:t>
      </w:r>
      <w:r w:rsidR="00667948">
        <w:t xml:space="preserve"> </w:t>
      </w:r>
      <w:r w:rsidR="00667948" w:rsidRPr="008F2673">
        <w:t>програм з природничих предметів</w:t>
      </w:r>
      <w:r w:rsidR="00C273E8">
        <w:t>;</w:t>
      </w:r>
      <w:r w:rsidR="00667948" w:rsidRPr="008F2673">
        <w:t xml:space="preserve"> </w:t>
      </w:r>
    </w:p>
    <w:p w:rsidR="00423E7A" w:rsidRPr="008F2673" w:rsidRDefault="00667948" w:rsidP="00795E85">
      <w:pPr>
        <w:pStyle w:val="a3"/>
        <w:numPr>
          <w:ilvl w:val="0"/>
          <w:numId w:val="15"/>
        </w:numPr>
        <w:ind w:left="0" w:firstLine="0"/>
        <w:jc w:val="both"/>
      </w:pPr>
      <w:r w:rsidRPr="008F2673">
        <w:t>використ</w:t>
      </w:r>
      <w:r>
        <w:t>овувати</w:t>
      </w:r>
      <w:r w:rsidRPr="008F2673">
        <w:t xml:space="preserve"> </w:t>
      </w:r>
      <w:r>
        <w:t>в</w:t>
      </w:r>
      <w:r w:rsidRPr="008F2673">
        <w:t xml:space="preserve"> </w:t>
      </w:r>
      <w:r>
        <w:t>освітньому</w:t>
      </w:r>
      <w:r w:rsidRPr="008F2673">
        <w:t xml:space="preserve"> процесі </w:t>
      </w:r>
      <w:r>
        <w:t>начальну, начально-методичну літературу</w:t>
      </w:r>
      <w:r w:rsidRPr="008F2673">
        <w:t xml:space="preserve"> з відповідним грифом М</w:t>
      </w:r>
      <w:r>
        <w:t>іністерства освіти і науки</w:t>
      </w:r>
      <w:r w:rsidR="00795E85">
        <w:t xml:space="preserve"> України;</w:t>
      </w:r>
    </w:p>
    <w:p w:rsidR="00423E7A" w:rsidRPr="008F2673" w:rsidRDefault="00795E85" w:rsidP="00795E85">
      <w:pPr>
        <w:pStyle w:val="a3"/>
        <w:numPr>
          <w:ilvl w:val="0"/>
          <w:numId w:val="15"/>
        </w:numPr>
        <w:ind w:left="0" w:firstLine="0"/>
        <w:jc w:val="both"/>
      </w:pPr>
      <w:r>
        <w:t>в</w:t>
      </w:r>
      <w:r w:rsidR="00667948">
        <w:t>икористовувати</w:t>
      </w:r>
      <w:r w:rsidR="00667948" w:rsidRPr="008F2673">
        <w:t xml:space="preserve"> системно-діяльнісний підхід</w:t>
      </w:r>
      <w:r>
        <w:t xml:space="preserve"> у роботі з обдарованими учнями;</w:t>
      </w:r>
    </w:p>
    <w:p w:rsidR="00423E7A" w:rsidRPr="008F2673" w:rsidRDefault="00795E85" w:rsidP="00795E85">
      <w:pPr>
        <w:pStyle w:val="a3"/>
        <w:numPr>
          <w:ilvl w:val="0"/>
          <w:numId w:val="15"/>
        </w:numPr>
        <w:ind w:left="0" w:firstLine="0"/>
        <w:jc w:val="both"/>
      </w:pPr>
      <w:r>
        <w:t>с</w:t>
      </w:r>
      <w:r w:rsidR="00667948" w:rsidRPr="008F2673">
        <w:t>прияти популяризації Міжнародного природничого інтерактивного учнівського конкурсу «Колосок»</w:t>
      </w:r>
      <w:r w:rsidR="00667948">
        <w:t>,</w:t>
      </w:r>
      <w:r w:rsidR="00667948" w:rsidRPr="0053409C">
        <w:t xml:space="preserve"> </w:t>
      </w:r>
      <w:r w:rsidR="00667948">
        <w:t>Міжнародної природознавчої гри «</w:t>
      </w:r>
      <w:proofErr w:type="spellStart"/>
      <w:r w:rsidR="00667948">
        <w:t>Геліантус</w:t>
      </w:r>
      <w:proofErr w:type="spellEnd"/>
      <w:r w:rsidR="00667948">
        <w:t>»</w:t>
      </w:r>
      <w:r>
        <w:t>;</w:t>
      </w:r>
    </w:p>
    <w:p w:rsidR="00423E7A" w:rsidRPr="008F2673" w:rsidRDefault="00795E85" w:rsidP="00795E85">
      <w:pPr>
        <w:pStyle w:val="a3"/>
        <w:numPr>
          <w:ilvl w:val="0"/>
          <w:numId w:val="15"/>
        </w:numPr>
        <w:ind w:left="0" w:firstLine="0"/>
        <w:jc w:val="both"/>
      </w:pPr>
      <w:r>
        <w:t>б</w:t>
      </w:r>
      <w:r w:rsidR="00667948">
        <w:t>рати активну</w:t>
      </w:r>
      <w:r w:rsidR="00667948" w:rsidRPr="008F2673">
        <w:t xml:space="preserve"> участь у </w:t>
      </w:r>
      <w:r w:rsidR="00667948">
        <w:t>фахових конкурсах та освітянських проєктах, н</w:t>
      </w:r>
      <w:r w:rsidR="00667948" w:rsidRPr="008F2673">
        <w:t>ауково-практичних конференціях</w:t>
      </w:r>
      <w:r>
        <w:t>;</w:t>
      </w:r>
      <w:r w:rsidR="00667948" w:rsidRPr="008F2673">
        <w:t xml:space="preserve"> </w:t>
      </w:r>
      <w:r>
        <w:t>обласних</w:t>
      </w:r>
      <w:r w:rsidR="00667948" w:rsidRPr="008F2673">
        <w:t xml:space="preserve"> семінарах, </w:t>
      </w:r>
      <w:r w:rsidR="00667948">
        <w:t xml:space="preserve">вебінарах, </w:t>
      </w:r>
      <w:r w:rsidR="00667948" w:rsidRPr="008F2673">
        <w:t>роботі творчих груп, авторських школах, ш</w:t>
      </w:r>
      <w:r w:rsidR="0063777D">
        <w:t>колах педагогічної майстерності тощо</w:t>
      </w:r>
      <w:r w:rsidR="00667948" w:rsidRPr="008F2673">
        <w:t>.</w:t>
      </w:r>
    </w:p>
    <w:p w:rsidR="0039499F" w:rsidRDefault="008F3B40" w:rsidP="008F3B40">
      <w:pPr>
        <w:ind w:firstLine="720"/>
        <w:jc w:val="center"/>
        <w:rPr>
          <w:b/>
        </w:rPr>
      </w:pPr>
      <w:r w:rsidRPr="00E667F3">
        <w:rPr>
          <w:b/>
        </w:rPr>
        <w:lastRenderedPageBreak/>
        <w:t xml:space="preserve">Список використаних </w:t>
      </w:r>
      <w:r w:rsidR="00EA6E87">
        <w:rPr>
          <w:b/>
        </w:rPr>
        <w:t xml:space="preserve">та рекомендованих </w:t>
      </w:r>
      <w:r w:rsidRPr="00E667F3">
        <w:rPr>
          <w:b/>
        </w:rPr>
        <w:t>джерел</w:t>
      </w:r>
    </w:p>
    <w:p w:rsidR="00F52BC5" w:rsidRPr="00E667F3" w:rsidRDefault="00F52BC5" w:rsidP="008F3B40">
      <w:pPr>
        <w:ind w:firstLine="720"/>
        <w:jc w:val="center"/>
        <w:rPr>
          <w:b/>
        </w:rPr>
      </w:pPr>
    </w:p>
    <w:p w:rsidR="00E667F3" w:rsidRPr="00794177" w:rsidRDefault="00E667F3" w:rsidP="00562A28">
      <w:pPr>
        <w:pStyle w:val="a3"/>
        <w:numPr>
          <w:ilvl w:val="0"/>
          <w:numId w:val="12"/>
        </w:numPr>
        <w:ind w:left="0" w:firstLine="0"/>
        <w:jc w:val="both"/>
      </w:pPr>
      <w:r w:rsidRPr="00794177">
        <w:rPr>
          <w:rFonts w:eastAsia="Calibri"/>
          <w:lang w:eastAsia="en-US"/>
        </w:rPr>
        <w:t>Ахмедова Ю. Н. Віртуальна стіна: сучасні інтерактивні технології у системі традиційної освіти</w:t>
      </w:r>
      <w:r>
        <w:rPr>
          <w:rFonts w:eastAsia="Calibri"/>
          <w:lang w:eastAsia="en-US"/>
        </w:rPr>
        <w:t xml:space="preserve">: </w:t>
      </w:r>
      <w:r w:rsidRPr="00794177">
        <w:rPr>
          <w:rFonts w:eastAsia="Calibri"/>
          <w:lang w:eastAsia="en-US"/>
        </w:rPr>
        <w:t xml:space="preserve">ХХI </w:t>
      </w:r>
      <w:proofErr w:type="spellStart"/>
      <w:r w:rsidRPr="00794177">
        <w:rPr>
          <w:rFonts w:eastAsia="Calibri"/>
          <w:lang w:eastAsia="en-US"/>
        </w:rPr>
        <w:t>Хмурівські</w:t>
      </w:r>
      <w:proofErr w:type="spellEnd"/>
      <w:r w:rsidRPr="00794177">
        <w:rPr>
          <w:rFonts w:eastAsia="Calibri"/>
          <w:lang w:eastAsia="en-US"/>
        </w:rPr>
        <w:t xml:space="preserve"> читання – кафедра </w:t>
      </w:r>
      <w:proofErr w:type="spellStart"/>
      <w:r w:rsidRPr="00794177">
        <w:rPr>
          <w:rFonts w:eastAsia="Calibri"/>
          <w:lang w:eastAsia="en-US"/>
        </w:rPr>
        <w:t>ТіМСО</w:t>
      </w:r>
      <w:proofErr w:type="spellEnd"/>
      <w:r w:rsidRPr="00794177">
        <w:rPr>
          <w:rFonts w:eastAsia="Calibri"/>
          <w:lang w:eastAsia="en-US"/>
        </w:rPr>
        <w:t xml:space="preserve"> Обласна науково-практична </w:t>
      </w:r>
      <w:proofErr w:type="spellStart"/>
      <w:r>
        <w:rPr>
          <w:rFonts w:eastAsia="Calibri"/>
          <w:lang w:eastAsia="en-US"/>
        </w:rPr>
        <w:t>Інтернет-конференція</w:t>
      </w:r>
      <w:proofErr w:type="spellEnd"/>
      <w:r>
        <w:rPr>
          <w:rFonts w:eastAsia="Calibri"/>
          <w:lang w:eastAsia="en-US"/>
        </w:rPr>
        <w:t xml:space="preserve">. 2015. </w:t>
      </w:r>
      <w:r w:rsidRPr="00794177">
        <w:rPr>
          <w:rFonts w:eastAsia="Calibri"/>
          <w:lang w:eastAsia="en-US"/>
        </w:rPr>
        <w:t xml:space="preserve">Режим доступу: </w:t>
      </w:r>
      <w:hyperlink r:id="rId23" w:anchor="comment-448" w:history="1">
        <w:r w:rsidRPr="00794177">
          <w:rPr>
            <w:rStyle w:val="a6"/>
            <w:rFonts w:eastAsia="Calibri"/>
            <w:lang w:eastAsia="en-US"/>
          </w:rPr>
          <w:t>http://timso.koippo.kr.ua/hmura11/virtualna-stina-suchasni-interaktyv/comment-page-1/#comment-448</w:t>
        </w:r>
      </w:hyperlink>
      <w:r w:rsidRPr="00794177">
        <w:rPr>
          <w:rFonts w:eastAsia="Calibri"/>
          <w:lang w:eastAsia="en-US"/>
        </w:rPr>
        <w:t>.</w:t>
      </w:r>
    </w:p>
    <w:p w:rsidR="00E667F3" w:rsidRPr="00794177" w:rsidRDefault="00E667F3" w:rsidP="00B92CB6">
      <w:pPr>
        <w:pStyle w:val="a3"/>
        <w:numPr>
          <w:ilvl w:val="0"/>
          <w:numId w:val="12"/>
        </w:numPr>
        <w:ind w:left="0" w:firstLine="0"/>
        <w:jc w:val="both"/>
      </w:pPr>
      <w:r>
        <w:t xml:space="preserve">Дорошенко Ю.О., </w:t>
      </w:r>
      <w:r w:rsidRPr="00794177">
        <w:t xml:space="preserve">Семенюк Н.В., </w:t>
      </w:r>
      <w:proofErr w:type="spellStart"/>
      <w:r w:rsidRPr="00794177">
        <w:t>Семко</w:t>
      </w:r>
      <w:proofErr w:type="spellEnd"/>
      <w:r w:rsidRPr="00794177">
        <w:t xml:space="preserve"> Л.П. Біоло</w:t>
      </w:r>
      <w:r>
        <w:t>гія та екологія з комп’ютером. Київ</w:t>
      </w:r>
      <w:r w:rsidRPr="00794177">
        <w:t xml:space="preserve">: Вид. дім «Шкіл. Світ»: Вид. Л. </w:t>
      </w:r>
      <w:proofErr w:type="spellStart"/>
      <w:r>
        <w:t>Галіцина</w:t>
      </w:r>
      <w:proofErr w:type="spellEnd"/>
      <w:r>
        <w:t xml:space="preserve">, 2005. </w:t>
      </w:r>
      <w:r w:rsidRPr="00794177">
        <w:t>128 с.</w:t>
      </w:r>
    </w:p>
    <w:p w:rsidR="00E667F3" w:rsidRPr="00794177" w:rsidRDefault="00E667F3" w:rsidP="002E3418">
      <w:pPr>
        <w:pStyle w:val="a3"/>
        <w:numPr>
          <w:ilvl w:val="0"/>
          <w:numId w:val="12"/>
        </w:numPr>
        <w:ind w:left="0" w:firstLine="0"/>
        <w:jc w:val="both"/>
      </w:pPr>
      <w:proofErr w:type="spellStart"/>
      <w:r w:rsidRPr="00794177">
        <w:t>Козленко</w:t>
      </w:r>
      <w:proofErr w:type="spellEnd"/>
      <w:r w:rsidRPr="00794177">
        <w:t xml:space="preserve"> О.Г. Мультимедійні програми з біології: порів</w:t>
      </w:r>
      <w:r>
        <w:t xml:space="preserve">няння можливостей. </w:t>
      </w:r>
      <w:r w:rsidRPr="00E667F3">
        <w:t>Комп’ютер у школі та сім’ї</w:t>
      </w:r>
      <w:r>
        <w:t xml:space="preserve">. 2004. № 2. </w:t>
      </w:r>
      <w:r w:rsidRPr="00794177">
        <w:t>С. 24</w:t>
      </w:r>
      <w:r w:rsidRPr="002E3418">
        <w:t>–</w:t>
      </w:r>
      <w:r w:rsidRPr="00794177">
        <w:t>25.</w:t>
      </w:r>
    </w:p>
    <w:p w:rsidR="00E667F3" w:rsidRPr="00794177" w:rsidRDefault="00E667F3" w:rsidP="002E3418">
      <w:pPr>
        <w:pStyle w:val="a3"/>
        <w:numPr>
          <w:ilvl w:val="0"/>
          <w:numId w:val="12"/>
        </w:numPr>
        <w:ind w:left="0" w:firstLine="0"/>
        <w:jc w:val="both"/>
      </w:pPr>
      <w:proofErr w:type="spellStart"/>
      <w:r w:rsidRPr="00794177">
        <w:t>Костецька</w:t>
      </w:r>
      <w:proofErr w:type="spellEnd"/>
      <w:r w:rsidRPr="00794177">
        <w:t xml:space="preserve"> О.П. Дидактичні аспекти застосування моб</w:t>
      </w:r>
      <w:r>
        <w:t xml:space="preserve">ільних технологій у навчанні. </w:t>
      </w:r>
      <w:r w:rsidRPr="00794177">
        <w:t>Новітні інформаційно-комунікаційні т</w:t>
      </w:r>
      <w:r w:rsidR="00795E85">
        <w:t>ехнології в навчальному процесі: актуальні проблеми</w:t>
      </w:r>
      <w:r w:rsidRPr="00794177">
        <w:t xml:space="preserve">: матеріали науково-методичної конференції, 30 листопада 2016 р. </w:t>
      </w:r>
      <w:r>
        <w:t xml:space="preserve">Тернопіль: ТОКІППО, 2016. </w:t>
      </w:r>
      <w:r w:rsidRPr="00794177">
        <w:t>С. 57</w:t>
      </w:r>
      <w:r w:rsidRPr="002E3418">
        <w:t>–</w:t>
      </w:r>
      <w:r w:rsidRPr="00794177">
        <w:t>65.</w:t>
      </w:r>
    </w:p>
    <w:p w:rsidR="00E667F3" w:rsidRPr="00794177" w:rsidRDefault="00E667F3" w:rsidP="00E077D1">
      <w:pPr>
        <w:pStyle w:val="a3"/>
        <w:numPr>
          <w:ilvl w:val="0"/>
          <w:numId w:val="12"/>
        </w:numPr>
        <w:ind w:left="0" w:firstLine="0"/>
        <w:jc w:val="both"/>
      </w:pPr>
      <w:proofErr w:type="spellStart"/>
      <w:r w:rsidRPr="00794177">
        <w:t>Лукащук</w:t>
      </w:r>
      <w:proofErr w:type="spellEnd"/>
      <w:r w:rsidRPr="00794177">
        <w:t xml:space="preserve"> М. М. Дидактичні умови використання нових інформаційних технологій у навчанні біоло</w:t>
      </w:r>
      <w:r>
        <w:t>гії і хімії в медичних коледжах</w:t>
      </w:r>
      <w:r w:rsidRPr="00794177">
        <w:t>: ди</w:t>
      </w:r>
      <w:r>
        <w:t xml:space="preserve">с. … канд. пед. наук: 13.00.04. Тернопіль, 2007. </w:t>
      </w:r>
      <w:r w:rsidRPr="00794177">
        <w:t>198 с.</w:t>
      </w:r>
    </w:p>
    <w:p w:rsidR="00E667F3" w:rsidRPr="00794177" w:rsidRDefault="00E667F3" w:rsidP="00562A28">
      <w:pPr>
        <w:pStyle w:val="a3"/>
        <w:numPr>
          <w:ilvl w:val="0"/>
          <w:numId w:val="12"/>
        </w:numPr>
        <w:ind w:left="0" w:firstLine="0"/>
        <w:jc w:val="both"/>
      </w:pPr>
      <w:proofErr w:type="spellStart"/>
      <w:r w:rsidRPr="00794177">
        <w:t>Рябоконь</w:t>
      </w:r>
      <w:proofErr w:type="spellEnd"/>
      <w:r w:rsidRPr="00794177">
        <w:t xml:space="preserve"> О.А.     Мультимедійні засоби візуалізації уроків  біології. Режим доступу: </w:t>
      </w:r>
      <w:hyperlink r:id="rId24" w:history="1">
        <w:r w:rsidRPr="00794177">
          <w:rPr>
            <w:rStyle w:val="a6"/>
          </w:rPr>
          <w:t>https://multiurok.ru/files/mul-timiediini-zasobi-vizualizatsiyi-urokiv-biolog.html</w:t>
        </w:r>
      </w:hyperlink>
      <w:r w:rsidRPr="00794177">
        <w:t xml:space="preserve"> </w:t>
      </w:r>
    </w:p>
    <w:p w:rsidR="00E667F3" w:rsidRPr="00794177" w:rsidRDefault="00E667F3" w:rsidP="00A452AD">
      <w:pPr>
        <w:pStyle w:val="a3"/>
        <w:numPr>
          <w:ilvl w:val="0"/>
          <w:numId w:val="12"/>
        </w:numPr>
        <w:ind w:left="0" w:firstLine="0"/>
        <w:jc w:val="both"/>
      </w:pPr>
      <w:r w:rsidRPr="00794177">
        <w:t xml:space="preserve"> </w:t>
      </w:r>
      <w:proofErr w:type="spellStart"/>
      <w:r w:rsidRPr="00794177">
        <w:t>Сліпчук</w:t>
      </w:r>
      <w:proofErr w:type="spellEnd"/>
      <w:r w:rsidRPr="00794177">
        <w:t xml:space="preserve"> І.Ю. Методика навчання біології учнів 8-9 класів з використанням комп'ютерних технологій : </w:t>
      </w:r>
      <w:r>
        <w:t>а</w:t>
      </w:r>
      <w:r w:rsidRPr="00794177">
        <w:t xml:space="preserve">втореф. дис. </w:t>
      </w:r>
      <w:r>
        <w:t xml:space="preserve">… </w:t>
      </w:r>
      <w:r w:rsidRPr="00794177">
        <w:t>канд. пед.</w:t>
      </w:r>
      <w:r>
        <w:t xml:space="preserve"> </w:t>
      </w:r>
      <w:r w:rsidRPr="00794177">
        <w:t xml:space="preserve"> наук: </w:t>
      </w:r>
      <w:r>
        <w:t xml:space="preserve">13.00.02. </w:t>
      </w:r>
      <w:r w:rsidRPr="00794177">
        <w:t>Київ</w:t>
      </w:r>
      <w:r>
        <w:t>,</w:t>
      </w:r>
      <w:r w:rsidRPr="00794177">
        <w:t xml:space="preserve"> 2008. 20 с.</w:t>
      </w:r>
    </w:p>
    <w:p w:rsidR="00E667F3" w:rsidRPr="00794177" w:rsidRDefault="00E667F3" w:rsidP="00562A28">
      <w:pPr>
        <w:pStyle w:val="a3"/>
        <w:numPr>
          <w:ilvl w:val="0"/>
          <w:numId w:val="12"/>
        </w:numPr>
        <w:ind w:left="0" w:firstLine="0"/>
        <w:jc w:val="both"/>
      </w:pPr>
      <w:proofErr w:type="spellStart"/>
      <w:r w:rsidRPr="00794177">
        <w:t>Хуторской</w:t>
      </w:r>
      <w:proofErr w:type="spellEnd"/>
      <w:r w:rsidRPr="00794177">
        <w:t xml:space="preserve"> А.В.</w:t>
      </w:r>
      <w:r>
        <w:t xml:space="preserve"> Ключові освітні</w:t>
      </w:r>
      <w:r w:rsidR="00C9158A">
        <w:t xml:space="preserve"> компетентності</w:t>
      </w:r>
      <w:r w:rsidRPr="00794177">
        <w:t>.</w:t>
      </w:r>
      <w:r>
        <w:t xml:space="preserve"> </w:t>
      </w:r>
      <w:r w:rsidRPr="00794177">
        <w:t xml:space="preserve">Режим доступу: </w:t>
      </w:r>
      <w:hyperlink r:id="rId25" w:history="1">
        <w:r w:rsidRPr="00794177">
          <w:rPr>
            <w:rStyle w:val="a6"/>
          </w:rPr>
          <w:t>http://osvita.ua/school/method/2340/</w:t>
        </w:r>
      </w:hyperlink>
      <w:r w:rsidRPr="00794177">
        <w:t xml:space="preserve"> </w:t>
      </w:r>
    </w:p>
    <w:p w:rsidR="00E667F3" w:rsidRPr="00794177" w:rsidRDefault="00E667F3" w:rsidP="00562A28">
      <w:pPr>
        <w:pStyle w:val="a3"/>
        <w:numPr>
          <w:ilvl w:val="0"/>
          <w:numId w:val="12"/>
        </w:numPr>
        <w:ind w:left="0" w:firstLine="0"/>
        <w:jc w:val="both"/>
      </w:pPr>
      <w:proofErr w:type="spellStart"/>
      <w:r w:rsidRPr="00794177">
        <w:t>Чепіжак</w:t>
      </w:r>
      <w:proofErr w:type="spellEnd"/>
      <w:r w:rsidRPr="00794177">
        <w:t xml:space="preserve"> В.А. </w:t>
      </w:r>
      <w:proofErr w:type="spellStart"/>
      <w:r w:rsidRPr="00794177">
        <w:t>Мультимедіа</w:t>
      </w:r>
      <w:proofErr w:type="spellEnd"/>
      <w:r w:rsidRPr="00794177">
        <w:t xml:space="preserve"> як засіб візуалізації навчаль</w:t>
      </w:r>
      <w:r>
        <w:t xml:space="preserve">ного процесу на уроках біології: </w:t>
      </w:r>
      <w:r w:rsidRPr="00794177">
        <w:t xml:space="preserve">ХХI </w:t>
      </w:r>
      <w:proofErr w:type="spellStart"/>
      <w:r w:rsidRPr="00794177">
        <w:t>Хмурівські</w:t>
      </w:r>
      <w:proofErr w:type="spellEnd"/>
      <w:r w:rsidRPr="00794177">
        <w:t xml:space="preserve"> читання – кафедра </w:t>
      </w:r>
      <w:proofErr w:type="spellStart"/>
      <w:r w:rsidRPr="00794177">
        <w:t>ТіМСО</w:t>
      </w:r>
      <w:proofErr w:type="spellEnd"/>
      <w:r w:rsidRPr="00794177">
        <w:t xml:space="preserve"> Обласна науково-практична </w:t>
      </w:r>
      <w:proofErr w:type="spellStart"/>
      <w:r w:rsidRPr="00794177">
        <w:t>Інтернет-конференція</w:t>
      </w:r>
      <w:proofErr w:type="spellEnd"/>
      <w:r>
        <w:t>,</w:t>
      </w:r>
      <w:r w:rsidRPr="00794177">
        <w:t xml:space="preserve"> 2015.</w:t>
      </w:r>
      <w:r>
        <w:t xml:space="preserve"> </w:t>
      </w:r>
      <w:r w:rsidRPr="00794177">
        <w:t xml:space="preserve">Режим доступу: </w:t>
      </w:r>
      <w:hyperlink r:id="rId26" w:history="1">
        <w:r w:rsidRPr="00794177">
          <w:rPr>
            <w:rStyle w:val="a6"/>
          </w:rPr>
          <w:t>http://timso.koippo.kr.ua/hmura11/multymediya-yak-zasib-vizualizatsiji-navchalnoho-protsesu-na-urokah-biolohiji/</w:t>
        </w:r>
      </w:hyperlink>
      <w:r w:rsidRPr="00794177">
        <w:t xml:space="preserve"> </w:t>
      </w:r>
    </w:p>
    <w:p w:rsidR="00423E7A" w:rsidRDefault="00423E7A" w:rsidP="00423E7A"/>
    <w:p w:rsidR="008121A1" w:rsidRDefault="008121A1" w:rsidP="00423E7A"/>
    <w:p w:rsidR="00F37993" w:rsidRPr="001F2FC0" w:rsidRDefault="00F37993" w:rsidP="00F37993">
      <w:pPr>
        <w:jc w:val="both"/>
      </w:pPr>
      <w:r w:rsidRPr="001F2FC0">
        <w:t xml:space="preserve">Методист з біології, екології, природознавства </w:t>
      </w:r>
    </w:p>
    <w:p w:rsidR="00F37993" w:rsidRPr="001F2FC0" w:rsidRDefault="00F37993" w:rsidP="00F37993">
      <w:pPr>
        <w:jc w:val="both"/>
      </w:pPr>
      <w:r w:rsidRPr="001F2FC0">
        <w:t xml:space="preserve">та основ здоров’я  навчально-методичного відділу </w:t>
      </w:r>
    </w:p>
    <w:p w:rsidR="00F37993" w:rsidRPr="001F2FC0" w:rsidRDefault="00F37993" w:rsidP="00F37993">
      <w:pPr>
        <w:jc w:val="both"/>
      </w:pPr>
      <w:r w:rsidRPr="001F2FC0">
        <w:t xml:space="preserve">координації освітньої діяльності та професійного </w:t>
      </w:r>
    </w:p>
    <w:p w:rsidR="00F37993" w:rsidRPr="001F2FC0" w:rsidRDefault="00F37993" w:rsidP="00F37993">
      <w:pPr>
        <w:jc w:val="both"/>
      </w:pPr>
      <w:r w:rsidRPr="001F2FC0">
        <w:t xml:space="preserve">розвитку КЗ СОІППО                                                      </w:t>
      </w:r>
      <w:r>
        <w:t xml:space="preserve">                    </w:t>
      </w:r>
      <w:r w:rsidRPr="001F2FC0">
        <w:t xml:space="preserve">М.В. Кісільова </w:t>
      </w:r>
    </w:p>
    <w:p w:rsidR="009B4A1D" w:rsidRPr="00F52BC5" w:rsidRDefault="00F52BC5" w:rsidP="00F52BC5">
      <w:pPr>
        <w:tabs>
          <w:tab w:val="left" w:pos="-567"/>
        </w:tabs>
        <w:ind w:firstLine="709"/>
        <w:jc w:val="center"/>
        <w:rPr>
          <w:rFonts w:eastAsiaTheme="minorEastAsia"/>
          <w:sz w:val="24"/>
        </w:rPr>
      </w:pPr>
      <w:r w:rsidRPr="00F52BC5">
        <w:rPr>
          <w:rFonts w:eastAsiaTheme="minorEastAsia"/>
          <w:sz w:val="24"/>
        </w:rPr>
        <w:t>Підпис наявний в оригіналі</w:t>
      </w:r>
    </w:p>
    <w:p w:rsidR="00B15B06" w:rsidRDefault="00B15B06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</w:p>
    <w:p w:rsidR="00B15B06" w:rsidRDefault="00B15B06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</w:p>
    <w:p w:rsidR="00B15B06" w:rsidRDefault="00B15B06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</w:p>
    <w:p w:rsidR="00B15B06" w:rsidRDefault="00B15B06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</w:p>
    <w:p w:rsidR="00B15B06" w:rsidRDefault="00B15B06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</w:p>
    <w:p w:rsidR="009B4A1D" w:rsidRDefault="009B4A1D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</w:p>
    <w:p w:rsidR="009B4A1D" w:rsidRDefault="009B4A1D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</w:p>
    <w:p w:rsidR="00E13603" w:rsidRDefault="00E13603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</w:p>
    <w:p w:rsidR="00E13603" w:rsidRDefault="00E13603" w:rsidP="009B4A1D">
      <w:pPr>
        <w:tabs>
          <w:tab w:val="left" w:pos="-567"/>
        </w:tabs>
        <w:ind w:firstLine="709"/>
        <w:jc w:val="both"/>
        <w:rPr>
          <w:rFonts w:eastAsiaTheme="minorEastAsia"/>
        </w:rPr>
      </w:pPr>
      <w:bookmarkStart w:id="0" w:name="_GoBack"/>
      <w:bookmarkEnd w:id="0"/>
    </w:p>
    <w:sectPr w:rsidR="00E13603" w:rsidSect="00E234B3">
      <w:pgSz w:w="11906" w:h="16838"/>
      <w:pgMar w:top="993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071"/>
      </v:shape>
    </w:pict>
  </w:numPicBullet>
  <w:abstractNum w:abstractNumId="0">
    <w:nsid w:val="002416DF"/>
    <w:multiLevelType w:val="hybridMultilevel"/>
    <w:tmpl w:val="ADE250BE"/>
    <w:lvl w:ilvl="0" w:tplc="8EE089D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B329B"/>
    <w:multiLevelType w:val="hybridMultilevel"/>
    <w:tmpl w:val="2DA4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D65A6"/>
    <w:multiLevelType w:val="hybridMultilevel"/>
    <w:tmpl w:val="D18444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D25F0"/>
    <w:multiLevelType w:val="hybridMultilevel"/>
    <w:tmpl w:val="2634E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021AC5"/>
    <w:multiLevelType w:val="hybridMultilevel"/>
    <w:tmpl w:val="479A3998"/>
    <w:lvl w:ilvl="0" w:tplc="EB8E62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6CD75CC"/>
    <w:multiLevelType w:val="hybridMultilevel"/>
    <w:tmpl w:val="4840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0B366">
      <w:start w:val="6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2612F"/>
    <w:multiLevelType w:val="hybridMultilevel"/>
    <w:tmpl w:val="2EFA79DE"/>
    <w:lvl w:ilvl="0" w:tplc="EB8E6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D5D26"/>
    <w:multiLevelType w:val="hybridMultilevel"/>
    <w:tmpl w:val="A12A798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7209EB"/>
    <w:multiLevelType w:val="hybridMultilevel"/>
    <w:tmpl w:val="0D20F238"/>
    <w:lvl w:ilvl="0" w:tplc="76BA1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A75"/>
    <w:multiLevelType w:val="hybridMultilevel"/>
    <w:tmpl w:val="400EC1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B4283"/>
    <w:multiLevelType w:val="hybridMultilevel"/>
    <w:tmpl w:val="B9569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47EF3"/>
    <w:multiLevelType w:val="hybridMultilevel"/>
    <w:tmpl w:val="1A14B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413467"/>
    <w:multiLevelType w:val="hybridMultilevel"/>
    <w:tmpl w:val="06D4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D2FD9"/>
    <w:multiLevelType w:val="hybridMultilevel"/>
    <w:tmpl w:val="9C76C3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A3836"/>
    <w:multiLevelType w:val="hybridMultilevel"/>
    <w:tmpl w:val="4774C2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D761A"/>
    <w:multiLevelType w:val="hybridMultilevel"/>
    <w:tmpl w:val="1A022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258"/>
    <w:rsid w:val="00003085"/>
    <w:rsid w:val="00083597"/>
    <w:rsid w:val="000B7F75"/>
    <w:rsid w:val="000D3989"/>
    <w:rsid w:val="000E6C71"/>
    <w:rsid w:val="001223DB"/>
    <w:rsid w:val="00134420"/>
    <w:rsid w:val="001431AD"/>
    <w:rsid w:val="0014408E"/>
    <w:rsid w:val="0015672F"/>
    <w:rsid w:val="00173B6C"/>
    <w:rsid w:val="0017450A"/>
    <w:rsid w:val="00192BDF"/>
    <w:rsid w:val="001A41C8"/>
    <w:rsid w:val="001B6258"/>
    <w:rsid w:val="001D2F5D"/>
    <w:rsid w:val="001D7592"/>
    <w:rsid w:val="001F60A1"/>
    <w:rsid w:val="00205C6B"/>
    <w:rsid w:val="002779B7"/>
    <w:rsid w:val="00287A34"/>
    <w:rsid w:val="002B62FD"/>
    <w:rsid w:val="002E3418"/>
    <w:rsid w:val="002E779B"/>
    <w:rsid w:val="00314E78"/>
    <w:rsid w:val="0039499F"/>
    <w:rsid w:val="003A16FD"/>
    <w:rsid w:val="003A6DF6"/>
    <w:rsid w:val="00416F7D"/>
    <w:rsid w:val="00423E7A"/>
    <w:rsid w:val="0046741C"/>
    <w:rsid w:val="004820D7"/>
    <w:rsid w:val="0049368E"/>
    <w:rsid w:val="004D5059"/>
    <w:rsid w:val="004E3836"/>
    <w:rsid w:val="00514844"/>
    <w:rsid w:val="0051733E"/>
    <w:rsid w:val="00557388"/>
    <w:rsid w:val="00562A28"/>
    <w:rsid w:val="00570A46"/>
    <w:rsid w:val="005838C9"/>
    <w:rsid w:val="0063777D"/>
    <w:rsid w:val="00661845"/>
    <w:rsid w:val="00667948"/>
    <w:rsid w:val="00710A54"/>
    <w:rsid w:val="00745398"/>
    <w:rsid w:val="0075439E"/>
    <w:rsid w:val="00787D04"/>
    <w:rsid w:val="00794177"/>
    <w:rsid w:val="00795E85"/>
    <w:rsid w:val="00807CD9"/>
    <w:rsid w:val="008121A1"/>
    <w:rsid w:val="0081581D"/>
    <w:rsid w:val="0085308E"/>
    <w:rsid w:val="00865B12"/>
    <w:rsid w:val="008F3B40"/>
    <w:rsid w:val="008F7CF6"/>
    <w:rsid w:val="009B4A1D"/>
    <w:rsid w:val="009C0E34"/>
    <w:rsid w:val="009D22BA"/>
    <w:rsid w:val="00A056A9"/>
    <w:rsid w:val="00A452AD"/>
    <w:rsid w:val="00A93061"/>
    <w:rsid w:val="00AB2FA7"/>
    <w:rsid w:val="00AB38B8"/>
    <w:rsid w:val="00AC0EE4"/>
    <w:rsid w:val="00AD3559"/>
    <w:rsid w:val="00AE2877"/>
    <w:rsid w:val="00B06DBF"/>
    <w:rsid w:val="00B14C86"/>
    <w:rsid w:val="00B15B06"/>
    <w:rsid w:val="00B26C54"/>
    <w:rsid w:val="00B322EE"/>
    <w:rsid w:val="00B82369"/>
    <w:rsid w:val="00B92CB6"/>
    <w:rsid w:val="00B96D2F"/>
    <w:rsid w:val="00BF4DE2"/>
    <w:rsid w:val="00BF51B1"/>
    <w:rsid w:val="00C00E44"/>
    <w:rsid w:val="00C273E8"/>
    <w:rsid w:val="00C805E6"/>
    <w:rsid w:val="00C9158A"/>
    <w:rsid w:val="00CA54C6"/>
    <w:rsid w:val="00CA600C"/>
    <w:rsid w:val="00D1381D"/>
    <w:rsid w:val="00D167F6"/>
    <w:rsid w:val="00DC36E9"/>
    <w:rsid w:val="00DC7DD3"/>
    <w:rsid w:val="00DF40D8"/>
    <w:rsid w:val="00E058E1"/>
    <w:rsid w:val="00E077D1"/>
    <w:rsid w:val="00E13603"/>
    <w:rsid w:val="00E234B3"/>
    <w:rsid w:val="00E667F3"/>
    <w:rsid w:val="00E7217A"/>
    <w:rsid w:val="00E770C5"/>
    <w:rsid w:val="00EA0147"/>
    <w:rsid w:val="00EA6E87"/>
    <w:rsid w:val="00ED0744"/>
    <w:rsid w:val="00F055BB"/>
    <w:rsid w:val="00F271BE"/>
    <w:rsid w:val="00F37993"/>
    <w:rsid w:val="00F440DC"/>
    <w:rsid w:val="00F52BC5"/>
    <w:rsid w:val="00F803CF"/>
    <w:rsid w:val="00F8649D"/>
    <w:rsid w:val="00F95A02"/>
    <w:rsid w:val="00FB0B37"/>
    <w:rsid w:val="00FB1FB7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23E7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13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B6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iPriority w:val="99"/>
    <w:unhideWhenUsed/>
    <w:rsid w:val="00DC36E9"/>
    <w:rPr>
      <w:color w:val="0000FF" w:themeColor="hyperlink"/>
      <w:u w:val="single"/>
    </w:rPr>
  </w:style>
  <w:style w:type="character" w:styleId="a7">
    <w:name w:val="Emphasis"/>
    <w:uiPriority w:val="20"/>
    <w:qFormat/>
    <w:rsid w:val="00B823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423E7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13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B6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iPriority w:val="99"/>
    <w:unhideWhenUsed/>
    <w:rsid w:val="00DC36E9"/>
    <w:rPr>
      <w:color w:val="0000FF" w:themeColor="hyperlink"/>
      <w:u w:val="single"/>
    </w:rPr>
  </w:style>
  <w:style w:type="character" w:styleId="a7">
    <w:name w:val="Emphasis"/>
    <w:uiPriority w:val="20"/>
    <w:qFormat/>
    <w:rsid w:val="00B82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lay.google.com/store/apps/details?id=com.soft24hours.encyclopedia.butterflies.free.offline&amp;hl" TargetMode="External"/><Relationship Id="rId18" Type="http://schemas.openxmlformats.org/officeDocument/2006/relationships/hyperlink" Target="https://play.google.com/store/apps/details?id=im.blackbook.pogu&amp;hl" TargetMode="External"/><Relationship Id="rId26" Type="http://schemas.openxmlformats.org/officeDocument/2006/relationships/hyperlink" Target="http://timso.koippo.kr.ua/hmura11/multymediya-yak-zasib-vizualizatsiji-navchalnoho-protsesu-na-urokah-biolohij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y.google.com/store/apps/details?id=com.age.animal.appspot&amp;h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play.google.com/store/apps/details?id=ru.ecosystem.mamm&amp;hl" TargetMode="External"/><Relationship Id="rId17" Type="http://schemas.openxmlformats.org/officeDocument/2006/relationships/hyperlink" Target="https://play.google.com/store/apps/details?id=com.vtlabs.vitamins&amp;hl" TargetMode="External"/><Relationship Id="rId25" Type="http://schemas.openxmlformats.org/officeDocument/2006/relationships/hyperlink" Target="http://osvita.ua/school/method/23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y.google.com/store/apps/details?id=svs.eee&amp;hl" TargetMode="External"/><Relationship Id="rId20" Type="http://schemas.openxmlformats.org/officeDocument/2006/relationships/hyperlink" Target="https://play.google.com/store/apps/details?id=com.truedevels.zno_biology&amp;h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com.androiddevelopermx.blogspot.organos3d&amp;hl" TargetMode="External"/><Relationship Id="rId24" Type="http://schemas.openxmlformats.org/officeDocument/2006/relationships/hyperlink" Target="https://multiurok.ru/files/mul-timiediini-zasobi-vizualizatsiyi-urokiv-biolo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y.google.com/store/apps/details?id=com.companyname.Geology&amp;hl" TargetMode="External"/><Relationship Id="rId23" Type="http://schemas.openxmlformats.org/officeDocument/2006/relationships/hyperlink" Target="http://timso.koippo.kr.ua/hmura11/virtualna-stina-suchasni-interaktyv/comment-page-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lay.google.com/store/apps/details?id=com.catfishanimationstudio.MuscularSystemLite&amp;hl" TargetMode="External"/><Relationship Id="rId19" Type="http://schemas.openxmlformats.org/officeDocument/2006/relationships/hyperlink" Target="https://play.google.com/store/apps/details?id=jp.gr.java_conf.siranet.sky&amp;h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com.ciberdroix.microscope&amp;hl" TargetMode="External"/><Relationship Id="rId14" Type="http://schemas.openxmlformats.org/officeDocument/2006/relationships/hyperlink" Target="https://play.google.com/store/apps/details?id=com.do_apps.catalog_177&amp;hl" TargetMode="External"/><Relationship Id="rId22" Type="http://schemas.openxmlformats.org/officeDocument/2006/relationships/hyperlink" Target="https://es-area.net/biologiya_tag.html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DCAA-34A3-4521-97F0-3B82B85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1710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2020-09-09T06:27:00Z</cp:lastPrinted>
  <dcterms:created xsi:type="dcterms:W3CDTF">2020-09-04T07:19:00Z</dcterms:created>
  <dcterms:modified xsi:type="dcterms:W3CDTF">2020-09-25T05:06:00Z</dcterms:modified>
</cp:coreProperties>
</file>