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6E" w:rsidRPr="00AA366E" w:rsidRDefault="00AA366E" w:rsidP="00AA36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6E">
        <w:rPr>
          <w:rFonts w:ascii="Times New Roman" w:hAnsi="Times New Roman" w:cs="Times New Roman"/>
          <w:b/>
          <w:sz w:val="28"/>
          <w:szCs w:val="28"/>
        </w:rPr>
        <w:t>РЕКОМЕНДАЦІЇ ЩОДО НАВЧАННЯ ЗМІСТУ ХІМІЇ УЧНІВ ЗАКЛАДІВ ЗАГАЛЬНОЇ СЕРЕДНЬОЇ ОСВІТИ</w:t>
      </w:r>
    </w:p>
    <w:p w:rsidR="00AA366E" w:rsidRDefault="00AA366E" w:rsidP="00AA366E">
      <w:pPr>
        <w:tabs>
          <w:tab w:val="left" w:pos="2127"/>
        </w:tabs>
        <w:spacing w:after="0" w:line="240" w:lineRule="auto"/>
        <w:ind w:right="9" w:firstLine="90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113F" w:rsidRPr="00965D4E" w:rsidRDefault="00965D4E" w:rsidP="00FB2242">
      <w:pPr>
        <w:tabs>
          <w:tab w:val="left" w:pos="2127"/>
        </w:tabs>
        <w:spacing w:after="0" w:line="240" w:lineRule="auto"/>
        <w:ind w:right="9" w:firstLine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65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зв’язку з карантином та з метою попередження відставання від програмового матеріалу </w:t>
      </w:r>
      <w:r w:rsidR="00716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16C98" w:rsidRPr="0032431E">
        <w:rPr>
          <w:rFonts w:ascii="Times New Roman" w:hAnsi="Times New Roman" w:cs="Times New Roman"/>
          <w:color w:val="010101"/>
          <w:sz w:val="28"/>
          <w:szCs w:val="28"/>
        </w:rPr>
        <w:t>Л</w:t>
      </w:r>
      <w:r w:rsidR="00716C98" w:rsidRPr="0032431E">
        <w:rPr>
          <w:rFonts w:ascii="Times New Roman" w:hAnsi="Times New Roman" w:cs="Times New Roman"/>
          <w:color w:val="141414"/>
          <w:sz w:val="28"/>
          <w:szCs w:val="28"/>
        </w:rPr>
        <w:t>ист  </w:t>
      </w:r>
      <w:hyperlink r:id="rId6" w:tgtFrame="_blank" w:history="1">
        <w:r w:rsidR="00716C98" w:rsidRPr="00AA366E">
          <w:rPr>
            <w:rStyle w:val="a3"/>
            <w:rFonts w:ascii="Times New Roman" w:hAnsi="Times New Roman" w:cs="Times New Roman"/>
            <w:color w:val="0070C0"/>
            <w:sz w:val="28"/>
            <w:szCs w:val="28"/>
            <w:bdr w:val="none" w:sz="0" w:space="0" w:color="auto" w:frame="1"/>
          </w:rPr>
          <w:t>№1/9-154 від 11 березня</w:t>
        </w:r>
      </w:hyperlink>
      <w:r w:rsidR="00716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965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пропонуємо </w:t>
      </w:r>
      <w:r w:rsidR="00716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вчителям хімії </w:t>
      </w:r>
      <w:r w:rsidRPr="00965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долучитися до дистанційн</w:t>
      </w:r>
      <w:r w:rsidR="00716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технологій навчання.</w:t>
      </w:r>
    </w:p>
    <w:p w:rsidR="00C05080" w:rsidRPr="00C05080" w:rsidRDefault="007E46E5" w:rsidP="00FB2242">
      <w:pPr>
        <w:tabs>
          <w:tab w:val="left" w:pos="2127"/>
        </w:tabs>
        <w:spacing w:after="0" w:line="240" w:lineRule="auto"/>
        <w:ind w:right="9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 дистанційним навчанням розуміється індивідуалізований процес набуття знань, умінь, навичок і способів пізнавальної діяльності людини, який відбувається в основному за опосередкованої взаємодії віддалених один від одного учасників навчального процесу у спеціалізованому середовищі, яке функціонує на базі сучасних інформаційно-комунікаційних технологій. </w:t>
      </w:r>
      <w:hyperlink r:id="rId7" w:anchor="n18" w:history="1">
        <w:r w:rsidRPr="0032431E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https://zakon.rada.gov.ua/laws/show/z0703-13#n18</w:t>
        </w:r>
      </w:hyperlink>
      <w:r w:rsidRPr="0032431E">
        <w:rPr>
          <w:rFonts w:ascii="Times New Roman" w:hAnsi="Times New Roman" w:cs="Times New Roman"/>
          <w:sz w:val="28"/>
          <w:szCs w:val="28"/>
        </w:rPr>
        <w:t>.</w:t>
      </w:r>
      <w:r w:rsidR="00C05080">
        <w:rPr>
          <w:rFonts w:ascii="Times New Roman" w:hAnsi="Times New Roman" w:cs="Times New Roman"/>
          <w:sz w:val="28"/>
          <w:szCs w:val="28"/>
        </w:rPr>
        <w:t xml:space="preserve"> Отже м</w:t>
      </w:r>
      <w:r w:rsidR="00C05080" w:rsidRPr="00C0508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ета дистанційного навчання </w:t>
      </w:r>
      <w:r w:rsidR="00C0508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–</w:t>
      </w:r>
      <w:r w:rsidR="00C05080" w:rsidRPr="00C0508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надати освітні послуги, застосовуючи у навчанні сучасні інформаційно-комунікаційні технології</w:t>
      </w:r>
      <w:r w:rsidR="00C0508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</w:p>
    <w:p w:rsidR="00265D15" w:rsidRDefault="00265D15" w:rsidP="00265D15">
      <w:pPr>
        <w:tabs>
          <w:tab w:val="left" w:pos="2127"/>
        </w:tabs>
        <w:spacing w:after="0" w:line="240" w:lineRule="auto"/>
        <w:ind w:right="9" w:firstLine="90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Дистанційні технології – це інформаційн</w:t>
      </w:r>
      <w:r w:rsidR="00024960">
        <w:rPr>
          <w:rFonts w:ascii="Times New Roman" w:hAnsi="Times New Roman" w:cs="Times New Roman"/>
          <w:color w:val="010101"/>
          <w:sz w:val="28"/>
          <w:szCs w:val="28"/>
        </w:rPr>
        <w:t xml:space="preserve">о-комунікативні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технології навчання, що інтегрують аудіовізуальну інформацію будь-яких форм (текст, графіка, анімація тощо), реалізують інтерактивний діалог користувача із системою та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розмаїт</w:t>
      </w:r>
      <w:r w:rsidR="00FB2242">
        <w:rPr>
          <w:rFonts w:ascii="Times New Roman" w:hAnsi="Times New Roman" w:cs="Times New Roman"/>
          <w:color w:val="010101"/>
          <w:sz w:val="28"/>
          <w:szCs w:val="28"/>
        </w:rPr>
        <w:t>н</w:t>
      </w:r>
      <w:r>
        <w:rPr>
          <w:rFonts w:ascii="Times New Roman" w:hAnsi="Times New Roman" w:cs="Times New Roman"/>
          <w:color w:val="010101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форм самостійної діяльності учнів з обробки інформації. </w:t>
      </w:r>
    </w:p>
    <w:p w:rsidR="007E46E5" w:rsidRDefault="00C05080" w:rsidP="007E46E5">
      <w:pPr>
        <w:tabs>
          <w:tab w:val="left" w:pos="2127"/>
        </w:tabs>
        <w:spacing w:after="0" w:line="240" w:lineRule="auto"/>
        <w:ind w:right="9" w:firstLine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Таким чином</w:t>
      </w:r>
      <w:r w:rsidR="00265D15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, г</w:t>
      </w:r>
      <w:r w:rsidR="007E46E5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оловними елементами системи дистанційного навчання є зміст навчання</w:t>
      </w:r>
      <w:r w:rsidR="00024960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, способи пізнавальної діяльності та</w:t>
      </w:r>
      <w:r w:rsidR="007E46E5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форми реалізації.</w:t>
      </w:r>
    </w:p>
    <w:p w:rsidR="007E46E5" w:rsidRDefault="007E46E5" w:rsidP="007E46E5">
      <w:pPr>
        <w:tabs>
          <w:tab w:val="left" w:pos="2127"/>
        </w:tabs>
        <w:spacing w:after="0" w:line="240" w:lineRule="auto"/>
        <w:ind w:right="9" w:firstLine="90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65D15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uk-UA"/>
        </w:rPr>
        <w:t>Зміст навчання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визначається навчально-тематичним календарним планом вчителя, а також очікуваними результатами </w:t>
      </w:r>
      <w:r w:rsidR="00F3502D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компетентнісної освіти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. Тому зміст навчального матеріалу, який розробляє вчитель, має </w:t>
      </w:r>
      <w:r>
        <w:rPr>
          <w:rFonts w:ascii="Times New Roman" w:hAnsi="Times New Roman" w:cs="Times New Roman"/>
          <w:color w:val="010101"/>
          <w:sz w:val="28"/>
          <w:szCs w:val="28"/>
        </w:rPr>
        <w:t>забезпечувати окрім освітніх завдань (прочитайте, випишіть, виконайте) ще й формування предметних і ключових компетенцій. А саме: пошук інформації та</w:t>
      </w:r>
      <w:r w:rsidRPr="00C77DE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її обробку (складіть схему, таблицю,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синкан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>, тощо), узагальнення й аналіз (зробіть висновок, охарактеризуйте складові, порівняйте і зазначте спільне, тощо), застосування знань у нестандартній ситуації (розв’язок компетентнісних задач і завдань тощо)</w:t>
      </w:r>
      <w:r w:rsidR="00265D15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10101"/>
          <w:sz w:val="28"/>
          <w:szCs w:val="28"/>
        </w:rPr>
        <w:t>вдосконалення знань</w:t>
      </w:r>
      <w:r w:rsidR="00265D15">
        <w:rPr>
          <w:rFonts w:ascii="Times New Roman" w:hAnsi="Times New Roman" w:cs="Times New Roman"/>
          <w:color w:val="010101"/>
          <w:sz w:val="28"/>
          <w:szCs w:val="28"/>
        </w:rPr>
        <w:t xml:space="preserve"> і вмінь (запропонуйте декілька способів розв’язку задачі, способів отримання речовини, способів визначення речовини в розчині тощо)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024960" w:rsidRDefault="00024960" w:rsidP="007E46E5">
      <w:pPr>
        <w:tabs>
          <w:tab w:val="left" w:pos="2127"/>
        </w:tabs>
        <w:spacing w:after="0" w:line="240" w:lineRule="auto"/>
        <w:ind w:right="9" w:firstLine="90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24960">
        <w:rPr>
          <w:rFonts w:ascii="Times New Roman" w:hAnsi="Times New Roman" w:cs="Times New Roman"/>
          <w:b/>
          <w:bCs/>
          <w:color w:val="010101"/>
          <w:sz w:val="28"/>
          <w:szCs w:val="28"/>
        </w:rPr>
        <w:t>Спосіб пізнавальної діяльності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– індивідуальне навчання на основі врахування особистих пізнавальних здібностей учнів. Тому </w:t>
      </w:r>
      <w:r w:rsidR="00F3502D">
        <w:rPr>
          <w:rFonts w:ascii="Times New Roman" w:hAnsi="Times New Roman" w:cs="Times New Roman"/>
          <w:color w:val="010101"/>
          <w:sz w:val="28"/>
          <w:szCs w:val="28"/>
        </w:rPr>
        <w:t xml:space="preserve">вчителю </w:t>
      </w:r>
      <w:r>
        <w:rPr>
          <w:rFonts w:ascii="Times New Roman" w:hAnsi="Times New Roman" w:cs="Times New Roman"/>
          <w:color w:val="010101"/>
          <w:sz w:val="28"/>
          <w:szCs w:val="28"/>
        </w:rPr>
        <w:t>потрібно перед</w:t>
      </w:r>
      <w:r w:rsidR="008007BA">
        <w:rPr>
          <w:rFonts w:ascii="Times New Roman" w:hAnsi="Times New Roman" w:cs="Times New Roman"/>
          <w:color w:val="010101"/>
          <w:sz w:val="28"/>
          <w:szCs w:val="28"/>
        </w:rPr>
        <w:t>бачити диференціацію як в подачі матеріалу, так і в контролі засвоєного учнями.</w:t>
      </w:r>
    </w:p>
    <w:p w:rsidR="00265D15" w:rsidRPr="00265D15" w:rsidRDefault="00265D15" w:rsidP="00265D15">
      <w:pPr>
        <w:tabs>
          <w:tab w:val="left" w:pos="2127"/>
        </w:tabs>
        <w:spacing w:after="0" w:line="240" w:lineRule="auto"/>
        <w:ind w:right="9" w:firstLine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265D15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uk-UA"/>
        </w:rPr>
        <w:t>Форма реалізації</w:t>
      </w:r>
      <w:r w:rsidRPr="00265D15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матеріалу залежить від можливостей </w:t>
      </w:r>
      <w:r w:rsidRPr="00BE11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кожної конкретної школи і конкретного вчителя</w:t>
      </w:r>
      <w:r w:rsidRPr="00265D1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BE113F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– наскільки вони виявля</w:t>
      </w:r>
      <w:r w:rsidR="008007BA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ю</w:t>
      </w:r>
      <w:r w:rsidRPr="00BE113F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ться готові гнучко і швидко перебудувати свою роботу, наскільки в дітей і вчителів є якісний інтернет-доступ і наскільки вони вміють ним користуватися.</w:t>
      </w:r>
      <w:r w:rsidR="008007BA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Тому </w:t>
      </w:r>
      <w:r w:rsidR="00F3502D">
        <w:rPr>
          <w:rFonts w:ascii="Times New Roman" w:hAnsi="Times New Roman" w:cs="Times New Roman"/>
          <w:color w:val="010101"/>
          <w:sz w:val="28"/>
          <w:szCs w:val="28"/>
        </w:rPr>
        <w:t>р</w:t>
      </w:r>
      <w:r w:rsidR="008007BA">
        <w:rPr>
          <w:rFonts w:ascii="Times New Roman" w:hAnsi="Times New Roman" w:cs="Times New Roman"/>
          <w:color w:val="010101"/>
          <w:sz w:val="28"/>
          <w:szCs w:val="28"/>
        </w:rPr>
        <w:t>екомендуємо декілька форм реалізації дистанційного навчання:</w:t>
      </w:r>
    </w:p>
    <w:p w:rsidR="00265D15" w:rsidRPr="008007BA" w:rsidRDefault="00265D15" w:rsidP="00265D1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9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На сайті закладу</w:t>
      </w:r>
      <w:r w:rsidR="00FB281F" w:rsidRPr="00FB281F">
        <w:rPr>
          <w:rFonts w:ascii="Times New Roman" w:eastAsia="Times New Roman" w:hAnsi="Times New Roman" w:cs="Times New Roman"/>
          <w:color w:val="010101"/>
          <w:sz w:val="28"/>
          <w:szCs w:val="28"/>
          <w:lang w:val="ru-RU" w:eastAsia="uk-UA"/>
        </w:rPr>
        <w:t xml:space="preserve"> </w:t>
      </w:r>
      <w:r w:rsidR="00FB281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освіти</w:t>
      </w:r>
      <w:r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</w:t>
      </w:r>
      <w:r w:rsid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створити теку </w:t>
      </w:r>
      <w:r w:rsidR="008007BA"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«</w:t>
      </w:r>
      <w:r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хімія</w:t>
      </w:r>
      <w:r w:rsidR="008007BA"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»</w:t>
      </w:r>
      <w:r w:rsid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або на власному блозі вчителя теку «дистанційне навчання»</w:t>
      </w:r>
      <w:r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, </w:t>
      </w:r>
      <w:r w:rsid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де </w:t>
      </w:r>
      <w:r w:rsidR="008007BA"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по класам </w:t>
      </w:r>
      <w:r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надати дітям плани уроків для самостійного опрацювання</w:t>
      </w:r>
      <w:r w:rsidR="00024960"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. Т</w:t>
      </w:r>
      <w:r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еоретичний матеріал ілюстр</w:t>
      </w:r>
      <w:r w:rsidR="00024960"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увати </w:t>
      </w:r>
      <w:r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графічним зображення (пояснення)</w:t>
      </w:r>
      <w:r w:rsidR="00F150C7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або запропонувати учням зробити графічне зображення в зошиті на основі опрацьованого матеріалу;</w:t>
      </w:r>
      <w:r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</w:t>
      </w:r>
      <w:r w:rsidR="008007BA"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зробити гіперпосилання </w:t>
      </w:r>
      <w:r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на відео для перегляду</w:t>
      </w:r>
      <w:r w:rsidR="00024960"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досліду</w:t>
      </w:r>
      <w:r w:rsidR="00F150C7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та поставити декілька запитань щодо побаченого. Д</w:t>
      </w:r>
      <w:r w:rsidR="00F150C7"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ля закріплення знань</w:t>
      </w:r>
      <w:r w:rsidR="00F150C7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надати </w:t>
      </w:r>
      <w:r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check-</w:t>
      </w:r>
      <w:proofErr w:type="spellStart"/>
      <w:r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list</w:t>
      </w:r>
      <w:proofErr w:type="spellEnd"/>
      <w:r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і творче завдання</w:t>
      </w:r>
      <w:r w:rsidR="008007BA"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, яке </w:t>
      </w:r>
      <w:r w:rsidRP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можна виконати з друзями дистанційно.</w:t>
      </w:r>
      <w:r w:rsidR="008007BA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</w:t>
      </w:r>
    </w:p>
    <w:p w:rsidR="00671252" w:rsidRPr="00965D4E" w:rsidRDefault="00FB2242" w:rsidP="00FB2242">
      <w:pPr>
        <w:tabs>
          <w:tab w:val="left" w:pos="709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="00F35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Сучасною</w:t>
      </w:r>
      <w:r w:rsid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формою забезпечення самостійної навчально-пізнавальної діяльності учнів є 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веб-квест</w:t>
      </w:r>
      <w:r w:rsid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який також можна створити на сайті школи або блозі вчителя.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еб-квес</w:t>
      </w:r>
      <w:r w:rsid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 w:rsid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передбачає, що за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</w:t>
      </w:r>
      <w:r w:rsid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опрацювання готових теоретичних знань, </w:t>
      </w:r>
      <w:r w:rsid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поданих учителем, учень буде самостійно 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опан</w:t>
      </w:r>
      <w:r w:rsid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овувати 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</w:t>
      </w:r>
      <w:r w:rsid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матеріал за гіперпосиланнями в мережі Інтернет та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</w:t>
      </w:r>
      <w:r w:rsid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уватиме 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</w:t>
      </w:r>
      <w:r w:rsid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завдан</w:t>
      </w:r>
      <w:r w:rsid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подальшим розміщенням </w:t>
      </w:r>
      <w:r w:rsidR="00671252" w:rsidRP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мережевому сервісі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proofErr w:type="spellStart"/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Padlet</w:t>
      </w:r>
      <w:proofErr w:type="spellEnd"/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Інструкцію щодо організації роботи за допомогою інтерактивної он-лайн дошки можна переглянути за посиланням </w:t>
      </w:r>
      <w:hyperlink r:id="rId8" w:tgtFrame="_blank" w:history="1"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://2</w:t>
        </w:r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webmkl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blogspot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httpsrupadletcom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html</w:t>
        </w:r>
      </w:hyperlink>
      <w:r w:rsidR="00F35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 </w:t>
      </w:r>
      <w:proofErr w:type="spellStart"/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відеокоментар</w:t>
      </w:r>
      <w:r w:rsidR="00CC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proofErr w:type="spellEnd"/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 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YouTube </w:t>
      </w:r>
      <w:r w:rsidR="00671252" w:rsidRPr="00B0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(наприклад </w:t>
      </w:r>
      <w:hyperlink r:id="rId9" w:tgtFrame="_blank" w:history="1"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youtube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watch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?</w:t>
        </w:r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=</w:t>
        </w:r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qLv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</w:t>
        </w:r>
        <w:r w:rsidR="00671252" w:rsidRPr="00B04C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cLMIyv</w:t>
        </w:r>
        <w:r w:rsidR="00671252" w:rsidRPr="006712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4</w:t>
        </w:r>
      </w:hyperlink>
      <w:r w:rsidR="00671252" w:rsidRPr="0067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44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5D4E" w:rsidRPr="00B04C79" w:rsidRDefault="005F598C" w:rsidP="005F598C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965D4E" w:rsidRPr="00B04C79">
        <w:rPr>
          <w:rFonts w:ascii="Times New Roman" w:eastAsia="Calibri" w:hAnsi="Times New Roman" w:cs="Times New Roman"/>
          <w:sz w:val="28"/>
          <w:szCs w:val="28"/>
        </w:rPr>
        <w:t xml:space="preserve">Розглянути можливість організації освітнього процесу шляхом застосування хмарних сервісів </w:t>
      </w:r>
      <w:r w:rsidR="00965D4E" w:rsidRPr="00B04C79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965D4E" w:rsidRPr="00B04C79">
        <w:rPr>
          <w:rFonts w:ascii="Times New Roman" w:eastAsia="Calibri" w:hAnsi="Times New Roman" w:cs="Times New Roman"/>
          <w:sz w:val="28"/>
          <w:szCs w:val="28"/>
        </w:rPr>
        <w:t xml:space="preserve">, а саме: </w:t>
      </w:r>
      <w:r w:rsidR="00965D4E" w:rsidRPr="00B04C79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965D4E" w:rsidRPr="00B04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D4E" w:rsidRPr="00B04C79">
        <w:rPr>
          <w:rFonts w:ascii="Times New Roman" w:eastAsia="Calibri" w:hAnsi="Times New Roman" w:cs="Times New Roman"/>
          <w:sz w:val="28"/>
          <w:szCs w:val="28"/>
          <w:lang w:val="en-US"/>
        </w:rPr>
        <w:t>classroom</w:t>
      </w:r>
      <w:r w:rsidR="00D51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778" w:rsidRPr="00D51778">
        <w:rPr>
          <w:rFonts w:ascii="Times New Roman" w:eastAsia="Calibri" w:hAnsi="Times New Roman" w:cs="Times New Roman"/>
          <w:sz w:val="28"/>
          <w:szCs w:val="28"/>
        </w:rPr>
        <w:t>(</w:t>
      </w:r>
      <w:hyperlink r:id="rId10" w:history="1">
        <w:r w:rsidR="00D51778" w:rsidRPr="00D517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https://www.youtube.com/playlist?list=PLkZngqHiX-w93rLH2yTyvdfnzYFgXo_dV</w:t>
        </w:r>
      </w:hyperlink>
      <w:r w:rsidR="00D51778" w:rsidRPr="00D51778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  <w:r w:rsidR="00965D4E" w:rsidRPr="00B04C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5D4E" w:rsidRPr="00B04C79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965D4E" w:rsidRPr="00B04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D4E" w:rsidRPr="00B04C79">
        <w:rPr>
          <w:rFonts w:ascii="Times New Roman" w:eastAsia="Calibri" w:hAnsi="Times New Roman" w:cs="Times New Roman"/>
          <w:sz w:val="28"/>
          <w:szCs w:val="28"/>
          <w:lang w:val="en-US"/>
        </w:rPr>
        <w:t>forms</w:t>
      </w:r>
      <w:r w:rsidR="00965D4E" w:rsidRPr="00B04C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5D4E" w:rsidRPr="00B04C79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965D4E" w:rsidRPr="00B04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D4E" w:rsidRPr="00B04C79">
        <w:rPr>
          <w:rFonts w:ascii="Times New Roman" w:eastAsia="Calibri" w:hAnsi="Times New Roman" w:cs="Times New Roman"/>
          <w:sz w:val="28"/>
          <w:szCs w:val="28"/>
          <w:lang w:val="en-US"/>
        </w:rPr>
        <w:t>slides</w:t>
      </w:r>
      <w:r w:rsidR="00965D4E" w:rsidRPr="00B04C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5D4E" w:rsidRPr="00B04C79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965D4E" w:rsidRPr="00B04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D4E" w:rsidRPr="00B04C79">
        <w:rPr>
          <w:rFonts w:ascii="Times New Roman" w:eastAsia="Calibri" w:hAnsi="Times New Roman" w:cs="Times New Roman"/>
          <w:sz w:val="28"/>
          <w:szCs w:val="28"/>
          <w:lang w:val="en-US"/>
        </w:rPr>
        <w:t>docs</w:t>
      </w:r>
      <w:r w:rsidR="00244E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44E7A" w:rsidRPr="00244E7A">
        <w:rPr>
          <w:rFonts w:ascii="Times New Roman" w:eastAsia="Calibri" w:hAnsi="Times New Roman" w:cs="Times New Roman"/>
          <w:sz w:val="28"/>
          <w:szCs w:val="28"/>
        </w:rPr>
        <w:t>ClassTime</w:t>
      </w:r>
      <w:proofErr w:type="spellEnd"/>
      <w:r w:rsidR="00965D4E" w:rsidRPr="00B04C79">
        <w:rPr>
          <w:rFonts w:ascii="Times New Roman" w:eastAsia="Calibri" w:hAnsi="Times New Roman" w:cs="Times New Roman"/>
          <w:sz w:val="28"/>
          <w:szCs w:val="28"/>
        </w:rPr>
        <w:t xml:space="preserve"> тощо. На допомогу можуть прийти методичні рекомендації </w:t>
      </w:r>
      <w:r w:rsidR="00965D4E">
        <w:rPr>
          <w:rFonts w:ascii="Times New Roman" w:eastAsia="Calibri" w:hAnsi="Times New Roman" w:cs="Times New Roman"/>
          <w:sz w:val="28"/>
          <w:szCs w:val="28"/>
        </w:rPr>
        <w:t>щодо</w:t>
      </w:r>
      <w:bookmarkStart w:id="0" w:name="_GoBack"/>
      <w:bookmarkEnd w:id="0"/>
      <w:r w:rsidR="00965D4E">
        <w:rPr>
          <w:rFonts w:ascii="Times New Roman" w:eastAsia="Calibri" w:hAnsi="Times New Roman" w:cs="Times New Roman"/>
          <w:sz w:val="28"/>
          <w:szCs w:val="28"/>
        </w:rPr>
        <w:t xml:space="preserve"> організації цієї роботи, які </w:t>
      </w:r>
      <w:r w:rsidR="00965D4E" w:rsidRPr="00B04C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розміщені за посиланням </w:t>
      </w:r>
      <w:hyperlink r:id="rId11" w:history="1"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soippo</w:t>
        </w:r>
        <w:proofErr w:type="spellEnd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home</w:t>
        </w:r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/3279-</w:t>
        </w:r>
        <w:proofErr w:type="spellStart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informatsijno</w:t>
        </w:r>
        <w:proofErr w:type="spellEnd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komunikatsijni</w:t>
        </w:r>
        <w:proofErr w:type="spellEnd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tekhnologiji</w:t>
        </w:r>
        <w:proofErr w:type="spellEnd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</w:t>
        </w:r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roboti</w:t>
        </w:r>
        <w:proofErr w:type="spellEnd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uchitelya</w:t>
        </w:r>
        <w:proofErr w:type="spellEnd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khimiji</w:t>
        </w:r>
        <w:proofErr w:type="spellEnd"/>
      </w:hyperlink>
      <w:r w:rsidR="00965D4E">
        <w:rPr>
          <w:rFonts w:ascii="Times New Roman" w:eastAsia="Calibri" w:hAnsi="Times New Roman" w:cs="Times New Roman"/>
          <w:sz w:val="28"/>
        </w:rPr>
        <w:t xml:space="preserve"> (</w:t>
      </w:r>
      <w:r w:rsidR="00965D4E" w:rsidRPr="00B04C79">
        <w:rPr>
          <w:rFonts w:ascii="Times New Roman" w:eastAsia="Calibri" w:hAnsi="Times New Roman" w:cs="Times New Roman"/>
          <w:sz w:val="28"/>
          <w:szCs w:val="28"/>
          <w:lang w:eastAsia="ru-RU"/>
        </w:rPr>
        <w:t>«Інформаційно-комунікативні технології в роботі учителя хімії» (28.03.2019)</w:t>
      </w:r>
      <w:r w:rsidR="00965D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65D4E" w:rsidRPr="00B04C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65D4E" w:rsidRPr="00F3502D" w:rsidRDefault="005F598C" w:rsidP="005F598C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="00965D4E" w:rsidRPr="00B04C79">
        <w:rPr>
          <w:rFonts w:ascii="Times New Roman" w:eastAsia="Calibri" w:hAnsi="Times New Roman" w:cs="Times New Roman"/>
          <w:sz w:val="28"/>
          <w:szCs w:val="28"/>
        </w:rPr>
        <w:t xml:space="preserve">Використовувати під час організації он-лайн навчання сайт </w:t>
      </w:r>
      <w:hyperlink r:id="rId12" w:history="1">
        <w:r w:rsidR="00965D4E" w:rsidRPr="00B04C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https://besmart.study/</w:t>
        </w:r>
      </w:hyperlink>
      <w:r w:rsidR="00965D4E" w:rsidRPr="00B04C79">
        <w:rPr>
          <w:rFonts w:ascii="Times New Roman" w:eastAsia="Calibri" w:hAnsi="Times New Roman" w:cs="Times New Roman"/>
          <w:sz w:val="28"/>
          <w:szCs w:val="28"/>
        </w:rPr>
        <w:t xml:space="preserve">, долучивши учнів до перегляду </w:t>
      </w:r>
      <w:proofErr w:type="spellStart"/>
      <w:r w:rsidR="00965D4E" w:rsidRPr="00B04C79">
        <w:rPr>
          <w:rFonts w:ascii="Times New Roman" w:eastAsia="Calibri" w:hAnsi="Times New Roman" w:cs="Times New Roman"/>
          <w:sz w:val="28"/>
          <w:szCs w:val="28"/>
        </w:rPr>
        <w:t>відеолекцій</w:t>
      </w:r>
      <w:proofErr w:type="spellEnd"/>
      <w:r w:rsidR="00965D4E" w:rsidRPr="00B04C79">
        <w:rPr>
          <w:rFonts w:ascii="Times New Roman" w:eastAsia="Calibri" w:hAnsi="Times New Roman" w:cs="Times New Roman"/>
          <w:sz w:val="28"/>
          <w:szCs w:val="28"/>
        </w:rPr>
        <w:t xml:space="preserve"> та тестів для самоперевірки. </w:t>
      </w:r>
      <w:r w:rsidR="00965D4E">
        <w:rPr>
          <w:rFonts w:ascii="Times New Roman" w:eastAsia="Calibri" w:hAnsi="Times New Roman" w:cs="Times New Roman"/>
          <w:sz w:val="28"/>
          <w:szCs w:val="28"/>
        </w:rPr>
        <w:t xml:space="preserve">Проте дана технологія не дозволяє організувати зворотній зв'язок з учителем. </w:t>
      </w:r>
    </w:p>
    <w:p w:rsidR="00F3502D" w:rsidRPr="00126025" w:rsidRDefault="005F598C" w:rsidP="005F598C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color w:val="010101"/>
          <w:sz w:val="28"/>
          <w:szCs w:val="28"/>
        </w:rPr>
      </w:pPr>
      <w:r>
        <w:rPr>
          <w:rFonts w:ascii="Times New Roman" w:eastAsia="Calibri" w:hAnsi="Times New Roman" w:cs="Times New Roman"/>
          <w:color w:val="010101"/>
          <w:sz w:val="28"/>
          <w:szCs w:val="28"/>
        </w:rPr>
        <w:t>5. </w:t>
      </w:r>
      <w:r w:rsidR="00F3502D" w:rsidRPr="00F3502D">
        <w:rPr>
          <w:rFonts w:ascii="Times New Roman" w:eastAsia="Calibri" w:hAnsi="Times New Roman" w:cs="Times New Roman"/>
          <w:color w:val="010101"/>
          <w:sz w:val="28"/>
          <w:szCs w:val="28"/>
        </w:rPr>
        <w:t xml:space="preserve">При наявності потужного інтернету розглянути можливість організації дистанційних онлайн-консультацій, </w:t>
      </w:r>
      <w:r w:rsidR="00F3502D" w:rsidRPr="00F3502D">
        <w:rPr>
          <w:rFonts w:ascii="Times New Roman" w:eastAsia="Calibri" w:hAnsi="Times New Roman" w:cs="Times New Roman"/>
          <w:color w:val="010101"/>
          <w:sz w:val="28"/>
          <w:szCs w:val="28"/>
          <w:lang w:val="en-US"/>
        </w:rPr>
        <w:t>Skype</w:t>
      </w:r>
      <w:r w:rsidR="00F3502D" w:rsidRPr="00F3502D">
        <w:rPr>
          <w:rFonts w:ascii="Times New Roman" w:eastAsia="Calibri" w:hAnsi="Times New Roman" w:cs="Times New Roman"/>
          <w:color w:val="010101"/>
          <w:sz w:val="28"/>
          <w:szCs w:val="28"/>
        </w:rPr>
        <w:t>-уроків</w:t>
      </w:r>
      <w:r w:rsidR="00F3502D">
        <w:rPr>
          <w:rFonts w:ascii="Times New Roman" w:eastAsia="Calibri" w:hAnsi="Times New Roman" w:cs="Times New Roman"/>
          <w:color w:val="010101"/>
          <w:sz w:val="28"/>
          <w:szCs w:val="28"/>
        </w:rPr>
        <w:t>,</w:t>
      </w:r>
      <w:r w:rsidR="00F3502D" w:rsidRPr="00F3502D">
        <w:rPr>
          <w:rFonts w:ascii="Times New Roman" w:eastAsia="Calibri" w:hAnsi="Times New Roman" w:cs="Times New Roman"/>
          <w:color w:val="010101"/>
          <w:sz w:val="28"/>
          <w:szCs w:val="28"/>
        </w:rPr>
        <w:t xml:space="preserve"> склавши відповідний розклад ефірів. </w:t>
      </w:r>
      <w:r w:rsidR="00F3502D" w:rsidRPr="00F3502D">
        <w:rPr>
          <w:rFonts w:ascii="Times New Roman" w:eastAsia="Calibri" w:hAnsi="Times New Roman" w:cs="Times New Roman"/>
          <w:color w:val="010101"/>
          <w:sz w:val="28"/>
          <w:szCs w:val="28"/>
          <w:lang w:val="en-US"/>
        </w:rPr>
        <w:t> </w:t>
      </w:r>
    </w:p>
    <w:p w:rsidR="004D642E" w:rsidRPr="004D642E" w:rsidRDefault="004D642E" w:rsidP="005F598C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10101"/>
          <w:sz w:val="28"/>
          <w:szCs w:val="28"/>
        </w:rPr>
        <w:t xml:space="preserve">6. Опрацювати кроки щодо організації дистанційної освіти рекомендовані фіналістом </w:t>
      </w:r>
      <w:proofErr w:type="spellStart"/>
      <w:r w:rsidRPr="004D6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Global</w:t>
      </w:r>
      <w:proofErr w:type="spellEnd"/>
      <w:r w:rsidRPr="004D6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D6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Teacher</w:t>
      </w:r>
      <w:proofErr w:type="spellEnd"/>
      <w:r w:rsidRPr="004D6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Prize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Ukraine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Юрієм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Гайдученком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55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розміщен</w:t>
      </w:r>
      <w:r w:rsidR="00655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 посиланням </w:t>
      </w:r>
      <w:hyperlink r:id="rId13" w:history="1">
        <w:r w:rsidRPr="004D642E">
          <w:rPr>
            <w:rStyle w:val="a3"/>
            <w:rFonts w:ascii="Times New Roman" w:hAnsi="Times New Roman" w:cs="Times New Roman"/>
            <w:sz w:val="28"/>
            <w:szCs w:val="28"/>
          </w:rPr>
          <w:t>https://osvitoria.media/experience/yak-organizuvaty-dystantsijne-navchannya-uchniv-pokrokova-instruktsiya/</w:t>
        </w:r>
      </w:hyperlink>
      <w:r w:rsidRPr="004D642E">
        <w:rPr>
          <w:rFonts w:ascii="Times New Roman" w:hAnsi="Times New Roman" w:cs="Times New Roman"/>
          <w:sz w:val="28"/>
          <w:szCs w:val="28"/>
        </w:rPr>
        <w:t xml:space="preserve"> </w:t>
      </w:r>
      <w:r w:rsidRPr="004D6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</w:p>
    <w:p w:rsidR="00655A87" w:rsidRPr="00655A87" w:rsidRDefault="00716C98" w:rsidP="00655A87">
      <w:pPr>
        <w:tabs>
          <w:tab w:val="left" w:pos="709"/>
          <w:tab w:val="left" w:pos="993"/>
        </w:tabs>
        <w:spacing w:after="0" w:line="240" w:lineRule="auto"/>
        <w:ind w:right="9" w:firstLine="709"/>
        <w:jc w:val="both"/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</w:pPr>
      <w:r w:rsidRPr="00655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допомогу вчителям</w:t>
      </w:r>
      <w:r w:rsidRPr="00655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A87" w:rsidRPr="00655A87">
        <w:rPr>
          <w:rFonts w:ascii="Times New Roman" w:hAnsi="Times New Roman" w:cs="Times New Roman"/>
          <w:color w:val="000000"/>
          <w:sz w:val="28"/>
          <w:szCs w:val="28"/>
        </w:rPr>
        <w:t>для організації освітнього процесу (</w:t>
      </w:r>
      <w:r w:rsidR="00965D4E" w:rsidRPr="00655A87">
        <w:rPr>
          <w:rFonts w:ascii="Times New Roman" w:hAnsi="Times New Roman" w:cs="Times New Roman"/>
          <w:color w:val="000000"/>
          <w:sz w:val="28"/>
          <w:szCs w:val="28"/>
        </w:rPr>
        <w:t xml:space="preserve">наповнення сайту змістовим матеріалом, </w:t>
      </w:r>
      <w:r w:rsidRPr="00655A87">
        <w:rPr>
          <w:rFonts w:ascii="Times New Roman" w:hAnsi="Times New Roman" w:cs="Times New Roman"/>
          <w:color w:val="000000"/>
          <w:sz w:val="28"/>
          <w:szCs w:val="28"/>
        </w:rPr>
        <w:t>контролюючими</w:t>
      </w:r>
      <w:r w:rsidR="00965D4E" w:rsidRPr="00655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A87" w:rsidRPr="00655A87">
        <w:rPr>
          <w:rFonts w:ascii="Times New Roman" w:hAnsi="Times New Roman" w:cs="Times New Roman"/>
          <w:color w:val="000000"/>
          <w:sz w:val="28"/>
          <w:szCs w:val="28"/>
        </w:rPr>
        <w:t xml:space="preserve">завданнями та </w:t>
      </w:r>
      <w:r w:rsidR="00965D4E" w:rsidRPr="00655A87">
        <w:rPr>
          <w:rFonts w:ascii="Times New Roman" w:hAnsi="Times New Roman" w:cs="Times New Roman"/>
          <w:color w:val="000000"/>
          <w:sz w:val="28"/>
          <w:szCs w:val="28"/>
        </w:rPr>
        <w:t>тестами</w:t>
      </w:r>
      <w:r w:rsidR="00655A87" w:rsidRPr="00655A87">
        <w:rPr>
          <w:rFonts w:ascii="Times New Roman" w:hAnsi="Times New Roman" w:cs="Times New Roman"/>
          <w:color w:val="000000"/>
          <w:sz w:val="28"/>
          <w:szCs w:val="28"/>
        </w:rPr>
        <w:t xml:space="preserve"> тощо)</w:t>
      </w:r>
      <w:r w:rsidR="00965D4E" w:rsidRPr="00655A87">
        <w:rPr>
          <w:rFonts w:ascii="Times New Roman" w:hAnsi="Times New Roman" w:cs="Times New Roman"/>
          <w:color w:val="000000"/>
          <w:sz w:val="28"/>
          <w:szCs w:val="28"/>
        </w:rPr>
        <w:t xml:space="preserve"> пропонуємо </w:t>
      </w:r>
      <w:r w:rsidR="00655A87" w:rsidRPr="00655A87">
        <w:rPr>
          <w:rFonts w:ascii="Times New Roman" w:hAnsi="Times New Roman" w:cs="Times New Roman"/>
          <w:spacing w:val="-4"/>
          <w:sz w:val="28"/>
          <w:szCs w:val="28"/>
        </w:rPr>
        <w:t xml:space="preserve">інтернет-ресурси: </w:t>
      </w:r>
    </w:p>
    <w:p w:rsidR="00655A87" w:rsidRPr="00655A87" w:rsidRDefault="0012046F" w:rsidP="00655A87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right="9" w:firstLine="709"/>
        <w:jc w:val="both"/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</w:pPr>
      <w:hyperlink r:id="rId14" w:history="1">
        <w:r w:rsidR="00655A87" w:rsidRPr="00234D86">
          <w:rPr>
            <w:rStyle w:val="a3"/>
            <w:rFonts w:ascii="Times New Roman" w:hAnsi="Times New Roman" w:cs="Times New Roman"/>
            <w:color w:val="0070C0"/>
            <w:spacing w:val="-4"/>
            <w:sz w:val="28"/>
            <w:szCs w:val="28"/>
            <w:bdr w:val="none" w:sz="0" w:space="0" w:color="auto" w:frame="1"/>
            <w:shd w:val="clear" w:color="auto" w:fill="FFFFFF"/>
          </w:rPr>
          <w:t>https://onlinetestpad.com/ua</w:t>
        </w:r>
      </w:hyperlink>
      <w:r w:rsidR="00655A87" w:rsidRP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 – конструктор тестів, опитувань, кросвордів, ігор та комплексних завдань та сотні готових матеріалів;</w:t>
      </w:r>
    </w:p>
    <w:p w:rsidR="00655A87" w:rsidRPr="00655A87" w:rsidRDefault="0012046F" w:rsidP="00655A87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right="9" w:firstLine="709"/>
        <w:jc w:val="both"/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</w:pPr>
      <w:hyperlink r:id="rId15" w:history="1">
        <w:r w:rsidR="00655A87" w:rsidRPr="00655A87">
          <w:rPr>
            <w:rStyle w:val="a3"/>
            <w:rFonts w:ascii="Times New Roman" w:hAnsi="Times New Roman" w:cs="Times New Roman"/>
            <w:color w:val="21759B"/>
            <w:spacing w:val="-4"/>
            <w:sz w:val="28"/>
            <w:szCs w:val="28"/>
            <w:bdr w:val="none" w:sz="0" w:space="0" w:color="auto" w:frame="1"/>
            <w:shd w:val="clear" w:color="auto" w:fill="FFFFFF"/>
          </w:rPr>
          <w:t>https://learningapps.org/</w:t>
        </w:r>
      </w:hyperlink>
      <w:r w:rsidR="00655A87" w:rsidRP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 – готові навчальні вправи та інструменти для створення тестів, завдань</w:t>
      </w:r>
      <w:r w:rsid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;</w:t>
      </w:r>
      <w:r w:rsidR="00655A87" w:rsidRP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 xml:space="preserve"> </w:t>
      </w:r>
    </w:p>
    <w:p w:rsidR="00655A87" w:rsidRPr="00655A87" w:rsidRDefault="0012046F" w:rsidP="00655A87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right="9" w:firstLine="709"/>
        <w:jc w:val="both"/>
        <w:rPr>
          <w:rFonts w:ascii="Times New Roman" w:hAnsi="Times New Roman" w:cs="Times New Roman"/>
          <w:color w:val="010101"/>
          <w:spacing w:val="-4"/>
          <w:sz w:val="28"/>
          <w:szCs w:val="28"/>
        </w:rPr>
      </w:pPr>
      <w:hyperlink r:id="rId16" w:history="1">
        <w:r w:rsidR="00655A87" w:rsidRPr="00655A87">
          <w:rPr>
            <w:rStyle w:val="a3"/>
            <w:rFonts w:ascii="Times New Roman" w:hAnsi="Times New Roman" w:cs="Times New Roman"/>
            <w:color w:val="21759B"/>
            <w:spacing w:val="-4"/>
            <w:sz w:val="28"/>
            <w:szCs w:val="28"/>
            <w:bdr w:val="none" w:sz="0" w:space="0" w:color="auto" w:frame="1"/>
            <w:shd w:val="clear" w:color="auto" w:fill="FFFFFF"/>
          </w:rPr>
          <w:t>https://www.classdojo.com/uk-ua/</w:t>
        </w:r>
      </w:hyperlink>
      <w:r w:rsidR="00655A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5A87" w:rsidRP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–</w:t>
      </w:r>
      <w:r w:rsid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 xml:space="preserve"> ор</w:t>
      </w:r>
      <w:r w:rsidR="00655A87" w:rsidRP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ганіз</w:t>
      </w:r>
      <w:r w:rsid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ація</w:t>
      </w:r>
      <w:r w:rsidR="00655A87" w:rsidRP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 xml:space="preserve"> клас</w:t>
      </w:r>
      <w:r w:rsid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у</w:t>
      </w:r>
      <w:r w:rsidR="00655A87" w:rsidRP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 xml:space="preserve"> в працюючу спільноту з елементами </w:t>
      </w:r>
      <w:proofErr w:type="spellStart"/>
      <w:r w:rsidR="00655A87" w:rsidRP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гейміфікації</w:t>
      </w:r>
      <w:proofErr w:type="spellEnd"/>
      <w:r w:rsid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;</w:t>
      </w:r>
      <w:r w:rsidR="00655A87" w:rsidRP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 </w:t>
      </w:r>
    </w:p>
    <w:p w:rsidR="00655A87" w:rsidRPr="00655A87" w:rsidRDefault="0012046F" w:rsidP="00655A87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right="9" w:firstLine="709"/>
        <w:jc w:val="both"/>
        <w:rPr>
          <w:rFonts w:ascii="Times New Roman" w:hAnsi="Times New Roman" w:cs="Times New Roman"/>
          <w:color w:val="010101"/>
          <w:spacing w:val="-4"/>
          <w:sz w:val="28"/>
          <w:szCs w:val="28"/>
        </w:rPr>
      </w:pPr>
      <w:hyperlink r:id="rId17" w:history="1">
        <w:r w:rsidR="00655A87" w:rsidRPr="00BB3168">
          <w:rPr>
            <w:rStyle w:val="a3"/>
            <w:rFonts w:ascii="Times New Roman" w:hAnsi="Times New Roman" w:cs="Times New Roman"/>
            <w:spacing w:val="-4"/>
            <w:sz w:val="28"/>
            <w:szCs w:val="28"/>
            <w:bdr w:val="none" w:sz="0" w:space="0" w:color="auto" w:frame="1"/>
            <w:shd w:val="clear" w:color="auto" w:fill="FFFFFF"/>
          </w:rPr>
          <w:t>https://www.edmodo.com/</w:t>
        </w:r>
      </w:hyperlink>
      <w:r w:rsidR="00655A87" w:rsidRPr="00F323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5A87" w:rsidRPr="00F32331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 xml:space="preserve">– освітній сайт, який являє собою усічену соціальну мережу за типом </w:t>
      </w:r>
      <w:proofErr w:type="spellStart"/>
      <w:r w:rsidR="00655A87" w:rsidRPr="00F32331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Facebook</w:t>
      </w:r>
      <w:proofErr w:type="spellEnd"/>
      <w:r w:rsidR="00655A87" w:rsidRPr="00F32331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, яка дозволяє спілкуватися вчителям та учням, об’єднавшись навколо процесу навчання у школі</w:t>
      </w:r>
      <w:r w:rsidR="00655A87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;</w:t>
      </w:r>
    </w:p>
    <w:p w:rsidR="00655A87" w:rsidRDefault="0012046F" w:rsidP="00126025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655A87" w:rsidRPr="00655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55A87" w:rsidRPr="00655A8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55A87" w:rsidRPr="00655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chem</w:t>
        </w:r>
        <w:proofErr w:type="spellEnd"/>
        <w:r w:rsidR="00655A87" w:rsidRPr="00655A87">
          <w:rPr>
            <w:rStyle w:val="a3"/>
            <w:rFonts w:ascii="Times New Roman" w:hAnsi="Times New Roman" w:cs="Times New Roman"/>
            <w:sz w:val="28"/>
            <w:szCs w:val="28"/>
          </w:rPr>
          <w:t>10.</w:t>
        </w:r>
        <w:proofErr w:type="spellStart"/>
        <w:r w:rsidR="00655A87" w:rsidRPr="00655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jimdofree</w:t>
        </w:r>
        <w:proofErr w:type="spellEnd"/>
        <w:r w:rsidR="00655A87" w:rsidRPr="00655A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5A87" w:rsidRPr="00655A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55A87" w:rsidRPr="00655A8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55A87">
        <w:rPr>
          <w:rFonts w:ascii="Times New Roman" w:hAnsi="Times New Roman" w:cs="Times New Roman"/>
          <w:sz w:val="28"/>
          <w:szCs w:val="28"/>
        </w:rPr>
        <w:t xml:space="preserve"> </w:t>
      </w:r>
      <w:r w:rsidR="00126025">
        <w:rPr>
          <w:rFonts w:ascii="Times New Roman" w:hAnsi="Times New Roman" w:cs="Times New Roman"/>
          <w:sz w:val="28"/>
          <w:szCs w:val="28"/>
        </w:rPr>
        <w:t>–</w:t>
      </w:r>
      <w:r w:rsidR="00655A87">
        <w:rPr>
          <w:rFonts w:ascii="Times New Roman" w:hAnsi="Times New Roman" w:cs="Times New Roman"/>
          <w:sz w:val="28"/>
          <w:szCs w:val="28"/>
        </w:rPr>
        <w:t xml:space="preserve"> </w:t>
      </w:r>
      <w:r w:rsidR="00244E7A" w:rsidRPr="00126025">
        <w:rPr>
          <w:rFonts w:ascii="Times New Roman" w:hAnsi="Times New Roman" w:cs="Times New Roman"/>
          <w:color w:val="000000"/>
          <w:sz w:val="28"/>
          <w:szCs w:val="28"/>
        </w:rPr>
        <w:t>розроблені тестові завдання для дистанційного навчання з хімії</w:t>
      </w:r>
      <w:r w:rsidR="005741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046F" w:rsidRDefault="0012046F" w:rsidP="00F773E9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course</w:t>
        </w:r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besmart</w:t>
        </w:r>
        <w:proofErr w:type="spellEnd"/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study</w:t>
        </w:r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course</w:t>
        </w:r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ximiya</w:t>
        </w:r>
        <w:proofErr w:type="spellEnd"/>
        <w:r w:rsidR="00244E7A" w:rsidRPr="00F773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-193</w:t>
        </w:r>
      </w:hyperlink>
      <w:r w:rsidR="00244E7A" w:rsidRPr="00F77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3E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44E7A" w:rsidRPr="00F77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E7A" w:rsidRPr="00F773E9">
        <w:rPr>
          <w:rFonts w:ascii="Times New Roman" w:hAnsi="Times New Roman" w:cs="Times New Roman"/>
          <w:color w:val="000000"/>
          <w:sz w:val="28"/>
          <w:szCs w:val="28"/>
        </w:rPr>
        <w:t>онлайн-курс</w:t>
      </w:r>
      <w:proofErr w:type="spellEnd"/>
      <w:r w:rsidR="00244E7A" w:rsidRPr="00F773E9">
        <w:rPr>
          <w:rFonts w:ascii="Times New Roman" w:hAnsi="Times New Roman" w:cs="Times New Roman"/>
          <w:color w:val="000000"/>
          <w:sz w:val="28"/>
          <w:szCs w:val="28"/>
        </w:rPr>
        <w:t xml:space="preserve"> по підготовці до ЗНО з хімії;</w:t>
      </w:r>
    </w:p>
    <w:p w:rsidR="00F773E9" w:rsidRPr="00F773E9" w:rsidRDefault="0012046F" w:rsidP="00F773E9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right="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history="1">
        <w:r w:rsidR="00F773E9" w:rsidRPr="00F773E9">
          <w:rPr>
            <w:rStyle w:val="a3"/>
            <w:rFonts w:ascii="Times New Roman" w:hAnsi="Times New Roman" w:cs="Times New Roman"/>
            <w:sz w:val="28"/>
            <w:szCs w:val="28"/>
          </w:rPr>
          <w:t>https://zno-sumy.at.ua/</w:t>
        </w:r>
      </w:hyperlink>
      <w:r w:rsidR="00F773E9" w:rsidRPr="00F77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3E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773E9" w:rsidRPr="00F773E9">
        <w:rPr>
          <w:rFonts w:ascii="Times New Roman" w:hAnsi="Times New Roman" w:cs="Times New Roman"/>
          <w:color w:val="000000"/>
          <w:sz w:val="28"/>
          <w:szCs w:val="28"/>
        </w:rPr>
        <w:t xml:space="preserve"> дистанційний центр хімічної освіти (підготовка до ЗНО з хімії)</w:t>
      </w:r>
      <w:r w:rsidR="00F773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773E9" w:rsidRPr="00F773E9" w:rsidSect="00BE1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F55"/>
    <w:multiLevelType w:val="hybridMultilevel"/>
    <w:tmpl w:val="B61E4F44"/>
    <w:lvl w:ilvl="0" w:tplc="C4465FA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F18C2"/>
    <w:multiLevelType w:val="hybridMultilevel"/>
    <w:tmpl w:val="AB7C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6812"/>
    <w:multiLevelType w:val="hybridMultilevel"/>
    <w:tmpl w:val="75B41558"/>
    <w:lvl w:ilvl="0" w:tplc="3B2EAD4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C3EFA"/>
    <w:multiLevelType w:val="hybridMultilevel"/>
    <w:tmpl w:val="D3EECED0"/>
    <w:lvl w:ilvl="0" w:tplc="453ECF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A2295"/>
    <w:multiLevelType w:val="hybridMultilevel"/>
    <w:tmpl w:val="C540DFDA"/>
    <w:lvl w:ilvl="0" w:tplc="3FAC3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4A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6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8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82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2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EA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8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67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9351A5"/>
    <w:multiLevelType w:val="multilevel"/>
    <w:tmpl w:val="E316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E712C"/>
    <w:multiLevelType w:val="hybridMultilevel"/>
    <w:tmpl w:val="E0220234"/>
    <w:lvl w:ilvl="0" w:tplc="161214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EF259A6"/>
    <w:multiLevelType w:val="hybridMultilevel"/>
    <w:tmpl w:val="061256A2"/>
    <w:lvl w:ilvl="0" w:tplc="E9C0F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2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0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0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87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9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A9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83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FBF"/>
    <w:rsid w:val="00024960"/>
    <w:rsid w:val="000B3B96"/>
    <w:rsid w:val="0012046F"/>
    <w:rsid w:val="00126025"/>
    <w:rsid w:val="00154EEC"/>
    <w:rsid w:val="00185FBF"/>
    <w:rsid w:val="00234D86"/>
    <w:rsid w:val="00244E7A"/>
    <w:rsid w:val="00265D15"/>
    <w:rsid w:val="002B2477"/>
    <w:rsid w:val="0032431E"/>
    <w:rsid w:val="004D642E"/>
    <w:rsid w:val="0057416D"/>
    <w:rsid w:val="005F598C"/>
    <w:rsid w:val="00655A87"/>
    <w:rsid w:val="00671252"/>
    <w:rsid w:val="006E7E19"/>
    <w:rsid w:val="00716C98"/>
    <w:rsid w:val="007E46E5"/>
    <w:rsid w:val="008007BA"/>
    <w:rsid w:val="00965D4E"/>
    <w:rsid w:val="00AA366E"/>
    <w:rsid w:val="00AC4190"/>
    <w:rsid w:val="00B04C79"/>
    <w:rsid w:val="00BE113F"/>
    <w:rsid w:val="00C05080"/>
    <w:rsid w:val="00C77DEC"/>
    <w:rsid w:val="00CC22A8"/>
    <w:rsid w:val="00D51778"/>
    <w:rsid w:val="00D904B1"/>
    <w:rsid w:val="00DF69B7"/>
    <w:rsid w:val="00E22DB3"/>
    <w:rsid w:val="00E82946"/>
    <w:rsid w:val="00ED6B85"/>
    <w:rsid w:val="00F150C7"/>
    <w:rsid w:val="00F32331"/>
    <w:rsid w:val="00F3502D"/>
    <w:rsid w:val="00F773E9"/>
    <w:rsid w:val="00FB2242"/>
    <w:rsid w:val="00FB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13F"/>
    <w:rPr>
      <w:color w:val="0000FF"/>
      <w:u w:val="single"/>
    </w:rPr>
  </w:style>
  <w:style w:type="paragraph" w:customStyle="1" w:styleId="xfmc1">
    <w:name w:val="xfmc1"/>
    <w:basedOn w:val="a"/>
    <w:rsid w:val="00B0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B0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B0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B04C7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65D1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050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0094">
          <w:blockQuote w:val="1"/>
          <w:marLeft w:val="1050"/>
          <w:marRight w:val="1050"/>
          <w:marTop w:val="600"/>
          <w:marBottom w:val="900"/>
          <w:divBdr>
            <w:top w:val="none" w:sz="0" w:space="23" w:color="auto"/>
            <w:left w:val="single" w:sz="24" w:space="23" w:color="C4DF5B"/>
            <w:bottom w:val="none" w:sz="0" w:space="23" w:color="auto"/>
            <w:right w:val="none" w:sz="0" w:space="23" w:color="auto"/>
          </w:divBdr>
        </w:div>
        <w:div w:id="1566643059">
          <w:blockQuote w:val="1"/>
          <w:marLeft w:val="1050"/>
          <w:marRight w:val="1050"/>
          <w:marTop w:val="600"/>
          <w:marBottom w:val="900"/>
          <w:divBdr>
            <w:top w:val="none" w:sz="0" w:space="23" w:color="auto"/>
            <w:left w:val="single" w:sz="24" w:space="23" w:color="C4DF5B"/>
            <w:bottom w:val="none" w:sz="0" w:space="23" w:color="auto"/>
            <w:right w:val="none" w:sz="0" w:space="23" w:color="auto"/>
          </w:divBdr>
        </w:div>
      </w:divsChild>
    </w:div>
    <w:div w:id="1161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webmkl.blogspot.com/p/httpsrupadletcom.html" TargetMode="External"/><Relationship Id="rId13" Type="http://schemas.openxmlformats.org/officeDocument/2006/relationships/hyperlink" Target="https://osvitoria.media/experience/yak-organizuvaty-dystantsijne-navchannya-uchniv-pokrokova-instruktsiya/" TargetMode="External"/><Relationship Id="rId18" Type="http://schemas.openxmlformats.org/officeDocument/2006/relationships/hyperlink" Target="https://chem10.jimdofree.com/%D1%85%D1%96%D0%BC%D1%8F/%D0%B4%D0%B8%D1%81%D1%82%D0%B0%D0%BD%D1%86%D1%96%D0%B9%D0%BD%D0%B5-%D0%BD%D0%B0%D0%B2%D1%87%D0%B0%D0%BD%D0%BD%D1%8F-%D1%85%D1%96%D0%BC%D1%96%D1%8F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z0703-13" TargetMode="External"/><Relationship Id="rId12" Type="http://schemas.openxmlformats.org/officeDocument/2006/relationships/hyperlink" Target="https://besmart.study/" TargetMode="External"/><Relationship Id="rId17" Type="http://schemas.openxmlformats.org/officeDocument/2006/relationships/hyperlink" Target="https://www.edmod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lassdojo.com/uk-ua/" TargetMode="External"/><Relationship Id="rId20" Type="http://schemas.openxmlformats.org/officeDocument/2006/relationships/hyperlink" Target="https://zno-sumy.at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storage/app/media/news/%D0%9D%D0%BE%D0%B2%D0%B8%D0%BD%D0%B8/2020/03/11/1_9-154.pdf" TargetMode="External"/><Relationship Id="rId11" Type="http://schemas.openxmlformats.org/officeDocument/2006/relationships/hyperlink" Target="http://www.soippo.edu.ua/index.php/home/3279-informatsijno-komunikatsijni-tekhnologiji-v-roboti-uchitelya-khimij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" TargetMode="External"/><Relationship Id="rId10" Type="http://schemas.openxmlformats.org/officeDocument/2006/relationships/hyperlink" Target="https://www.youtube.com/playlist?list=PLkZngqHiX-w93rLH2yTyvdfnzYFgXo_dV" TargetMode="External"/><Relationship Id="rId19" Type="http://schemas.openxmlformats.org/officeDocument/2006/relationships/hyperlink" Target="https://course.besmart.study/course/list/ximiya-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Lv1cLMIyv4" TargetMode="External"/><Relationship Id="rId14" Type="http://schemas.openxmlformats.org/officeDocument/2006/relationships/hyperlink" Target="https://onlinetestpad.com/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1779-3523-45F2-BE3D-A6F29C4F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4564</Words>
  <Characters>2602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Korostil</dc:creator>
  <cp:keywords/>
  <dc:description/>
  <cp:lastModifiedBy>Otdel</cp:lastModifiedBy>
  <cp:revision>16</cp:revision>
  <dcterms:created xsi:type="dcterms:W3CDTF">2020-03-17T13:43:00Z</dcterms:created>
  <dcterms:modified xsi:type="dcterms:W3CDTF">2020-03-19T12:06:00Z</dcterms:modified>
</cp:coreProperties>
</file>