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E3" w:rsidRPr="008829E3" w:rsidRDefault="008829E3" w:rsidP="008829E3">
      <w:pPr>
        <w:jc w:val="center"/>
        <w:rPr>
          <w:b/>
          <w:sz w:val="28"/>
          <w:szCs w:val="28"/>
        </w:rPr>
      </w:pPr>
      <w:r w:rsidRPr="008829E3">
        <w:rPr>
          <w:b/>
          <w:sz w:val="28"/>
          <w:szCs w:val="28"/>
        </w:rPr>
        <w:t>Департамент освіти і науки Сумської обласної державної адміністрації</w:t>
      </w:r>
    </w:p>
    <w:p w:rsidR="008829E3" w:rsidRPr="008829E3" w:rsidRDefault="008829E3" w:rsidP="008829E3">
      <w:pPr>
        <w:jc w:val="center"/>
        <w:rPr>
          <w:b/>
          <w:sz w:val="28"/>
          <w:szCs w:val="28"/>
        </w:rPr>
      </w:pPr>
      <w:r w:rsidRPr="008829E3">
        <w:rPr>
          <w:b/>
          <w:sz w:val="28"/>
          <w:szCs w:val="28"/>
        </w:rPr>
        <w:t>Комунальний заклад Сумський обласний інститут</w:t>
      </w:r>
    </w:p>
    <w:p w:rsidR="008829E3" w:rsidRPr="008829E3" w:rsidRDefault="008829E3" w:rsidP="008829E3">
      <w:pPr>
        <w:jc w:val="center"/>
        <w:rPr>
          <w:b/>
          <w:sz w:val="28"/>
          <w:szCs w:val="28"/>
        </w:rPr>
      </w:pPr>
      <w:r w:rsidRPr="008829E3">
        <w:rPr>
          <w:b/>
          <w:sz w:val="28"/>
          <w:szCs w:val="28"/>
        </w:rPr>
        <w:t>післядипломної педагогічної освіти</w:t>
      </w: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Default="00F0420F" w:rsidP="008829E3">
      <w:pPr>
        <w:jc w:val="center"/>
        <w:rPr>
          <w:b/>
          <w:sz w:val="48"/>
          <w:szCs w:val="48"/>
          <w:lang w:val="ru-RU"/>
        </w:rPr>
      </w:pPr>
      <w:proofErr w:type="spellStart"/>
      <w:r>
        <w:rPr>
          <w:b/>
          <w:sz w:val="48"/>
          <w:szCs w:val="48"/>
          <w:lang w:val="ru-RU"/>
        </w:rPr>
        <w:t>Освітня</w:t>
      </w:r>
      <w:proofErr w:type="spellEnd"/>
      <w:r>
        <w:rPr>
          <w:b/>
          <w:sz w:val="48"/>
          <w:szCs w:val="48"/>
          <w:lang w:val="ru-RU"/>
        </w:rPr>
        <w:t xml:space="preserve"> </w:t>
      </w:r>
      <w:proofErr w:type="spellStart"/>
      <w:r>
        <w:rPr>
          <w:b/>
          <w:sz w:val="48"/>
          <w:szCs w:val="48"/>
          <w:lang w:val="ru-RU"/>
        </w:rPr>
        <w:t>програма</w:t>
      </w:r>
      <w:proofErr w:type="spellEnd"/>
      <w:r>
        <w:rPr>
          <w:b/>
          <w:sz w:val="48"/>
          <w:szCs w:val="48"/>
          <w:lang w:val="ru-RU"/>
        </w:rPr>
        <w:t xml:space="preserve"> </w:t>
      </w:r>
      <w:r w:rsidRPr="00F0420F">
        <w:rPr>
          <w:b/>
          <w:sz w:val="48"/>
          <w:szCs w:val="48"/>
          <w:lang w:val="ru-RU"/>
        </w:rPr>
        <w:t>«</w:t>
      </w:r>
      <w:proofErr w:type="spellStart"/>
      <w:r w:rsidRPr="00F0420F">
        <w:rPr>
          <w:b/>
          <w:sz w:val="48"/>
          <w:szCs w:val="48"/>
          <w:lang w:val="ru-RU"/>
        </w:rPr>
        <w:t>Впевнений</w:t>
      </w:r>
      <w:proofErr w:type="spellEnd"/>
      <w:r w:rsidRPr="00F0420F">
        <w:rPr>
          <w:b/>
          <w:sz w:val="48"/>
          <w:szCs w:val="48"/>
          <w:lang w:val="ru-RU"/>
        </w:rPr>
        <w:t xml:space="preserve"> старт»</w:t>
      </w:r>
    </w:p>
    <w:p w:rsidR="00F0420F" w:rsidRDefault="00F0420F" w:rsidP="008829E3">
      <w:pPr>
        <w:jc w:val="center"/>
        <w:rPr>
          <w:b/>
          <w:sz w:val="48"/>
          <w:szCs w:val="48"/>
          <w:lang w:val="ru-RU"/>
        </w:rPr>
      </w:pPr>
      <w:r>
        <w:rPr>
          <w:b/>
          <w:sz w:val="48"/>
          <w:szCs w:val="48"/>
          <w:lang w:val="ru-RU"/>
        </w:rPr>
        <w:t xml:space="preserve">для </w:t>
      </w:r>
      <w:proofErr w:type="spellStart"/>
      <w:r>
        <w:rPr>
          <w:b/>
          <w:sz w:val="48"/>
          <w:szCs w:val="48"/>
          <w:lang w:val="ru-RU"/>
        </w:rPr>
        <w:t>дітей</w:t>
      </w:r>
      <w:proofErr w:type="spellEnd"/>
      <w:r>
        <w:rPr>
          <w:b/>
          <w:sz w:val="48"/>
          <w:szCs w:val="48"/>
          <w:lang w:val="ru-RU"/>
        </w:rPr>
        <w:t xml:space="preserve"> старшого </w:t>
      </w:r>
      <w:proofErr w:type="spellStart"/>
      <w:r>
        <w:rPr>
          <w:b/>
          <w:sz w:val="48"/>
          <w:szCs w:val="48"/>
          <w:lang w:val="ru-RU"/>
        </w:rPr>
        <w:t>дошкільного</w:t>
      </w:r>
      <w:proofErr w:type="spellEnd"/>
      <w:r>
        <w:rPr>
          <w:b/>
          <w:sz w:val="48"/>
          <w:szCs w:val="48"/>
          <w:lang w:val="ru-RU"/>
        </w:rPr>
        <w:t xml:space="preserve"> </w:t>
      </w:r>
      <w:proofErr w:type="spellStart"/>
      <w:r>
        <w:rPr>
          <w:b/>
          <w:sz w:val="48"/>
          <w:szCs w:val="48"/>
          <w:lang w:val="ru-RU"/>
        </w:rPr>
        <w:t>віку</w:t>
      </w:r>
      <w:proofErr w:type="spellEnd"/>
    </w:p>
    <w:p w:rsidR="001A2647" w:rsidRPr="001A2647" w:rsidRDefault="00FB735F" w:rsidP="008829E3">
      <w:pPr>
        <w:jc w:val="center"/>
        <w:rPr>
          <w:b/>
          <w:sz w:val="32"/>
          <w:szCs w:val="32"/>
          <w:lang w:val="ru-RU"/>
        </w:rPr>
      </w:pPr>
      <w:r>
        <w:rPr>
          <w:b/>
          <w:sz w:val="32"/>
          <w:szCs w:val="32"/>
          <w:lang w:val="ru-RU"/>
        </w:rPr>
        <w:t>(характеристика, упровадження)</w:t>
      </w:r>
      <w:r w:rsidR="001A2647">
        <w:rPr>
          <w:b/>
          <w:sz w:val="32"/>
          <w:szCs w:val="32"/>
          <w:lang w:val="ru-RU"/>
        </w:rPr>
        <w:t xml:space="preserve"> </w:t>
      </w:r>
    </w:p>
    <w:p w:rsidR="00F0420F" w:rsidRDefault="00F0420F" w:rsidP="008829E3">
      <w:pPr>
        <w:jc w:val="center"/>
        <w:rPr>
          <w:b/>
          <w:sz w:val="48"/>
          <w:szCs w:val="48"/>
          <w:lang w:val="ru-RU"/>
        </w:rPr>
      </w:pPr>
    </w:p>
    <w:p w:rsidR="00F0420F" w:rsidRPr="00F0420F" w:rsidRDefault="00F0420F" w:rsidP="008829E3">
      <w:pPr>
        <w:jc w:val="center"/>
        <w:rPr>
          <w:b/>
          <w:sz w:val="48"/>
          <w:szCs w:val="48"/>
          <w:lang w:val="ru-RU"/>
        </w:rPr>
      </w:pPr>
    </w:p>
    <w:p w:rsidR="008829E3" w:rsidRPr="008829E3" w:rsidRDefault="008829E3" w:rsidP="008829E3">
      <w:pPr>
        <w:jc w:val="center"/>
        <w:rPr>
          <w:b/>
          <w:sz w:val="28"/>
          <w:szCs w:val="28"/>
        </w:rPr>
      </w:pPr>
      <w:r w:rsidRPr="008829E3">
        <w:rPr>
          <w:b/>
          <w:sz w:val="28"/>
          <w:szCs w:val="28"/>
        </w:rPr>
        <w:t>МЕТОДИЧНІ РЕКОМЕНДАЦІЇ</w:t>
      </w:r>
      <w:r w:rsidR="00377698">
        <w:rPr>
          <w:b/>
          <w:sz w:val="28"/>
          <w:szCs w:val="28"/>
        </w:rPr>
        <w:t xml:space="preserve"> ЩОДО УПРОВАДЖЕННЯ</w:t>
      </w:r>
    </w:p>
    <w:p w:rsidR="008829E3" w:rsidRPr="008829E3" w:rsidRDefault="008829E3" w:rsidP="008829E3">
      <w:pPr>
        <w:jc w:val="center"/>
        <w:rPr>
          <w:b/>
          <w:sz w:val="28"/>
          <w:szCs w:val="28"/>
        </w:rPr>
      </w:pPr>
    </w:p>
    <w:p w:rsidR="008829E3" w:rsidRDefault="008829E3" w:rsidP="008829E3">
      <w:pPr>
        <w:jc w:val="center"/>
        <w:rPr>
          <w:b/>
          <w:sz w:val="28"/>
          <w:szCs w:val="28"/>
        </w:rPr>
      </w:pPr>
      <w:r w:rsidRPr="008829E3">
        <w:rPr>
          <w:b/>
          <w:sz w:val="28"/>
          <w:szCs w:val="28"/>
        </w:rPr>
        <w:t xml:space="preserve"> </w:t>
      </w:r>
    </w:p>
    <w:p w:rsidR="00F0420F" w:rsidRDefault="00F0420F" w:rsidP="008829E3">
      <w:pPr>
        <w:jc w:val="center"/>
        <w:rPr>
          <w:b/>
          <w:sz w:val="28"/>
          <w:szCs w:val="28"/>
        </w:rPr>
      </w:pPr>
      <w:r>
        <w:rPr>
          <w:b/>
          <w:noProof/>
          <w:sz w:val="28"/>
          <w:szCs w:val="28"/>
          <w:lang w:val="ru-RU"/>
        </w:rPr>
        <w:drawing>
          <wp:inline distT="0" distB="0" distL="0" distR="0">
            <wp:extent cx="3238500" cy="4578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350" cy="4581426"/>
                    </a:xfrm>
                    <a:prstGeom prst="rect">
                      <a:avLst/>
                    </a:prstGeom>
                    <a:noFill/>
                  </pic:spPr>
                </pic:pic>
              </a:graphicData>
            </a:graphic>
          </wp:inline>
        </w:drawing>
      </w:r>
    </w:p>
    <w:p w:rsidR="00F0420F" w:rsidRDefault="00F0420F" w:rsidP="008829E3">
      <w:pPr>
        <w:jc w:val="center"/>
        <w:rPr>
          <w:b/>
          <w:sz w:val="28"/>
          <w:szCs w:val="28"/>
        </w:rPr>
      </w:pPr>
    </w:p>
    <w:p w:rsidR="008829E3" w:rsidRPr="008829E3" w:rsidRDefault="008829E3" w:rsidP="008829E3">
      <w:pPr>
        <w:jc w:val="center"/>
        <w:rPr>
          <w:b/>
          <w:sz w:val="28"/>
          <w:szCs w:val="28"/>
        </w:rPr>
      </w:pPr>
    </w:p>
    <w:p w:rsidR="008829E3" w:rsidRDefault="008829E3" w:rsidP="008829E3">
      <w:pPr>
        <w:jc w:val="center"/>
        <w:rPr>
          <w:b/>
          <w:sz w:val="28"/>
          <w:szCs w:val="28"/>
        </w:rPr>
      </w:pPr>
    </w:p>
    <w:p w:rsidR="008829E3" w:rsidRDefault="00F21613" w:rsidP="008829E3">
      <w:pPr>
        <w:jc w:val="center"/>
        <w:rPr>
          <w:b/>
          <w:sz w:val="28"/>
          <w:szCs w:val="28"/>
        </w:rPr>
      </w:pPr>
      <w:r>
        <w:rPr>
          <w:b/>
          <w:sz w:val="28"/>
          <w:szCs w:val="28"/>
        </w:rPr>
        <w:t>2019</w:t>
      </w:r>
    </w:p>
    <w:p w:rsidR="008829E3" w:rsidRDefault="008829E3" w:rsidP="008829E3">
      <w:pPr>
        <w:jc w:val="center"/>
        <w:rPr>
          <w:b/>
          <w:sz w:val="28"/>
          <w:szCs w:val="28"/>
        </w:rPr>
      </w:pPr>
    </w:p>
    <w:p w:rsidR="00F0420F" w:rsidRDefault="00F0420F" w:rsidP="008829E3">
      <w:pPr>
        <w:jc w:val="center"/>
        <w:rPr>
          <w:b/>
          <w:sz w:val="28"/>
          <w:szCs w:val="28"/>
        </w:rPr>
      </w:pPr>
    </w:p>
    <w:p w:rsidR="00F0420F" w:rsidRDefault="00F0420F" w:rsidP="008829E3">
      <w:pPr>
        <w:jc w:val="center"/>
        <w:rPr>
          <w:b/>
          <w:sz w:val="28"/>
          <w:szCs w:val="28"/>
        </w:rPr>
      </w:pPr>
    </w:p>
    <w:p w:rsidR="00F0420F" w:rsidRDefault="00F0420F" w:rsidP="008829E3">
      <w:pPr>
        <w:jc w:val="center"/>
        <w:rPr>
          <w:b/>
          <w:sz w:val="28"/>
          <w:szCs w:val="28"/>
        </w:rPr>
      </w:pPr>
    </w:p>
    <w:p w:rsidR="00F0420F" w:rsidRDefault="00F0420F" w:rsidP="008829E3">
      <w:pPr>
        <w:jc w:val="center"/>
        <w:rPr>
          <w:b/>
          <w:sz w:val="28"/>
          <w:szCs w:val="28"/>
        </w:rPr>
      </w:pPr>
    </w:p>
    <w:p w:rsidR="00377698" w:rsidRPr="0028761A" w:rsidRDefault="00377698" w:rsidP="00377698">
      <w:pPr>
        <w:framePr w:w="10306" w:h="16120" w:hRule="exact" w:wrap="none" w:vAnchor="page" w:hAnchor="page" w:x="826" w:y="721"/>
        <w:spacing w:line="276" w:lineRule="auto"/>
        <w:jc w:val="center"/>
        <w:rPr>
          <w:b/>
          <w:sz w:val="28"/>
          <w:szCs w:val="28"/>
        </w:rPr>
      </w:pPr>
      <w:r w:rsidRPr="0028761A">
        <w:rPr>
          <w:b/>
          <w:sz w:val="28"/>
          <w:szCs w:val="28"/>
        </w:rPr>
        <w:t>ЗАГАЛЬНА ХАРАКТЕРИСТИКА ОСВІТНЬОЇ ПРОГРАМИ</w:t>
      </w:r>
    </w:p>
    <w:p w:rsidR="00377698" w:rsidRDefault="00377698" w:rsidP="00377698">
      <w:pPr>
        <w:framePr w:w="10306" w:h="16120" w:hRule="exact" w:wrap="none" w:vAnchor="page" w:hAnchor="page" w:x="826" w:y="721"/>
        <w:spacing w:line="276" w:lineRule="auto"/>
        <w:jc w:val="center"/>
        <w:rPr>
          <w:b/>
          <w:sz w:val="28"/>
          <w:szCs w:val="28"/>
        </w:rPr>
      </w:pPr>
      <w:r w:rsidRPr="0028761A">
        <w:rPr>
          <w:b/>
          <w:sz w:val="28"/>
          <w:szCs w:val="28"/>
        </w:rPr>
        <w:t>«ВПЕВНЕНИЙ СТАРТ»</w:t>
      </w:r>
    </w:p>
    <w:p w:rsidR="0028761A" w:rsidRPr="0028761A" w:rsidRDefault="0028761A" w:rsidP="001A2647">
      <w:pPr>
        <w:framePr w:w="10306" w:h="16120" w:hRule="exact" w:wrap="none" w:vAnchor="page" w:hAnchor="page" w:x="826" w:y="721"/>
        <w:widowControl w:val="0"/>
        <w:spacing w:line="276" w:lineRule="auto"/>
        <w:ind w:firstLine="709"/>
        <w:jc w:val="both"/>
        <w:rPr>
          <w:rFonts w:eastAsia="Tahoma"/>
          <w:color w:val="000000"/>
          <w:sz w:val="28"/>
          <w:szCs w:val="28"/>
          <w:lang w:eastAsia="uk-UA" w:bidi="uk-UA"/>
        </w:rPr>
      </w:pPr>
      <w:r w:rsidRPr="0028761A">
        <w:rPr>
          <w:rFonts w:eastAsia="Tahoma"/>
          <w:color w:val="000000"/>
          <w:sz w:val="28"/>
          <w:szCs w:val="28"/>
          <w:lang w:eastAsia="uk-UA" w:bidi="uk-UA"/>
        </w:rPr>
        <w:t>Освітня програма «Впевнений старт» реалізує державну політику в галузі освіти щодо питань особистісного розвитку дитини, враховує стратегічний курс розвитку системи освіти України загалом. Концептуальні засади програми узгоджені з пріо</w:t>
      </w:r>
      <w:r w:rsidRPr="0028761A">
        <w:rPr>
          <w:rFonts w:eastAsia="Tahoma"/>
          <w:color w:val="000000"/>
          <w:sz w:val="28"/>
          <w:szCs w:val="28"/>
          <w:lang w:eastAsia="uk-UA" w:bidi="uk-UA"/>
        </w:rPr>
        <w:softHyphen/>
        <w:t>ритетами загальнолюдських цінностей, що забезпечує спрямованість програми на формування загальної культури життєдіяльності дитини старшого дошкільного віку, максимальне використання можливостей періоду дитинства для досягнення психо</w:t>
      </w:r>
      <w:r w:rsidRPr="0028761A">
        <w:rPr>
          <w:rFonts w:eastAsia="Tahoma"/>
          <w:color w:val="000000"/>
          <w:sz w:val="28"/>
          <w:szCs w:val="28"/>
          <w:lang w:eastAsia="uk-UA" w:bidi="uk-UA"/>
        </w:rPr>
        <w:softHyphen/>
        <w:t>логічних якостей дошкільної зрілості та особистісного зростання.</w:t>
      </w:r>
    </w:p>
    <w:p w:rsidR="0028761A" w:rsidRPr="0028761A" w:rsidRDefault="006B553E" w:rsidP="0028761A">
      <w:pPr>
        <w:framePr w:w="10306" w:h="16120" w:hRule="exact" w:wrap="none" w:vAnchor="page" w:hAnchor="page" w:x="826" w:y="721"/>
        <w:widowControl w:val="0"/>
        <w:spacing w:line="276" w:lineRule="auto"/>
        <w:ind w:firstLine="440"/>
        <w:jc w:val="both"/>
        <w:rPr>
          <w:rFonts w:eastAsia="Tahoma"/>
          <w:color w:val="000000"/>
          <w:sz w:val="28"/>
          <w:szCs w:val="28"/>
          <w:lang w:eastAsia="uk-UA" w:bidi="uk-UA"/>
        </w:rPr>
      </w:pPr>
      <w:r>
        <w:rPr>
          <w:rFonts w:eastAsia="Tahoma"/>
          <w:color w:val="000000"/>
          <w:sz w:val="28"/>
          <w:szCs w:val="28"/>
          <w:lang w:eastAsia="uk-UA" w:bidi="uk-UA"/>
        </w:rPr>
        <w:t xml:space="preserve">   </w:t>
      </w:r>
      <w:r w:rsidR="0028761A" w:rsidRPr="0028761A">
        <w:rPr>
          <w:rFonts w:eastAsia="Tahoma"/>
          <w:color w:val="000000"/>
          <w:sz w:val="28"/>
          <w:szCs w:val="28"/>
          <w:lang w:eastAsia="uk-UA" w:bidi="uk-UA"/>
        </w:rPr>
        <w:t>Програма «Впевнений старт» розроблена відповідно до вимог Базового компонента дошкільної освіти як державного освітнього стандарту. Реалізація Програми забезпечує оптимальні фізичні та інтелектуальні навантаження з метою охорони здоров'я та покращення фізичного, психоемоційного стану та соціального благополуччя дитини.</w:t>
      </w:r>
    </w:p>
    <w:p w:rsidR="0028761A" w:rsidRPr="0028761A" w:rsidRDefault="006B553E" w:rsidP="0028761A">
      <w:pPr>
        <w:framePr w:w="10306" w:h="16120" w:hRule="exact" w:wrap="none" w:vAnchor="page" w:hAnchor="page" w:x="826" w:y="721"/>
        <w:widowControl w:val="0"/>
        <w:tabs>
          <w:tab w:val="left" w:leader="underscore" w:pos="8093"/>
        </w:tabs>
        <w:spacing w:line="276" w:lineRule="auto"/>
        <w:ind w:firstLine="440"/>
        <w:jc w:val="both"/>
        <w:rPr>
          <w:rFonts w:eastAsia="Tahoma"/>
          <w:color w:val="000000"/>
          <w:sz w:val="28"/>
          <w:szCs w:val="28"/>
          <w:lang w:eastAsia="uk-UA" w:bidi="uk-UA"/>
        </w:rPr>
      </w:pPr>
      <w:r>
        <w:rPr>
          <w:rFonts w:eastAsia="Tahoma"/>
          <w:color w:val="000000"/>
          <w:sz w:val="28"/>
          <w:szCs w:val="28"/>
          <w:lang w:eastAsia="uk-UA" w:bidi="uk-UA"/>
        </w:rPr>
        <w:t xml:space="preserve">   </w:t>
      </w:r>
      <w:r w:rsidR="0028761A" w:rsidRPr="0028761A">
        <w:rPr>
          <w:rFonts w:eastAsia="Tahoma"/>
          <w:color w:val="000000"/>
          <w:sz w:val="28"/>
          <w:szCs w:val="28"/>
          <w:lang w:eastAsia="uk-UA" w:bidi="uk-UA"/>
        </w:rPr>
        <w:t>В основу Програми закладено відомі загальнонаукові принципи актуальності, науковості, доступності та відповідності програмового матеріалу віковим особливо</w:t>
      </w:r>
      <w:r w:rsidR="0028761A" w:rsidRPr="0028761A">
        <w:rPr>
          <w:rFonts w:eastAsia="Tahoma"/>
          <w:color w:val="000000"/>
          <w:sz w:val="28"/>
          <w:szCs w:val="28"/>
          <w:lang w:eastAsia="uk-UA" w:bidi="uk-UA"/>
        </w:rPr>
        <w:softHyphen/>
        <w:t>стям розвитку дітей, послідовності, систематичності, концентричності, дотримання яких відповідає сучасним тенденціям розвитку, виховання і навчання дошкільників. Відповідність світському і гуманістичному характеру освіти; єдність розвивальних, виховних, навчальних цілей і завдань дошкільної освіти; доцільність поєднання нау</w:t>
      </w:r>
      <w:r w:rsidR="0028761A" w:rsidRPr="0028761A">
        <w:rPr>
          <w:rFonts w:eastAsia="Tahoma"/>
          <w:color w:val="000000"/>
          <w:sz w:val="28"/>
          <w:szCs w:val="28"/>
          <w:lang w:eastAsia="uk-UA" w:bidi="uk-UA"/>
        </w:rPr>
        <w:softHyphen/>
        <w:t>кової обґрунтованості й можливості практичного застосування;                   особистісно-зорієнтована взаємодія дорослих і дітей; раціональне співвідношення організованої, самостійної та вільної діяльності у повсякденному житті; врахування провідних видів діяльності малюків забезпечують індивідуальний та диференційований підхід у освітній роботі з дітьми; інтеграцію змісту, форм, методів, засобів розвитку, вихо</w:t>
      </w:r>
      <w:r w:rsidR="0028761A" w:rsidRPr="0028761A">
        <w:rPr>
          <w:rFonts w:eastAsia="Tahoma"/>
          <w:color w:val="000000"/>
          <w:sz w:val="28"/>
          <w:szCs w:val="28"/>
          <w:lang w:eastAsia="uk-UA" w:bidi="uk-UA"/>
        </w:rPr>
        <w:softHyphen/>
        <w:t>вання і навчання дошкільників.</w:t>
      </w:r>
    </w:p>
    <w:p w:rsidR="0028761A" w:rsidRPr="0028761A" w:rsidRDefault="0028761A" w:rsidP="006B553E">
      <w:pPr>
        <w:framePr w:w="10306" w:h="16120" w:hRule="exact" w:wrap="none" w:vAnchor="page" w:hAnchor="page" w:x="826" w:y="721"/>
        <w:widowControl w:val="0"/>
        <w:tabs>
          <w:tab w:val="left" w:leader="underscore" w:pos="8093"/>
        </w:tabs>
        <w:spacing w:line="276" w:lineRule="auto"/>
        <w:ind w:firstLine="709"/>
        <w:jc w:val="both"/>
        <w:rPr>
          <w:rFonts w:eastAsia="Tahoma"/>
          <w:color w:val="000000"/>
          <w:sz w:val="28"/>
          <w:szCs w:val="28"/>
          <w:lang w:eastAsia="uk-UA" w:bidi="uk-UA"/>
        </w:rPr>
      </w:pPr>
      <w:r w:rsidRPr="0028761A">
        <w:rPr>
          <w:rFonts w:eastAsia="Tahoma"/>
          <w:color w:val="000000"/>
          <w:sz w:val="28"/>
          <w:szCs w:val="28"/>
          <w:lang w:eastAsia="uk-UA" w:bidi="uk-UA"/>
        </w:rPr>
        <w:t xml:space="preserve"> Мета програми «Впевнений старт» – збагачення досвіду взаємодії дитини старшого дошкільного віку з соціальним та природним оточенням через організацію специфічно дитячих видів діяльності, які формують відповідні життєві компетентності та якості психологічної зрілості.</w:t>
      </w:r>
    </w:p>
    <w:p w:rsidR="0028761A" w:rsidRPr="0028761A" w:rsidRDefault="0028761A" w:rsidP="006B553E">
      <w:pPr>
        <w:framePr w:w="10306" w:h="16120" w:hRule="exact" w:wrap="none" w:vAnchor="page" w:hAnchor="page" w:x="826" w:y="721"/>
        <w:widowControl w:val="0"/>
        <w:spacing w:line="276" w:lineRule="auto"/>
        <w:ind w:firstLine="708"/>
        <w:jc w:val="both"/>
        <w:rPr>
          <w:rFonts w:eastAsia="Tahoma"/>
          <w:color w:val="000000"/>
          <w:sz w:val="28"/>
          <w:szCs w:val="28"/>
          <w:lang w:eastAsia="uk-UA" w:bidi="uk-UA"/>
        </w:rPr>
      </w:pPr>
      <w:r w:rsidRPr="0028761A">
        <w:rPr>
          <w:rFonts w:eastAsia="Tahoma"/>
          <w:color w:val="000000"/>
          <w:sz w:val="28"/>
          <w:szCs w:val="28"/>
          <w:lang w:eastAsia="uk-UA" w:bidi="uk-UA"/>
        </w:rPr>
        <w:t xml:space="preserve">Зміст програмових освітніх завдань кожного розділу відображає комплексний підхід до процесу формування особистісних досягнень дитини (емоційно-ціннісне ставлення, знання, вміння, життєві навички), що трактується як життєва компетентність. Реалізація цих освітніх завдань спрямована на комплексний особистісний розвиток, що включає єдність емоційного, інтелектуального та вольового розвитку дитини. Провідними для старшого дошкільного віку залишаються комунікативна (спілкування з однолітками та дорослими), </w:t>
      </w:r>
      <w:proofErr w:type="spellStart"/>
      <w:r w:rsidRPr="0028761A">
        <w:rPr>
          <w:rFonts w:eastAsia="Tahoma"/>
          <w:color w:val="000000"/>
          <w:sz w:val="28"/>
          <w:szCs w:val="28"/>
          <w:lang w:eastAsia="uk-UA" w:bidi="uk-UA"/>
        </w:rPr>
        <w:t>здоров'язберігальна</w:t>
      </w:r>
      <w:proofErr w:type="spellEnd"/>
      <w:r w:rsidRPr="0028761A">
        <w:rPr>
          <w:rFonts w:eastAsia="Tahoma"/>
          <w:color w:val="000000"/>
          <w:sz w:val="28"/>
          <w:szCs w:val="28"/>
          <w:lang w:eastAsia="uk-UA" w:bidi="uk-UA"/>
        </w:rPr>
        <w:t xml:space="preserve">, </w:t>
      </w:r>
      <w:proofErr w:type="spellStart"/>
      <w:r w:rsidRPr="0028761A">
        <w:rPr>
          <w:rFonts w:eastAsia="Tahoma"/>
          <w:color w:val="000000"/>
          <w:sz w:val="28"/>
          <w:szCs w:val="28"/>
          <w:lang w:eastAsia="uk-UA" w:bidi="uk-UA"/>
        </w:rPr>
        <w:t>пізнавально</w:t>
      </w:r>
      <w:proofErr w:type="spellEnd"/>
      <w:r w:rsidRPr="0028761A">
        <w:rPr>
          <w:rFonts w:eastAsia="Tahoma"/>
          <w:color w:val="000000"/>
          <w:sz w:val="28"/>
          <w:szCs w:val="28"/>
          <w:lang w:eastAsia="uk-UA" w:bidi="uk-UA"/>
        </w:rPr>
        <w:t>-дослідницька, мовленнєва, ігрова, художньо-естетична, господарсько-побутова (трудова) діяльність.</w:t>
      </w:r>
    </w:p>
    <w:p w:rsidR="0028761A" w:rsidRPr="0028761A" w:rsidRDefault="0028761A" w:rsidP="006B553E">
      <w:pPr>
        <w:framePr w:w="10306" w:h="16120" w:hRule="exact" w:wrap="none" w:vAnchor="page" w:hAnchor="page" w:x="826" w:y="721"/>
        <w:widowControl w:val="0"/>
        <w:spacing w:after="165" w:line="276" w:lineRule="auto"/>
        <w:ind w:firstLine="708"/>
        <w:jc w:val="both"/>
        <w:rPr>
          <w:rFonts w:eastAsia="Tahoma"/>
          <w:color w:val="000000"/>
          <w:sz w:val="28"/>
          <w:szCs w:val="28"/>
          <w:lang w:eastAsia="uk-UA" w:bidi="uk-UA"/>
        </w:rPr>
      </w:pPr>
      <w:r w:rsidRPr="0028761A">
        <w:rPr>
          <w:rFonts w:eastAsia="Tahoma"/>
          <w:color w:val="000000"/>
          <w:sz w:val="28"/>
          <w:szCs w:val="28"/>
          <w:lang w:eastAsia="uk-UA" w:bidi="uk-UA"/>
        </w:rPr>
        <w:t>Програма «Впевнений старт» має чіткий, лаконічний виклад основних освітніх завдань, результатів освітніх впливів й не переобтяжена методичними порадами (вони викладені окремо у навчально-методичному комплекті до програми,</w:t>
      </w:r>
      <w:r>
        <w:rPr>
          <w:rFonts w:eastAsia="Tahoma"/>
          <w:color w:val="000000"/>
          <w:sz w:val="28"/>
          <w:szCs w:val="28"/>
          <w:lang w:eastAsia="uk-UA" w:bidi="uk-UA"/>
        </w:rPr>
        <w:t xml:space="preserve"> а також на порталі </w:t>
      </w:r>
      <w:proofErr w:type="spellStart"/>
      <w:r>
        <w:rPr>
          <w:rFonts w:eastAsia="Tahoma"/>
          <w:color w:val="000000"/>
          <w:sz w:val="28"/>
          <w:szCs w:val="28"/>
          <w:lang w:val="en-US" w:eastAsia="uk-UA" w:bidi="uk-UA"/>
        </w:rPr>
        <w:t>vstart</w:t>
      </w:r>
      <w:proofErr w:type="spellEnd"/>
      <w:r w:rsidRPr="0028761A">
        <w:rPr>
          <w:rFonts w:eastAsia="Tahoma"/>
          <w:color w:val="000000"/>
          <w:sz w:val="28"/>
          <w:szCs w:val="28"/>
          <w:lang w:val="ru-RU" w:eastAsia="uk-UA" w:bidi="uk-UA"/>
        </w:rPr>
        <w:t>.</w:t>
      </w:r>
      <w:r>
        <w:rPr>
          <w:rFonts w:eastAsia="Tahoma"/>
          <w:color w:val="000000"/>
          <w:sz w:val="28"/>
          <w:szCs w:val="28"/>
          <w:lang w:val="en-US" w:eastAsia="uk-UA" w:bidi="uk-UA"/>
        </w:rPr>
        <w:t>com</w:t>
      </w:r>
      <w:r w:rsidRPr="0028761A">
        <w:rPr>
          <w:rFonts w:eastAsia="Tahoma"/>
          <w:color w:val="000000"/>
          <w:sz w:val="28"/>
          <w:szCs w:val="28"/>
          <w:lang w:val="ru-RU" w:eastAsia="uk-UA" w:bidi="uk-UA"/>
        </w:rPr>
        <w:t>.</w:t>
      </w:r>
      <w:proofErr w:type="spellStart"/>
      <w:r>
        <w:rPr>
          <w:rFonts w:eastAsia="Tahoma"/>
          <w:color w:val="000000"/>
          <w:sz w:val="28"/>
          <w:szCs w:val="28"/>
          <w:lang w:val="en-US" w:eastAsia="uk-UA" w:bidi="uk-UA"/>
        </w:rPr>
        <w:t>ua</w:t>
      </w:r>
      <w:proofErr w:type="spellEnd"/>
      <w:r w:rsidRPr="0028761A">
        <w:rPr>
          <w:rFonts w:eastAsia="Tahoma"/>
          <w:color w:val="000000"/>
          <w:sz w:val="28"/>
          <w:szCs w:val="28"/>
          <w:lang w:eastAsia="uk-UA" w:bidi="uk-UA"/>
        </w:rPr>
        <w:t>).</w:t>
      </w:r>
    </w:p>
    <w:p w:rsidR="0028761A" w:rsidRDefault="0028761A" w:rsidP="0028761A">
      <w:pPr>
        <w:framePr w:w="10306" w:h="16120" w:hRule="exact" w:wrap="none" w:vAnchor="page" w:hAnchor="page" w:x="826" w:y="721"/>
        <w:widowControl w:val="0"/>
        <w:spacing w:line="276" w:lineRule="auto"/>
        <w:ind w:firstLine="440"/>
        <w:jc w:val="both"/>
        <w:rPr>
          <w:rFonts w:eastAsia="Tahoma"/>
          <w:color w:val="000000"/>
          <w:sz w:val="28"/>
          <w:szCs w:val="28"/>
          <w:lang w:eastAsia="uk-UA" w:bidi="uk-UA"/>
        </w:rPr>
      </w:pPr>
    </w:p>
    <w:p w:rsidR="0028761A" w:rsidRDefault="0028761A" w:rsidP="0028761A">
      <w:pPr>
        <w:framePr w:w="10306" w:h="16120" w:hRule="exact" w:wrap="none" w:vAnchor="page" w:hAnchor="page" w:x="826" w:y="721"/>
        <w:widowControl w:val="0"/>
        <w:spacing w:line="276" w:lineRule="auto"/>
        <w:ind w:firstLine="440"/>
        <w:jc w:val="both"/>
        <w:rPr>
          <w:rFonts w:eastAsia="Tahoma"/>
          <w:color w:val="000000"/>
          <w:sz w:val="28"/>
          <w:szCs w:val="28"/>
          <w:lang w:eastAsia="uk-UA" w:bidi="uk-UA"/>
        </w:rPr>
      </w:pPr>
    </w:p>
    <w:p w:rsidR="0028761A" w:rsidRDefault="0028761A" w:rsidP="0028761A">
      <w:pPr>
        <w:framePr w:w="10306" w:h="16120" w:hRule="exact" w:wrap="none" w:vAnchor="page" w:hAnchor="page" w:x="826" w:y="721"/>
        <w:widowControl w:val="0"/>
        <w:spacing w:line="276" w:lineRule="auto"/>
        <w:ind w:firstLine="440"/>
        <w:jc w:val="both"/>
        <w:rPr>
          <w:rFonts w:eastAsia="Tahoma"/>
          <w:color w:val="000000"/>
          <w:sz w:val="28"/>
          <w:szCs w:val="28"/>
          <w:lang w:eastAsia="uk-UA" w:bidi="uk-UA"/>
        </w:rPr>
      </w:pPr>
    </w:p>
    <w:p w:rsidR="0028761A" w:rsidRPr="0028761A" w:rsidRDefault="0028761A" w:rsidP="0028761A">
      <w:pPr>
        <w:framePr w:w="10306" w:h="16120" w:hRule="exact" w:wrap="none" w:vAnchor="page" w:hAnchor="page" w:x="826" w:y="721"/>
        <w:widowControl w:val="0"/>
        <w:spacing w:line="276" w:lineRule="auto"/>
        <w:ind w:firstLine="440"/>
        <w:jc w:val="both"/>
        <w:rPr>
          <w:rFonts w:ascii="Tahoma" w:eastAsia="Tahoma" w:hAnsi="Tahoma" w:cs="Tahoma"/>
          <w:color w:val="000000"/>
          <w:sz w:val="22"/>
          <w:szCs w:val="22"/>
          <w:lang w:eastAsia="uk-UA" w:bidi="uk-UA"/>
        </w:rPr>
      </w:pPr>
      <w:r w:rsidRPr="0028761A">
        <w:rPr>
          <w:rFonts w:eastAsia="Tahoma"/>
          <w:color w:val="000000"/>
          <w:sz w:val="28"/>
          <w:szCs w:val="28"/>
          <w:lang w:eastAsia="uk-UA" w:bidi="uk-UA"/>
        </w:rPr>
        <w:t>За концептуальними засадами Програма втілює прогресивні концептуальні підходи, нові погляди на роль дитини та педагога в освітньому процесі, форми</w:t>
      </w:r>
      <w:r w:rsidRPr="0028761A">
        <w:rPr>
          <w:rFonts w:ascii="Tahoma" w:eastAsia="Tahoma" w:hAnsi="Tahoma" w:cs="Tahoma"/>
          <w:color w:val="000000"/>
          <w:sz w:val="22"/>
          <w:szCs w:val="22"/>
          <w:lang w:eastAsia="uk-UA" w:bidi="uk-UA"/>
        </w:rPr>
        <w:t xml:space="preserve"> організації дитячої життєдіяльності.</w:t>
      </w:r>
    </w:p>
    <w:p w:rsidR="0028761A" w:rsidRPr="0028761A" w:rsidRDefault="0028761A" w:rsidP="0028761A">
      <w:pPr>
        <w:framePr w:w="10306" w:h="16120" w:hRule="exact" w:wrap="none" w:vAnchor="page" w:hAnchor="page" w:x="826" w:y="721"/>
        <w:widowControl w:val="0"/>
        <w:spacing w:line="298" w:lineRule="exact"/>
        <w:ind w:firstLine="440"/>
        <w:jc w:val="both"/>
        <w:rPr>
          <w:rFonts w:ascii="Tahoma" w:eastAsia="Tahoma" w:hAnsi="Tahoma" w:cs="Tahoma"/>
          <w:color w:val="000000"/>
          <w:sz w:val="22"/>
          <w:szCs w:val="22"/>
          <w:lang w:eastAsia="uk-UA" w:bidi="uk-UA"/>
        </w:rPr>
      </w:pPr>
      <w:r w:rsidRPr="0028761A">
        <w:rPr>
          <w:rFonts w:ascii="Tahoma" w:eastAsia="Tahoma" w:hAnsi="Tahoma" w:cs="Tahoma"/>
          <w:color w:val="000000"/>
          <w:sz w:val="22"/>
          <w:szCs w:val="22"/>
          <w:lang w:eastAsia="uk-UA" w:bidi="uk-UA"/>
        </w:rPr>
        <w:t>За спрямованістю на реалізацію розвивальних, виховних, навчальних цілей освіти й змістовими складовими і наповненням Програма є комплексною. Адже окреслює оптимальний комплекс розвивальних, виховних, навчальних функцій і змістових напрямів організації життєдіяльності в межах вікової компетентності дітей старшого дошкільного віку.</w:t>
      </w:r>
    </w:p>
    <w:p w:rsidR="0028761A" w:rsidRPr="0028761A" w:rsidRDefault="0028761A" w:rsidP="0028761A">
      <w:pPr>
        <w:widowControl w:val="0"/>
        <w:rPr>
          <w:rFonts w:ascii="Arial Unicode MS" w:eastAsia="Arial Unicode MS" w:hAnsi="Arial Unicode MS" w:cs="Arial Unicode MS"/>
          <w:color w:val="000000"/>
          <w:sz w:val="2"/>
          <w:szCs w:val="2"/>
          <w:lang w:eastAsia="uk-UA" w:bidi="uk-UA"/>
        </w:rPr>
        <w:sectPr w:rsidR="0028761A" w:rsidRPr="0028761A">
          <w:pgSz w:w="11900" w:h="16840"/>
          <w:pgMar w:top="360" w:right="360" w:bottom="360" w:left="360" w:header="0" w:footer="3" w:gutter="0"/>
          <w:cols w:space="720"/>
          <w:noEndnote/>
          <w:docGrid w:linePitch="360"/>
        </w:sectPr>
      </w:pPr>
    </w:p>
    <w:p w:rsidR="0028761A" w:rsidRDefault="006B553E" w:rsidP="001A2647">
      <w:pPr>
        <w:spacing w:line="276" w:lineRule="auto"/>
        <w:ind w:left="426" w:right="407" w:firstLine="564"/>
        <w:jc w:val="both"/>
        <w:rPr>
          <w:sz w:val="28"/>
          <w:szCs w:val="28"/>
        </w:rPr>
      </w:pPr>
      <w:r>
        <w:rPr>
          <w:sz w:val="28"/>
          <w:szCs w:val="28"/>
        </w:rPr>
        <w:lastRenderedPageBreak/>
        <w:t xml:space="preserve">   </w:t>
      </w:r>
      <w:r w:rsidR="0028761A" w:rsidRPr="0028761A">
        <w:rPr>
          <w:sz w:val="28"/>
          <w:szCs w:val="28"/>
        </w:rPr>
        <w:t>За концептуальними засадами Програма втілює</w:t>
      </w:r>
      <w:r>
        <w:rPr>
          <w:sz w:val="28"/>
          <w:szCs w:val="28"/>
        </w:rPr>
        <w:t xml:space="preserve"> прогресивні концептуальні підходи, нові погляди на роль дитини та педагога в освітньому процесі, форми організації дитячої життєдіяльності.</w:t>
      </w:r>
    </w:p>
    <w:p w:rsidR="006B553E" w:rsidRDefault="006B553E" w:rsidP="001A2647">
      <w:pPr>
        <w:spacing w:line="276" w:lineRule="auto"/>
        <w:ind w:left="426" w:right="407" w:firstLine="564"/>
        <w:jc w:val="both"/>
        <w:rPr>
          <w:sz w:val="28"/>
          <w:szCs w:val="28"/>
        </w:rPr>
      </w:pPr>
      <w:r>
        <w:rPr>
          <w:sz w:val="28"/>
          <w:szCs w:val="28"/>
        </w:rPr>
        <w:t xml:space="preserve">    За спрямованістю на реалізацію розвивальних, виховних, навчальних цілей освіти й змістовими складовими і наповненням Програма є комплексною, окреслює оптимальний комплекс розвивальних, виховних функцій і змістових напрямів організації життєдіяльності в межах вікової компетентності дітей старшого дошкільного віку.</w:t>
      </w:r>
    </w:p>
    <w:p w:rsidR="00AD2F98" w:rsidRPr="00AD2F98" w:rsidRDefault="00377698" w:rsidP="001A2647">
      <w:pPr>
        <w:widowControl w:val="0"/>
        <w:tabs>
          <w:tab w:val="left" w:pos="10773"/>
        </w:tabs>
        <w:spacing w:line="276" w:lineRule="auto"/>
        <w:ind w:left="426" w:right="407" w:firstLine="520"/>
        <w:jc w:val="both"/>
        <w:rPr>
          <w:rFonts w:eastAsia="Tahoma"/>
          <w:color w:val="000000"/>
          <w:sz w:val="28"/>
          <w:szCs w:val="28"/>
          <w:lang w:eastAsia="uk-UA" w:bidi="uk-UA"/>
        </w:rPr>
      </w:pPr>
      <w:r>
        <w:rPr>
          <w:rFonts w:eastAsia="Tahoma"/>
          <w:color w:val="000000"/>
          <w:sz w:val="28"/>
          <w:szCs w:val="28"/>
          <w:lang w:eastAsia="uk-UA" w:bidi="uk-UA"/>
        </w:rPr>
        <w:t xml:space="preserve">   </w:t>
      </w:r>
      <w:r w:rsidR="00AD2F98">
        <w:rPr>
          <w:rFonts w:eastAsia="Tahoma"/>
          <w:color w:val="000000"/>
          <w:sz w:val="28"/>
          <w:szCs w:val="28"/>
          <w:lang w:eastAsia="uk-UA" w:bidi="uk-UA"/>
        </w:rPr>
        <w:t xml:space="preserve"> </w:t>
      </w:r>
      <w:r w:rsidR="00AD2F98" w:rsidRPr="00AD2F98">
        <w:rPr>
          <w:rFonts w:eastAsia="Tahoma"/>
          <w:color w:val="000000"/>
          <w:sz w:val="28"/>
          <w:szCs w:val="28"/>
          <w:lang w:eastAsia="uk-UA" w:bidi="uk-UA"/>
        </w:rPr>
        <w:t>Програма «Впевнений старт» базується на інваріантній складовій змісту</w:t>
      </w:r>
      <w:r w:rsidR="001A2647">
        <w:rPr>
          <w:rFonts w:eastAsia="Tahoma"/>
          <w:color w:val="000000"/>
          <w:sz w:val="28"/>
          <w:szCs w:val="28"/>
          <w:lang w:eastAsia="uk-UA" w:bidi="uk-UA"/>
        </w:rPr>
        <w:t xml:space="preserve">  </w:t>
      </w:r>
      <w:r w:rsidR="00AD2F98">
        <w:rPr>
          <w:rFonts w:eastAsia="Tahoma"/>
          <w:color w:val="000000"/>
          <w:sz w:val="28"/>
          <w:szCs w:val="28"/>
          <w:lang w:eastAsia="uk-UA" w:bidi="uk-UA"/>
        </w:rPr>
        <w:t>дошкіль</w:t>
      </w:r>
      <w:r w:rsidR="00AD2F98" w:rsidRPr="00AD2F98">
        <w:rPr>
          <w:rFonts w:eastAsia="Tahoma"/>
          <w:color w:val="000000"/>
          <w:sz w:val="28"/>
          <w:szCs w:val="28"/>
          <w:lang w:eastAsia="uk-UA" w:bidi="uk-UA"/>
        </w:rPr>
        <w:t>ної освіти.</w:t>
      </w:r>
    </w:p>
    <w:p w:rsidR="00AD2F98" w:rsidRPr="00AD2F98" w:rsidRDefault="00AD2F98" w:rsidP="001A2647">
      <w:pPr>
        <w:widowControl w:val="0"/>
        <w:spacing w:line="276" w:lineRule="auto"/>
        <w:ind w:left="426" w:right="407" w:firstLine="675"/>
        <w:jc w:val="both"/>
        <w:rPr>
          <w:rFonts w:eastAsia="Tahoma"/>
          <w:color w:val="000000"/>
          <w:sz w:val="28"/>
          <w:szCs w:val="28"/>
          <w:lang w:eastAsia="uk-UA" w:bidi="uk-UA"/>
        </w:rPr>
      </w:pPr>
      <w:r>
        <w:rPr>
          <w:rFonts w:eastAsia="Tahoma"/>
          <w:color w:val="000000"/>
          <w:sz w:val="28"/>
          <w:szCs w:val="28"/>
          <w:lang w:eastAsia="uk-UA" w:bidi="uk-UA"/>
        </w:rPr>
        <w:t xml:space="preserve">  </w:t>
      </w:r>
      <w:r w:rsidRPr="00AD2F98">
        <w:rPr>
          <w:rFonts w:eastAsia="Tahoma"/>
          <w:color w:val="000000"/>
          <w:sz w:val="28"/>
          <w:szCs w:val="28"/>
          <w:lang w:eastAsia="uk-UA" w:bidi="uk-UA"/>
        </w:rPr>
        <w:t>За рівнем упровадження є загальноукраїнською, розрахована для використання</w:t>
      </w:r>
      <w:r w:rsidRPr="00AD2F98">
        <w:rPr>
          <w:rFonts w:eastAsia="Tahoma"/>
          <w:color w:val="000000"/>
          <w:sz w:val="28"/>
          <w:szCs w:val="28"/>
          <w:lang w:eastAsia="uk-UA" w:bidi="uk-UA"/>
        </w:rPr>
        <w:br/>
        <w:t>у практиці дошкільної освіти по всій території України в усіх дошкільних навчальних</w:t>
      </w:r>
      <w:r w:rsidRPr="00AD2F98">
        <w:rPr>
          <w:rFonts w:eastAsia="Tahoma"/>
          <w:color w:val="000000"/>
          <w:sz w:val="28"/>
          <w:szCs w:val="28"/>
          <w:lang w:eastAsia="uk-UA" w:bidi="uk-UA"/>
        </w:rPr>
        <w:br/>
        <w:t>закладах незалежно від підпорядкування, типів та форм власності, а також для інших</w:t>
      </w:r>
      <w:r w:rsidRPr="00AD2F98">
        <w:rPr>
          <w:rFonts w:eastAsia="Tahoma"/>
          <w:color w:val="000000"/>
          <w:sz w:val="28"/>
          <w:szCs w:val="28"/>
          <w:lang w:eastAsia="uk-UA" w:bidi="uk-UA"/>
        </w:rPr>
        <w:br/>
        <w:t>форм здобуття дошкільної освіти.</w:t>
      </w:r>
    </w:p>
    <w:p w:rsidR="00AD2F98" w:rsidRDefault="00377698" w:rsidP="001A2647">
      <w:pPr>
        <w:widowControl w:val="0"/>
        <w:spacing w:line="276" w:lineRule="auto"/>
        <w:ind w:left="426" w:right="407" w:firstLine="675"/>
        <w:jc w:val="both"/>
        <w:rPr>
          <w:rFonts w:eastAsia="Tahoma"/>
          <w:color w:val="000000"/>
          <w:sz w:val="28"/>
          <w:szCs w:val="28"/>
          <w:lang w:eastAsia="uk-UA" w:bidi="uk-UA"/>
        </w:rPr>
      </w:pPr>
      <w:r>
        <w:rPr>
          <w:rFonts w:eastAsia="Tahoma"/>
          <w:color w:val="000000"/>
          <w:sz w:val="28"/>
          <w:szCs w:val="28"/>
          <w:lang w:eastAsia="uk-UA" w:bidi="uk-UA"/>
        </w:rPr>
        <w:t xml:space="preserve"> </w:t>
      </w:r>
      <w:r w:rsidR="00AD2F98" w:rsidRPr="00AD2F98">
        <w:rPr>
          <w:rFonts w:eastAsia="Tahoma"/>
          <w:color w:val="000000"/>
          <w:sz w:val="28"/>
          <w:szCs w:val="28"/>
          <w:lang w:eastAsia="uk-UA" w:bidi="uk-UA"/>
        </w:rPr>
        <w:t>Реалізація програми «Впевнений старт» передбачає діяльнісний підхід. Головне</w:t>
      </w:r>
      <w:r>
        <w:rPr>
          <w:rFonts w:eastAsia="Tahoma"/>
          <w:color w:val="000000"/>
          <w:sz w:val="28"/>
          <w:szCs w:val="28"/>
          <w:lang w:eastAsia="uk-UA" w:bidi="uk-UA"/>
        </w:rPr>
        <w:t xml:space="preserve"> </w:t>
      </w:r>
      <w:r w:rsidR="00AD2F98" w:rsidRPr="00AD2F98">
        <w:rPr>
          <w:rFonts w:eastAsia="Tahoma"/>
          <w:color w:val="000000"/>
          <w:sz w:val="28"/>
          <w:szCs w:val="28"/>
          <w:lang w:eastAsia="uk-UA" w:bidi="uk-UA"/>
        </w:rPr>
        <w:t>завдання вихователя</w:t>
      </w:r>
      <w:r w:rsidR="00AD2F98">
        <w:rPr>
          <w:rFonts w:eastAsia="Tahoma"/>
          <w:color w:val="000000"/>
          <w:sz w:val="28"/>
          <w:szCs w:val="28"/>
          <w:lang w:eastAsia="uk-UA" w:bidi="uk-UA"/>
        </w:rPr>
        <w:t xml:space="preserve"> –</w:t>
      </w:r>
      <w:r w:rsidR="00AD2F98" w:rsidRPr="00AD2F98">
        <w:rPr>
          <w:rFonts w:eastAsia="Tahoma"/>
          <w:color w:val="000000"/>
          <w:sz w:val="28"/>
          <w:szCs w:val="28"/>
          <w:lang w:eastAsia="uk-UA" w:bidi="uk-UA"/>
        </w:rPr>
        <w:t xml:space="preserve"> </w:t>
      </w:r>
      <w:r w:rsidR="00AD2F98" w:rsidRPr="00AD2F98">
        <w:rPr>
          <w:rFonts w:eastAsia="Tahoma"/>
          <w:bCs/>
          <w:color w:val="000000"/>
          <w:sz w:val="28"/>
          <w:szCs w:val="28"/>
          <w:lang w:eastAsia="uk-UA" w:bidi="uk-UA"/>
        </w:rPr>
        <w:t>організовувати життєдіяльність</w:t>
      </w:r>
      <w:r w:rsidR="00AD2F98" w:rsidRPr="00AD2F98">
        <w:rPr>
          <w:rFonts w:eastAsia="Tahoma"/>
          <w:b/>
          <w:bCs/>
          <w:color w:val="000000"/>
          <w:sz w:val="28"/>
          <w:szCs w:val="28"/>
          <w:lang w:eastAsia="uk-UA" w:bidi="uk-UA"/>
        </w:rPr>
        <w:t xml:space="preserve"> </w:t>
      </w:r>
      <w:r w:rsidR="00AD2F98" w:rsidRPr="00AD2F98">
        <w:rPr>
          <w:rFonts w:eastAsia="Tahoma"/>
          <w:color w:val="000000"/>
          <w:sz w:val="28"/>
          <w:szCs w:val="28"/>
          <w:lang w:eastAsia="uk-UA" w:bidi="uk-UA"/>
        </w:rPr>
        <w:t xml:space="preserve">дошкільників у </w:t>
      </w:r>
      <w:r w:rsidR="00AD2F98">
        <w:rPr>
          <w:rFonts w:eastAsia="Tahoma"/>
          <w:color w:val="000000"/>
          <w:sz w:val="28"/>
          <w:szCs w:val="28"/>
          <w:lang w:eastAsia="uk-UA" w:bidi="uk-UA"/>
        </w:rPr>
        <w:t xml:space="preserve">                          специфіч</w:t>
      </w:r>
      <w:r w:rsidR="00AD2F98" w:rsidRPr="00AD2F98">
        <w:rPr>
          <w:rFonts w:eastAsia="Tahoma"/>
          <w:color w:val="000000"/>
          <w:sz w:val="28"/>
          <w:szCs w:val="28"/>
          <w:lang w:eastAsia="uk-UA" w:bidi="uk-UA"/>
        </w:rPr>
        <w:t>но дитячих видах діяльності (спілкування, гра, образотворча, художньо-естетична</w:t>
      </w:r>
      <w:r w:rsidR="00AD2F98">
        <w:rPr>
          <w:rFonts w:eastAsia="Tahoma"/>
          <w:color w:val="000000"/>
          <w:sz w:val="28"/>
          <w:szCs w:val="28"/>
          <w:lang w:eastAsia="uk-UA" w:bidi="uk-UA"/>
        </w:rPr>
        <w:t xml:space="preserve"> </w:t>
      </w:r>
      <w:r w:rsidR="00AD2F98" w:rsidRPr="00AD2F98">
        <w:rPr>
          <w:rFonts w:eastAsia="Tahoma"/>
          <w:color w:val="000000"/>
          <w:sz w:val="28"/>
          <w:szCs w:val="28"/>
          <w:lang w:eastAsia="uk-UA" w:bidi="uk-UA"/>
        </w:rPr>
        <w:t xml:space="preserve">тощо). </w:t>
      </w:r>
    </w:p>
    <w:p w:rsidR="00AD2F98" w:rsidRPr="00AD2F98" w:rsidRDefault="00AD2F98" w:rsidP="001A2647">
      <w:pPr>
        <w:widowControl w:val="0"/>
        <w:spacing w:line="276" w:lineRule="auto"/>
        <w:ind w:left="426" w:right="407" w:firstLine="675"/>
        <w:jc w:val="both"/>
        <w:rPr>
          <w:rFonts w:eastAsia="Tahoma"/>
          <w:color w:val="000000"/>
          <w:sz w:val="28"/>
          <w:szCs w:val="28"/>
          <w:lang w:eastAsia="uk-UA" w:bidi="uk-UA"/>
        </w:rPr>
      </w:pPr>
      <w:r w:rsidRPr="00AD2F98">
        <w:rPr>
          <w:rFonts w:eastAsia="Tahoma"/>
          <w:color w:val="000000"/>
          <w:sz w:val="28"/>
          <w:szCs w:val="28"/>
          <w:lang w:eastAsia="uk-UA" w:bidi="uk-UA"/>
        </w:rPr>
        <w:t>Пріоритетними для вирішення освітніх завдань кожного розділу програми є такі</w:t>
      </w:r>
      <w:r w:rsidRPr="00AD2F98">
        <w:rPr>
          <w:rFonts w:eastAsia="Tahoma"/>
          <w:color w:val="000000"/>
          <w:sz w:val="28"/>
          <w:szCs w:val="28"/>
          <w:lang w:eastAsia="uk-UA" w:bidi="uk-UA"/>
        </w:rPr>
        <w:br/>
        <w:t>форми організації життєдіяльності дітей та засоби особистісного розвитку дітей:</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ab/>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заняття: інтегроване, комплексне, предметне;</w:t>
      </w:r>
    </w:p>
    <w:p w:rsidR="00AD2F98" w:rsidRPr="00AD2F98" w:rsidRDefault="00AD2F98" w:rsidP="00AD2F98">
      <w:pPr>
        <w:widowControl w:val="0"/>
        <w:tabs>
          <w:tab w:val="left" w:pos="881"/>
        </w:tabs>
        <w:spacing w:line="276" w:lineRule="auto"/>
        <w:jc w:val="both"/>
        <w:rPr>
          <w:rFonts w:eastAsia="Tahoma"/>
          <w:color w:val="000000"/>
          <w:sz w:val="28"/>
          <w:szCs w:val="28"/>
          <w:lang w:eastAsia="uk-UA" w:bidi="uk-UA"/>
        </w:rPr>
      </w:pPr>
      <w:r>
        <w:rPr>
          <w:rFonts w:eastAsia="Tahoma"/>
          <w:color w:val="000000"/>
          <w:sz w:val="28"/>
          <w:szCs w:val="28"/>
          <w:lang w:eastAsia="uk-UA" w:bidi="uk-UA"/>
        </w:rPr>
        <w:tab/>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складання карти </w:t>
      </w:r>
      <w:proofErr w:type="spellStart"/>
      <w:r w:rsidRPr="00AD2F98">
        <w:rPr>
          <w:rFonts w:eastAsia="Tahoma"/>
          <w:color w:val="000000"/>
          <w:sz w:val="28"/>
          <w:szCs w:val="28"/>
          <w:lang w:eastAsia="uk-UA" w:bidi="uk-UA"/>
        </w:rPr>
        <w:t>активностей</w:t>
      </w:r>
      <w:proofErr w:type="spellEnd"/>
      <w:r w:rsidRPr="00AD2F98">
        <w:rPr>
          <w:rFonts w:eastAsia="Tahoma"/>
          <w:color w:val="000000"/>
          <w:sz w:val="28"/>
          <w:szCs w:val="28"/>
          <w:lang w:eastAsia="uk-UA" w:bidi="uk-UA"/>
        </w:rPr>
        <w:t>;</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proofErr w:type="spellStart"/>
      <w:r w:rsidRPr="00AD2F98">
        <w:rPr>
          <w:rFonts w:eastAsia="Tahoma"/>
          <w:color w:val="000000"/>
          <w:sz w:val="28"/>
          <w:szCs w:val="28"/>
          <w:lang w:eastAsia="uk-UA" w:bidi="uk-UA"/>
        </w:rPr>
        <w:t>підгрупова</w:t>
      </w:r>
      <w:proofErr w:type="spellEnd"/>
      <w:r w:rsidRPr="00AD2F98">
        <w:rPr>
          <w:rFonts w:eastAsia="Tahoma"/>
          <w:color w:val="000000"/>
          <w:sz w:val="28"/>
          <w:szCs w:val="28"/>
          <w:lang w:eastAsia="uk-UA" w:bidi="uk-UA"/>
        </w:rPr>
        <w:t xml:space="preserve"> робота «4x4»;</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ситуація вибору «Один/два/три +»;</w:t>
      </w:r>
    </w:p>
    <w:p w:rsidR="00AD2F98" w:rsidRPr="00AD2F98" w:rsidRDefault="00AD2F98" w:rsidP="00AD2F98">
      <w:pPr>
        <w:widowControl w:val="0"/>
        <w:tabs>
          <w:tab w:val="left" w:pos="881"/>
        </w:tabs>
        <w:spacing w:line="276" w:lineRule="auto"/>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«Коло друзів»;</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AD2F98">
        <w:rPr>
          <w:rFonts w:eastAsia="Tahoma"/>
          <w:color w:val="000000"/>
          <w:sz w:val="28"/>
          <w:szCs w:val="28"/>
          <w:lang w:eastAsia="uk-UA" w:bidi="uk-UA"/>
        </w:rPr>
        <w:t>проблемна ситуація;</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AD2F98">
        <w:rPr>
          <w:rFonts w:eastAsia="Tahoma"/>
          <w:color w:val="000000"/>
          <w:sz w:val="28"/>
          <w:szCs w:val="28"/>
          <w:lang w:eastAsia="uk-UA" w:bidi="uk-UA"/>
        </w:rPr>
        <w:t>активне слухання</w:t>
      </w:r>
      <w:r>
        <w:rPr>
          <w:rFonts w:eastAsia="Tahoma"/>
          <w:color w:val="000000"/>
          <w:sz w:val="28"/>
          <w:szCs w:val="28"/>
          <w:lang w:eastAsia="uk-UA" w:bidi="uk-UA"/>
        </w:rPr>
        <w:t>;</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 xml:space="preserve">активне спілкування: діалог, </w:t>
      </w:r>
      <w:proofErr w:type="spellStart"/>
      <w:r w:rsidRPr="00AD2F98">
        <w:rPr>
          <w:rFonts w:eastAsia="Tahoma"/>
          <w:color w:val="000000"/>
          <w:sz w:val="28"/>
          <w:szCs w:val="28"/>
          <w:lang w:eastAsia="uk-UA" w:bidi="uk-UA"/>
        </w:rPr>
        <w:t>полілог</w:t>
      </w:r>
      <w:proofErr w:type="spellEnd"/>
      <w:r w:rsidRPr="00AD2F98">
        <w:rPr>
          <w:rFonts w:eastAsia="Tahoma"/>
          <w:color w:val="000000"/>
          <w:sz w:val="28"/>
          <w:szCs w:val="28"/>
          <w:lang w:eastAsia="uk-UA" w:bidi="uk-UA"/>
        </w:rPr>
        <w:t>;</w:t>
      </w:r>
    </w:p>
    <w:p w:rsidR="00AD2F98" w:rsidRPr="00AD2F98" w:rsidRDefault="00AD2F98" w:rsidP="00AD2F98">
      <w:pPr>
        <w:widowControl w:val="0"/>
        <w:tabs>
          <w:tab w:val="left" w:pos="881"/>
        </w:tabs>
        <w:spacing w:line="276" w:lineRule="auto"/>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виставка-</w:t>
      </w:r>
      <w:r w:rsidRPr="00AD2F98">
        <w:rPr>
          <w:rFonts w:eastAsia="Tahoma"/>
          <w:color w:val="000000"/>
          <w:sz w:val="28"/>
          <w:szCs w:val="28"/>
          <w:lang w:eastAsia="uk-UA" w:bidi="uk-UA"/>
        </w:rPr>
        <w:t>презентація дитиною своїх діяльнісних досягнень;</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AD2F98">
        <w:rPr>
          <w:rFonts w:eastAsia="Tahoma"/>
          <w:color w:val="000000"/>
          <w:sz w:val="28"/>
          <w:szCs w:val="28"/>
          <w:lang w:eastAsia="uk-UA" w:bidi="uk-UA"/>
        </w:rPr>
        <w:t>самопрезентація «Хочу сказати»;</w:t>
      </w:r>
    </w:p>
    <w:p w:rsidR="00AD2F98" w:rsidRDefault="00AD2F98" w:rsidP="00AD2F98">
      <w:pPr>
        <w:widowControl w:val="0"/>
        <w:tabs>
          <w:tab w:val="left" w:pos="881"/>
        </w:tabs>
        <w:spacing w:after="60"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дитя</w:t>
      </w:r>
      <w:r>
        <w:rPr>
          <w:rFonts w:eastAsia="Tahoma"/>
          <w:color w:val="000000"/>
          <w:sz w:val="28"/>
          <w:szCs w:val="28"/>
          <w:lang w:eastAsia="uk-UA" w:bidi="uk-UA"/>
        </w:rPr>
        <w:t>чий фільм-зал</w:t>
      </w:r>
      <w:r w:rsidRPr="00AD2F98">
        <w:rPr>
          <w:rFonts w:eastAsia="Tahoma"/>
          <w:color w:val="000000"/>
          <w:sz w:val="28"/>
          <w:szCs w:val="28"/>
          <w:lang w:eastAsia="uk-UA" w:bidi="uk-UA"/>
        </w:rPr>
        <w:t>.</w:t>
      </w:r>
    </w:p>
    <w:p w:rsidR="00AD2F98" w:rsidRPr="00AD2F98" w:rsidRDefault="00AD2F98" w:rsidP="001A2647">
      <w:pPr>
        <w:widowControl w:val="0"/>
        <w:tabs>
          <w:tab w:val="left" w:pos="881"/>
        </w:tabs>
        <w:spacing w:after="60" w:line="276" w:lineRule="auto"/>
        <w:ind w:left="426" w:right="407" w:hanging="142"/>
        <w:jc w:val="both"/>
        <w:rPr>
          <w:rFonts w:eastAsia="Tahoma"/>
          <w:color w:val="000000"/>
          <w:sz w:val="28"/>
          <w:szCs w:val="28"/>
          <w:lang w:eastAsia="uk-UA" w:bidi="uk-UA"/>
        </w:rPr>
      </w:pPr>
      <w:r>
        <w:rPr>
          <w:rFonts w:eastAsia="Tahoma"/>
          <w:color w:val="000000"/>
          <w:sz w:val="28"/>
          <w:szCs w:val="28"/>
          <w:lang w:eastAsia="uk-UA" w:bidi="uk-UA"/>
        </w:rPr>
        <w:tab/>
        <w:t xml:space="preserve"> </w:t>
      </w:r>
      <w:r w:rsidR="001A2647">
        <w:rPr>
          <w:rFonts w:eastAsia="Tahoma"/>
          <w:color w:val="000000"/>
          <w:sz w:val="28"/>
          <w:szCs w:val="28"/>
          <w:lang w:eastAsia="uk-UA" w:bidi="uk-UA"/>
        </w:rPr>
        <w:tab/>
      </w: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 xml:space="preserve">Програма «Впевнений старт» передбачає два рівні впровадження: </w:t>
      </w:r>
      <w:r>
        <w:rPr>
          <w:rFonts w:eastAsia="Tahoma"/>
          <w:color w:val="000000"/>
          <w:sz w:val="28"/>
          <w:szCs w:val="28"/>
          <w:lang w:eastAsia="uk-UA" w:bidi="uk-UA"/>
        </w:rPr>
        <w:t xml:space="preserve">                             репродук</w:t>
      </w:r>
      <w:r w:rsidRPr="00AD2F98">
        <w:rPr>
          <w:rFonts w:eastAsia="Tahoma"/>
          <w:color w:val="000000"/>
          <w:sz w:val="28"/>
          <w:szCs w:val="28"/>
          <w:lang w:eastAsia="uk-UA" w:bidi="uk-UA"/>
        </w:rPr>
        <w:t>тивний (за принципом «Роби як Я») та творчий (самостійне формулювання змісту</w:t>
      </w:r>
      <w:r>
        <w:rPr>
          <w:rFonts w:eastAsia="Tahoma"/>
          <w:color w:val="000000"/>
          <w:sz w:val="28"/>
          <w:szCs w:val="28"/>
          <w:lang w:eastAsia="uk-UA" w:bidi="uk-UA"/>
        </w:rPr>
        <w:t xml:space="preserve"> </w:t>
      </w:r>
      <w:r w:rsidRPr="00AD2F98">
        <w:rPr>
          <w:rFonts w:eastAsia="Tahoma"/>
          <w:color w:val="000000"/>
          <w:sz w:val="28"/>
          <w:szCs w:val="28"/>
          <w:lang w:eastAsia="uk-UA" w:bidi="uk-UA"/>
        </w:rPr>
        <w:t>освітньої роботи).</w:t>
      </w:r>
    </w:p>
    <w:p w:rsidR="00AD2F98" w:rsidRPr="00AD2F98" w:rsidRDefault="001A2647" w:rsidP="001A2647">
      <w:pPr>
        <w:widowControl w:val="0"/>
        <w:tabs>
          <w:tab w:val="left" w:pos="881"/>
        </w:tabs>
        <w:spacing w:after="60" w:line="276" w:lineRule="auto"/>
        <w:ind w:left="426" w:right="407" w:firstLine="155"/>
        <w:jc w:val="both"/>
        <w:rPr>
          <w:rFonts w:eastAsia="Tahoma"/>
          <w:color w:val="000000"/>
          <w:sz w:val="28"/>
          <w:szCs w:val="28"/>
          <w:lang w:eastAsia="uk-UA" w:bidi="uk-UA"/>
        </w:rPr>
      </w:pPr>
      <w:r>
        <w:rPr>
          <w:rFonts w:eastAsia="Tahoma"/>
          <w:color w:val="000000"/>
          <w:sz w:val="28"/>
          <w:szCs w:val="28"/>
          <w:lang w:eastAsia="uk-UA" w:bidi="uk-UA"/>
        </w:rPr>
        <w:tab/>
      </w:r>
      <w:r w:rsidR="00377698">
        <w:rPr>
          <w:rFonts w:eastAsia="Tahoma"/>
          <w:color w:val="000000"/>
          <w:sz w:val="28"/>
          <w:szCs w:val="28"/>
          <w:lang w:eastAsia="uk-UA" w:bidi="uk-UA"/>
        </w:rPr>
        <w:t xml:space="preserve"> </w:t>
      </w:r>
      <w:r w:rsidR="00AD2F98" w:rsidRPr="00AD2F98">
        <w:rPr>
          <w:rFonts w:eastAsia="Tahoma"/>
          <w:color w:val="000000"/>
          <w:sz w:val="28"/>
          <w:szCs w:val="28"/>
          <w:lang w:eastAsia="uk-UA" w:bidi="uk-UA"/>
        </w:rPr>
        <w:t>Відмінним принципом побудови Програми є її зорієнтованість на освітній</w:t>
      </w:r>
      <w:r w:rsidR="00AD2F98">
        <w:rPr>
          <w:rFonts w:eastAsia="Tahoma"/>
          <w:color w:val="000000"/>
          <w:sz w:val="28"/>
          <w:szCs w:val="28"/>
          <w:lang w:eastAsia="uk-UA" w:bidi="uk-UA"/>
        </w:rPr>
        <w:t xml:space="preserve"> результат –</w:t>
      </w:r>
      <w:r>
        <w:rPr>
          <w:rFonts w:eastAsia="Tahoma"/>
          <w:color w:val="000000"/>
          <w:sz w:val="28"/>
          <w:szCs w:val="28"/>
          <w:lang w:eastAsia="uk-UA" w:bidi="uk-UA"/>
        </w:rPr>
        <w:t xml:space="preserve"> </w:t>
      </w:r>
      <w:r w:rsidR="00AD2F98" w:rsidRPr="00AD2F98">
        <w:rPr>
          <w:rFonts w:eastAsia="Tahoma"/>
          <w:color w:val="000000"/>
          <w:sz w:val="28"/>
          <w:szCs w:val="28"/>
          <w:lang w:eastAsia="uk-UA" w:bidi="uk-UA"/>
        </w:rPr>
        <w:t>вихователь планує власну діяльність орієнтуючись на очікуваний</w:t>
      </w:r>
      <w:r w:rsidR="00AD2F98">
        <w:rPr>
          <w:rFonts w:eastAsia="Tahoma"/>
          <w:color w:val="000000"/>
          <w:sz w:val="28"/>
          <w:szCs w:val="28"/>
          <w:lang w:eastAsia="uk-UA" w:bidi="uk-UA"/>
        </w:rPr>
        <w:t xml:space="preserve"> </w:t>
      </w:r>
      <w:r w:rsidR="00AD2F98" w:rsidRPr="00AD2F98">
        <w:rPr>
          <w:rFonts w:eastAsia="Tahoma"/>
          <w:color w:val="000000"/>
          <w:sz w:val="28"/>
          <w:szCs w:val="28"/>
          <w:lang w:eastAsia="uk-UA" w:bidi="uk-UA"/>
        </w:rPr>
        <w:t>результат («Що я хочу, щоб засвоїли діти?», «Яким має бути кінцевий результат?»).</w:t>
      </w:r>
    </w:p>
    <w:p w:rsidR="00AD2F98" w:rsidRPr="00AD2F98" w:rsidRDefault="00AD2F98" w:rsidP="00AD2F98">
      <w:pPr>
        <w:widowControl w:val="0"/>
        <w:tabs>
          <w:tab w:val="left" w:pos="881"/>
        </w:tabs>
        <w:spacing w:after="60" w:line="276" w:lineRule="auto"/>
        <w:ind w:left="581"/>
        <w:jc w:val="both"/>
        <w:rPr>
          <w:rFonts w:eastAsia="Tahoma"/>
          <w:color w:val="000000"/>
          <w:sz w:val="28"/>
          <w:szCs w:val="28"/>
          <w:lang w:eastAsia="uk-UA" w:bidi="uk-UA"/>
        </w:rPr>
      </w:pPr>
      <w:r>
        <w:rPr>
          <w:rFonts w:eastAsia="Tahoma"/>
          <w:color w:val="000000"/>
          <w:sz w:val="28"/>
          <w:szCs w:val="28"/>
          <w:lang w:eastAsia="uk-UA" w:bidi="uk-UA"/>
        </w:rPr>
        <w:tab/>
        <w:t xml:space="preserve"> </w:t>
      </w:r>
      <w:r w:rsidRPr="00AD2F98">
        <w:rPr>
          <w:rFonts w:eastAsia="Tahoma"/>
          <w:color w:val="000000"/>
          <w:sz w:val="28"/>
          <w:szCs w:val="28"/>
          <w:lang w:eastAsia="uk-UA" w:bidi="uk-UA"/>
        </w:rPr>
        <w:t>Оновлена програма передбачає сучасний формат організації життєвого простору</w:t>
      </w:r>
    </w:p>
    <w:p w:rsidR="00AD2F98" w:rsidRPr="00AD2F98" w:rsidRDefault="00AD2F98" w:rsidP="001A2647">
      <w:pPr>
        <w:widowControl w:val="0"/>
        <w:tabs>
          <w:tab w:val="left" w:pos="881"/>
        </w:tabs>
        <w:spacing w:after="60" w:line="276" w:lineRule="auto"/>
        <w:ind w:left="426" w:right="407" w:firstLine="155"/>
        <w:jc w:val="both"/>
        <w:rPr>
          <w:rFonts w:eastAsia="Tahoma"/>
          <w:color w:val="000000"/>
          <w:sz w:val="28"/>
          <w:szCs w:val="28"/>
          <w:lang w:eastAsia="uk-UA" w:bidi="uk-UA"/>
        </w:rPr>
      </w:pPr>
      <w:r>
        <w:rPr>
          <w:rFonts w:eastAsia="Tahoma"/>
          <w:color w:val="000000"/>
          <w:sz w:val="28"/>
          <w:szCs w:val="28"/>
          <w:lang w:eastAsia="uk-UA" w:bidi="uk-UA"/>
        </w:rPr>
        <w:t>дитини –</w:t>
      </w:r>
      <w:r w:rsidRPr="00AD2F98">
        <w:rPr>
          <w:rFonts w:eastAsia="Tahoma"/>
          <w:color w:val="000000"/>
          <w:sz w:val="28"/>
          <w:szCs w:val="28"/>
          <w:lang w:eastAsia="uk-UA" w:bidi="uk-UA"/>
        </w:rPr>
        <w:t xml:space="preserve"> «Карта </w:t>
      </w:r>
      <w:proofErr w:type="spellStart"/>
      <w:r w:rsidRPr="00AD2F98">
        <w:rPr>
          <w:rFonts w:eastAsia="Tahoma"/>
          <w:color w:val="000000"/>
          <w:sz w:val="28"/>
          <w:szCs w:val="28"/>
          <w:lang w:eastAsia="uk-UA" w:bidi="uk-UA"/>
        </w:rPr>
        <w:t>активно</w:t>
      </w:r>
      <w:r>
        <w:rPr>
          <w:rFonts w:eastAsia="Tahoma"/>
          <w:color w:val="000000"/>
          <w:sz w:val="28"/>
          <w:szCs w:val="28"/>
          <w:lang w:eastAsia="uk-UA" w:bidi="uk-UA"/>
        </w:rPr>
        <w:t>стей</w:t>
      </w:r>
      <w:proofErr w:type="spellEnd"/>
      <w:r>
        <w:rPr>
          <w:rFonts w:eastAsia="Tahoma"/>
          <w:color w:val="000000"/>
          <w:sz w:val="28"/>
          <w:szCs w:val="28"/>
          <w:lang w:eastAsia="uk-UA" w:bidi="uk-UA"/>
        </w:rPr>
        <w:t xml:space="preserve"> тижня»</w:t>
      </w:r>
      <w:r w:rsidRPr="00AD2F98">
        <w:rPr>
          <w:rFonts w:eastAsia="Tahoma"/>
          <w:color w:val="000000"/>
          <w:sz w:val="28"/>
          <w:szCs w:val="28"/>
          <w:lang w:eastAsia="uk-UA" w:bidi="uk-UA"/>
        </w:rPr>
        <w:t>. Вихователь складає тижневу</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карту </w:t>
      </w:r>
      <w:proofErr w:type="spellStart"/>
      <w:r w:rsidRPr="00AD2F98">
        <w:rPr>
          <w:rFonts w:eastAsia="Tahoma"/>
          <w:color w:val="000000"/>
          <w:sz w:val="28"/>
          <w:szCs w:val="28"/>
          <w:lang w:eastAsia="uk-UA" w:bidi="uk-UA"/>
        </w:rPr>
        <w:t>активностей</w:t>
      </w:r>
      <w:proofErr w:type="spellEnd"/>
      <w:r w:rsidRPr="00AD2F98">
        <w:rPr>
          <w:rFonts w:eastAsia="Tahoma"/>
          <w:color w:val="000000"/>
          <w:sz w:val="28"/>
          <w:szCs w:val="28"/>
          <w:lang w:eastAsia="uk-UA" w:bidi="uk-UA"/>
        </w:rPr>
        <w:t>, до якої входять навмисне організована дорослим активність зі</w:t>
      </w:r>
      <w:r>
        <w:rPr>
          <w:rFonts w:eastAsia="Tahoma"/>
          <w:color w:val="000000"/>
          <w:sz w:val="28"/>
          <w:szCs w:val="28"/>
          <w:lang w:eastAsia="uk-UA" w:bidi="uk-UA"/>
        </w:rPr>
        <w:t xml:space="preserve"> </w:t>
      </w:r>
      <w:r w:rsidRPr="00AD2F98">
        <w:rPr>
          <w:rFonts w:eastAsia="Tahoma"/>
          <w:color w:val="000000"/>
          <w:sz w:val="28"/>
          <w:szCs w:val="28"/>
          <w:lang w:eastAsia="uk-UA" w:bidi="uk-UA"/>
        </w:rPr>
        <w:t>всіма дітьми, активність з підгрупами за ініціативою дорослих чи дітей, самостійна</w:t>
      </w:r>
      <w:r>
        <w:rPr>
          <w:rFonts w:eastAsia="Tahoma"/>
          <w:color w:val="000000"/>
          <w:sz w:val="28"/>
          <w:szCs w:val="28"/>
          <w:lang w:eastAsia="uk-UA" w:bidi="uk-UA"/>
        </w:rPr>
        <w:t xml:space="preserve"> </w:t>
      </w:r>
      <w:r w:rsidRPr="00AD2F98">
        <w:rPr>
          <w:rFonts w:eastAsia="Tahoma"/>
          <w:color w:val="000000"/>
          <w:sz w:val="28"/>
          <w:szCs w:val="28"/>
          <w:lang w:eastAsia="uk-UA" w:bidi="uk-UA"/>
        </w:rPr>
        <w:t>активність дитини. Результати програми можуть бути посилені організацією повного</w:t>
      </w:r>
      <w:r>
        <w:rPr>
          <w:rFonts w:eastAsia="Tahoma"/>
          <w:color w:val="000000"/>
          <w:sz w:val="28"/>
          <w:szCs w:val="28"/>
          <w:lang w:eastAsia="uk-UA" w:bidi="uk-UA"/>
        </w:rPr>
        <w:t xml:space="preserve"> </w:t>
      </w:r>
      <w:r w:rsidRPr="00AD2F98">
        <w:rPr>
          <w:rFonts w:eastAsia="Tahoma"/>
          <w:color w:val="000000"/>
          <w:sz w:val="28"/>
          <w:szCs w:val="28"/>
          <w:lang w:eastAsia="uk-UA" w:bidi="uk-UA"/>
        </w:rPr>
        <w:t>інформаційного дня дитини.</w:t>
      </w:r>
    </w:p>
    <w:p w:rsidR="00AD2F98" w:rsidRPr="00AD2F98" w:rsidRDefault="00AD2F98" w:rsidP="001A2647">
      <w:pPr>
        <w:widowControl w:val="0"/>
        <w:tabs>
          <w:tab w:val="left" w:pos="881"/>
        </w:tabs>
        <w:spacing w:after="60" w:line="276" w:lineRule="auto"/>
        <w:ind w:left="426" w:right="265"/>
        <w:rPr>
          <w:rFonts w:eastAsia="Tahoma"/>
          <w:color w:val="000000"/>
          <w:sz w:val="28"/>
          <w:szCs w:val="28"/>
          <w:lang w:eastAsia="uk-UA" w:bidi="uk-UA"/>
        </w:rPr>
      </w:pPr>
      <w:r>
        <w:rPr>
          <w:rFonts w:eastAsia="Tahoma"/>
          <w:color w:val="000000"/>
          <w:sz w:val="28"/>
          <w:szCs w:val="28"/>
          <w:lang w:eastAsia="uk-UA" w:bidi="uk-UA"/>
        </w:rPr>
        <w:lastRenderedPageBreak/>
        <w:t xml:space="preserve">       </w:t>
      </w:r>
      <w:r w:rsidRPr="00AD2F98">
        <w:rPr>
          <w:rFonts w:eastAsia="Tahoma"/>
          <w:color w:val="000000"/>
          <w:sz w:val="28"/>
          <w:szCs w:val="28"/>
          <w:lang w:eastAsia="uk-UA" w:bidi="uk-UA"/>
        </w:rPr>
        <w:t xml:space="preserve">Передбачено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спрощений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формат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перспективного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та </w:t>
      </w:r>
      <w:r>
        <w:rPr>
          <w:rFonts w:eastAsia="Tahoma"/>
          <w:color w:val="000000"/>
          <w:sz w:val="28"/>
          <w:szCs w:val="28"/>
          <w:lang w:eastAsia="uk-UA" w:bidi="uk-UA"/>
        </w:rPr>
        <w:t xml:space="preserve">  </w:t>
      </w:r>
      <w:r w:rsidRPr="00AD2F98">
        <w:rPr>
          <w:rFonts w:eastAsia="Tahoma"/>
          <w:color w:val="000000"/>
          <w:sz w:val="28"/>
          <w:szCs w:val="28"/>
          <w:lang w:eastAsia="uk-UA" w:bidi="uk-UA"/>
        </w:rPr>
        <w:t>календарного планування</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діяльності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вихователя.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«Книга для вихователя»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побудована так само, </w:t>
      </w:r>
      <w:r w:rsidR="001A2647">
        <w:rPr>
          <w:rFonts w:eastAsia="Tahoma"/>
          <w:color w:val="000000"/>
          <w:sz w:val="28"/>
          <w:szCs w:val="28"/>
          <w:lang w:eastAsia="uk-UA" w:bidi="uk-UA"/>
        </w:rPr>
        <w:t xml:space="preserve">  </w:t>
      </w:r>
      <w:r>
        <w:rPr>
          <w:rFonts w:eastAsia="Tahoma"/>
          <w:color w:val="000000"/>
          <w:sz w:val="28"/>
          <w:szCs w:val="28"/>
          <w:lang w:eastAsia="uk-UA" w:bidi="uk-UA"/>
        </w:rPr>
        <w:t xml:space="preserve">  </w:t>
      </w:r>
      <w:r w:rsidR="001A2647">
        <w:rPr>
          <w:rFonts w:eastAsia="Tahoma"/>
          <w:color w:val="000000"/>
          <w:sz w:val="28"/>
          <w:szCs w:val="28"/>
          <w:lang w:eastAsia="uk-UA" w:bidi="uk-UA"/>
        </w:rPr>
        <w:t xml:space="preserve"> </w:t>
      </w:r>
      <w:r w:rsidRPr="00AD2F98">
        <w:rPr>
          <w:rFonts w:eastAsia="Tahoma"/>
          <w:color w:val="000000"/>
          <w:sz w:val="28"/>
          <w:szCs w:val="28"/>
          <w:lang w:eastAsia="uk-UA" w:bidi="uk-UA"/>
        </w:rPr>
        <w:t>як «Книга</w:t>
      </w:r>
    </w:p>
    <w:p w:rsidR="00AD2F98" w:rsidRPr="00AD2F98" w:rsidRDefault="00AD2F98" w:rsidP="001A2647">
      <w:pPr>
        <w:widowControl w:val="0"/>
        <w:tabs>
          <w:tab w:val="left" w:pos="881"/>
        </w:tabs>
        <w:spacing w:after="60" w:line="276" w:lineRule="auto"/>
        <w:ind w:left="426" w:right="265"/>
        <w:rPr>
          <w:rFonts w:eastAsia="Tahoma"/>
          <w:color w:val="000000"/>
          <w:sz w:val="28"/>
          <w:szCs w:val="28"/>
          <w:lang w:eastAsia="uk-UA" w:bidi="uk-UA"/>
        </w:rPr>
      </w:pPr>
      <w:r w:rsidRPr="00AD2F98">
        <w:rPr>
          <w:rFonts w:eastAsia="Tahoma"/>
          <w:color w:val="000000"/>
          <w:sz w:val="28"/>
          <w:szCs w:val="28"/>
          <w:lang w:eastAsia="uk-UA" w:bidi="uk-UA"/>
        </w:rPr>
        <w:t xml:space="preserve">дошкільника»,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містить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завдання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для педагога, </w:t>
      </w:r>
      <w:r>
        <w:rPr>
          <w:rFonts w:eastAsia="Tahoma"/>
          <w:color w:val="000000"/>
          <w:sz w:val="28"/>
          <w:szCs w:val="28"/>
          <w:lang w:eastAsia="uk-UA" w:bidi="uk-UA"/>
        </w:rPr>
        <w:t xml:space="preserve"> </w:t>
      </w:r>
      <w:r w:rsidRPr="00AD2F98">
        <w:rPr>
          <w:rFonts w:eastAsia="Tahoma"/>
          <w:color w:val="000000"/>
          <w:sz w:val="28"/>
          <w:szCs w:val="28"/>
          <w:lang w:eastAsia="uk-UA" w:bidi="uk-UA"/>
        </w:rPr>
        <w:t>методичні</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 рекомендації виконання</w:t>
      </w:r>
      <w:r w:rsidR="001A2647">
        <w:rPr>
          <w:rFonts w:eastAsia="Tahoma"/>
          <w:color w:val="000000"/>
          <w:sz w:val="28"/>
          <w:szCs w:val="28"/>
          <w:lang w:eastAsia="uk-UA" w:bidi="uk-UA"/>
        </w:rPr>
        <w:t xml:space="preserve"> </w:t>
      </w:r>
      <w:r w:rsidRPr="00AD2F98">
        <w:rPr>
          <w:rFonts w:eastAsia="Tahoma"/>
          <w:color w:val="000000"/>
          <w:sz w:val="28"/>
          <w:szCs w:val="28"/>
          <w:lang w:eastAsia="uk-UA" w:bidi="uk-UA"/>
        </w:rPr>
        <w:t xml:space="preserve">освітніх </w:t>
      </w:r>
      <w:r>
        <w:rPr>
          <w:rFonts w:eastAsia="Tahoma"/>
          <w:color w:val="000000"/>
          <w:sz w:val="28"/>
          <w:szCs w:val="28"/>
          <w:lang w:eastAsia="uk-UA" w:bidi="uk-UA"/>
        </w:rPr>
        <w:t xml:space="preserve">  </w:t>
      </w:r>
      <w:r w:rsidRPr="00AD2F98">
        <w:rPr>
          <w:rFonts w:eastAsia="Tahoma"/>
          <w:color w:val="000000"/>
          <w:sz w:val="28"/>
          <w:szCs w:val="28"/>
          <w:lang w:eastAsia="uk-UA" w:bidi="uk-UA"/>
        </w:rPr>
        <w:t>завдань</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 та </w:t>
      </w:r>
      <w:r>
        <w:rPr>
          <w:rFonts w:eastAsia="Tahoma"/>
          <w:color w:val="000000"/>
          <w:sz w:val="28"/>
          <w:szCs w:val="28"/>
          <w:lang w:eastAsia="uk-UA" w:bidi="uk-UA"/>
        </w:rPr>
        <w:t xml:space="preserve">    </w:t>
      </w:r>
      <w:r w:rsidRPr="00AD2F98">
        <w:rPr>
          <w:rFonts w:eastAsia="Tahoma"/>
          <w:color w:val="000000"/>
          <w:sz w:val="28"/>
          <w:szCs w:val="28"/>
          <w:lang w:eastAsia="uk-UA" w:bidi="uk-UA"/>
        </w:rPr>
        <w:t>результат</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 дня (входять до навчально-методичного комплекту).</w:t>
      </w:r>
    </w:p>
    <w:p w:rsidR="00AD2F98" w:rsidRPr="00AD2F98" w:rsidRDefault="00AD2F98" w:rsidP="00441B20">
      <w:pPr>
        <w:widowControl w:val="0"/>
        <w:tabs>
          <w:tab w:val="left" w:pos="881"/>
        </w:tabs>
        <w:spacing w:after="60" w:line="276" w:lineRule="auto"/>
        <w:ind w:left="581"/>
        <w:rPr>
          <w:rFonts w:eastAsia="Tahoma"/>
          <w:color w:val="000000"/>
          <w:sz w:val="28"/>
          <w:szCs w:val="28"/>
          <w:lang w:eastAsia="uk-UA" w:bidi="uk-UA"/>
        </w:rPr>
      </w:pPr>
      <w:r>
        <w:rPr>
          <w:rFonts w:eastAsia="Tahoma"/>
          <w:color w:val="000000"/>
          <w:sz w:val="28"/>
          <w:szCs w:val="28"/>
          <w:lang w:eastAsia="uk-UA" w:bidi="uk-UA"/>
        </w:rPr>
        <w:t xml:space="preserve">       </w:t>
      </w:r>
      <w:r w:rsidRPr="00AD2F98">
        <w:rPr>
          <w:rFonts w:eastAsia="Tahoma"/>
          <w:color w:val="000000"/>
          <w:sz w:val="28"/>
          <w:szCs w:val="28"/>
          <w:lang w:eastAsia="uk-UA" w:bidi="uk-UA"/>
        </w:rPr>
        <w:t>Реалізація програми «Впевнений старт» потребує врахування специфічно дитячих</w:t>
      </w:r>
    </w:p>
    <w:p w:rsidR="00AD2F98" w:rsidRPr="00AD2F98" w:rsidRDefault="00AD2F98" w:rsidP="001A2647">
      <w:pPr>
        <w:widowControl w:val="0"/>
        <w:tabs>
          <w:tab w:val="left" w:pos="881"/>
        </w:tabs>
        <w:spacing w:after="60" w:line="276" w:lineRule="auto"/>
        <w:ind w:left="426"/>
        <w:rPr>
          <w:rFonts w:eastAsia="Tahoma"/>
          <w:color w:val="000000"/>
          <w:sz w:val="28"/>
          <w:szCs w:val="28"/>
          <w:lang w:eastAsia="uk-UA" w:bidi="uk-UA"/>
        </w:rPr>
      </w:pPr>
      <w:r w:rsidRPr="00AD2F98">
        <w:rPr>
          <w:rFonts w:eastAsia="Tahoma"/>
          <w:color w:val="000000"/>
          <w:sz w:val="28"/>
          <w:szCs w:val="28"/>
          <w:lang w:eastAsia="uk-UA" w:bidi="uk-UA"/>
        </w:rPr>
        <w:t xml:space="preserve">видів діяльності (спілкування, гра, образотворча, господарсько-побутова, </w:t>
      </w:r>
      <w:proofErr w:type="spellStart"/>
      <w:r w:rsidRPr="00AD2F98">
        <w:rPr>
          <w:rFonts w:eastAsia="Tahoma"/>
          <w:color w:val="000000"/>
          <w:sz w:val="28"/>
          <w:szCs w:val="28"/>
          <w:lang w:eastAsia="uk-UA" w:bidi="uk-UA"/>
        </w:rPr>
        <w:t>пізнавально</w:t>
      </w:r>
      <w:proofErr w:type="spellEnd"/>
      <w:r w:rsidRPr="00AD2F98">
        <w:rPr>
          <w:rFonts w:eastAsia="Tahoma"/>
          <w:color w:val="000000"/>
          <w:sz w:val="28"/>
          <w:szCs w:val="28"/>
          <w:lang w:eastAsia="uk-UA" w:bidi="uk-UA"/>
        </w:rPr>
        <w:t>-</w:t>
      </w:r>
    </w:p>
    <w:p w:rsidR="00441B20" w:rsidRDefault="00441B20" w:rsidP="001A2647">
      <w:pPr>
        <w:widowControl w:val="0"/>
        <w:spacing w:after="76" w:line="276" w:lineRule="auto"/>
        <w:ind w:left="426" w:right="265"/>
        <w:jc w:val="both"/>
        <w:rPr>
          <w:rFonts w:eastAsia="Tahoma"/>
          <w:color w:val="000000"/>
          <w:sz w:val="28"/>
          <w:szCs w:val="28"/>
          <w:lang w:eastAsia="uk-UA" w:bidi="uk-UA"/>
        </w:rPr>
      </w:pPr>
      <w:r w:rsidRPr="00441B20">
        <w:rPr>
          <w:rFonts w:eastAsia="Tahoma"/>
          <w:color w:val="000000"/>
          <w:sz w:val="28"/>
          <w:szCs w:val="28"/>
          <w:lang w:eastAsia="uk-UA" w:bidi="uk-UA"/>
        </w:rPr>
        <w:t xml:space="preserve">дослідницька, </w:t>
      </w:r>
      <w:proofErr w:type="spellStart"/>
      <w:r w:rsidRPr="00441B20">
        <w:rPr>
          <w:rFonts w:eastAsia="Tahoma"/>
          <w:color w:val="000000"/>
          <w:sz w:val="28"/>
          <w:szCs w:val="28"/>
          <w:lang w:eastAsia="uk-UA" w:bidi="uk-UA"/>
        </w:rPr>
        <w:t>здоров'язберігальна</w:t>
      </w:r>
      <w:proofErr w:type="spellEnd"/>
      <w:r w:rsidRPr="00441B20">
        <w:rPr>
          <w:rFonts w:eastAsia="Tahoma"/>
          <w:color w:val="000000"/>
          <w:sz w:val="28"/>
          <w:szCs w:val="28"/>
          <w:lang w:eastAsia="uk-UA" w:bidi="uk-UA"/>
        </w:rPr>
        <w:t xml:space="preserve"> діяльність). Це забезпечує формування </w:t>
      </w:r>
      <w:r>
        <w:rPr>
          <w:rFonts w:eastAsia="Tahoma"/>
          <w:color w:val="000000"/>
          <w:sz w:val="28"/>
          <w:szCs w:val="28"/>
          <w:lang w:eastAsia="uk-UA" w:bidi="uk-UA"/>
        </w:rPr>
        <w:t xml:space="preserve">               психологіч</w:t>
      </w:r>
      <w:r w:rsidRPr="00441B20">
        <w:rPr>
          <w:rFonts w:eastAsia="Tahoma"/>
          <w:color w:val="000000"/>
          <w:sz w:val="28"/>
          <w:szCs w:val="28"/>
          <w:lang w:eastAsia="uk-UA" w:bidi="uk-UA"/>
        </w:rPr>
        <w:t>ної зрілості дошкільника, готовності дитини до систематичного навчання в умовах</w:t>
      </w:r>
      <w:r>
        <w:rPr>
          <w:rFonts w:eastAsia="Tahoma"/>
          <w:color w:val="000000"/>
          <w:sz w:val="28"/>
          <w:szCs w:val="28"/>
          <w:lang w:eastAsia="uk-UA" w:bidi="uk-UA"/>
        </w:rPr>
        <w:t xml:space="preserve"> </w:t>
      </w:r>
      <w:r w:rsidRPr="00441B20">
        <w:rPr>
          <w:rFonts w:eastAsia="Tahoma"/>
          <w:color w:val="000000"/>
          <w:sz w:val="28"/>
          <w:szCs w:val="28"/>
          <w:lang w:eastAsia="uk-UA" w:bidi="uk-UA"/>
        </w:rPr>
        <w:t>нової української школи (життєві компетентності та здатність до навчання: мотивація,</w:t>
      </w:r>
      <w:r>
        <w:rPr>
          <w:rFonts w:eastAsia="Tahoma"/>
          <w:color w:val="000000"/>
          <w:sz w:val="28"/>
          <w:szCs w:val="28"/>
          <w:lang w:eastAsia="uk-UA" w:bidi="uk-UA"/>
        </w:rPr>
        <w:t xml:space="preserve"> </w:t>
      </w:r>
      <w:r w:rsidRPr="00441B20">
        <w:rPr>
          <w:rFonts w:eastAsia="Tahoma"/>
          <w:color w:val="000000"/>
          <w:sz w:val="28"/>
          <w:szCs w:val="28"/>
          <w:lang w:eastAsia="uk-UA" w:bidi="uk-UA"/>
        </w:rPr>
        <w:t>саморегуляція, вміння спілкуватися, сформований інтерес до пізнавальної діяльності).</w:t>
      </w:r>
    </w:p>
    <w:p w:rsidR="00CC4AED" w:rsidRDefault="00CC4AED" w:rsidP="002E4B95">
      <w:pPr>
        <w:widowControl w:val="0"/>
        <w:spacing w:after="76" w:line="276" w:lineRule="auto"/>
        <w:ind w:left="426" w:right="265"/>
        <w:jc w:val="center"/>
        <w:rPr>
          <w:rFonts w:eastAsia="Tahoma"/>
          <w:b/>
          <w:color w:val="000000"/>
          <w:sz w:val="28"/>
          <w:szCs w:val="28"/>
          <w:lang w:eastAsia="uk-UA" w:bidi="uk-UA"/>
        </w:rPr>
      </w:pPr>
      <w:r>
        <w:rPr>
          <w:rFonts w:eastAsia="Tahoma"/>
          <w:b/>
          <w:color w:val="000000"/>
          <w:sz w:val="28"/>
          <w:szCs w:val="28"/>
          <w:lang w:eastAsia="uk-UA" w:bidi="uk-UA"/>
        </w:rPr>
        <w:t xml:space="preserve">      Методичний</w:t>
      </w:r>
      <w:r w:rsidR="002E4B95" w:rsidRPr="002E4B95">
        <w:rPr>
          <w:rFonts w:eastAsia="Tahoma"/>
          <w:b/>
          <w:color w:val="000000"/>
          <w:sz w:val="28"/>
          <w:szCs w:val="28"/>
          <w:lang w:eastAsia="uk-UA" w:bidi="uk-UA"/>
        </w:rPr>
        <w:t xml:space="preserve"> супро</w:t>
      </w:r>
      <w:r>
        <w:rPr>
          <w:rFonts w:eastAsia="Tahoma"/>
          <w:b/>
          <w:color w:val="000000"/>
          <w:sz w:val="28"/>
          <w:szCs w:val="28"/>
          <w:lang w:eastAsia="uk-UA" w:bidi="uk-UA"/>
        </w:rPr>
        <w:t>від процесу у</w:t>
      </w:r>
      <w:r w:rsidR="002E4B95">
        <w:rPr>
          <w:rFonts w:eastAsia="Tahoma"/>
          <w:b/>
          <w:color w:val="000000"/>
          <w:sz w:val="28"/>
          <w:szCs w:val="28"/>
          <w:lang w:eastAsia="uk-UA" w:bidi="uk-UA"/>
        </w:rPr>
        <w:t>провадження освіт</w:t>
      </w:r>
      <w:r w:rsidR="002E4B95" w:rsidRPr="002E4B95">
        <w:rPr>
          <w:rFonts w:eastAsia="Tahoma"/>
          <w:b/>
          <w:color w:val="000000"/>
          <w:sz w:val="28"/>
          <w:szCs w:val="28"/>
          <w:lang w:eastAsia="uk-UA" w:bidi="uk-UA"/>
        </w:rPr>
        <w:t>ньої програми</w:t>
      </w:r>
    </w:p>
    <w:p w:rsidR="002E4B95" w:rsidRPr="002E4B95" w:rsidRDefault="00CC4AED" w:rsidP="002E4B95">
      <w:pPr>
        <w:widowControl w:val="0"/>
        <w:spacing w:after="76" w:line="276" w:lineRule="auto"/>
        <w:ind w:left="426" w:right="265"/>
        <w:jc w:val="center"/>
        <w:rPr>
          <w:rFonts w:eastAsia="Tahoma"/>
          <w:color w:val="000000"/>
          <w:sz w:val="28"/>
          <w:szCs w:val="28"/>
          <w:lang w:eastAsia="uk-UA" w:bidi="uk-UA"/>
        </w:rPr>
      </w:pPr>
      <w:r>
        <w:rPr>
          <w:rFonts w:eastAsia="Tahoma"/>
          <w:b/>
          <w:color w:val="000000"/>
          <w:sz w:val="28"/>
          <w:szCs w:val="28"/>
          <w:lang w:eastAsia="uk-UA" w:bidi="uk-UA"/>
        </w:rPr>
        <w:t xml:space="preserve"> «Впевнений старт» у</w:t>
      </w:r>
      <w:r w:rsidR="002E4B95" w:rsidRPr="002E4B95">
        <w:rPr>
          <w:rFonts w:eastAsia="Tahoma"/>
          <w:b/>
          <w:color w:val="000000"/>
          <w:sz w:val="28"/>
          <w:szCs w:val="28"/>
          <w:lang w:eastAsia="uk-UA" w:bidi="uk-UA"/>
        </w:rPr>
        <w:t xml:space="preserve"> практику роботи</w:t>
      </w:r>
    </w:p>
    <w:p w:rsidR="002E4B95" w:rsidRPr="002E4B95" w:rsidRDefault="00377698" w:rsidP="002E4B95">
      <w:pPr>
        <w:widowControl w:val="0"/>
        <w:spacing w:after="76" w:line="276" w:lineRule="auto"/>
        <w:ind w:left="426" w:right="265" w:firstLine="564"/>
        <w:jc w:val="both"/>
        <w:rPr>
          <w:rFonts w:eastAsia="Tahoma"/>
          <w:color w:val="000000"/>
          <w:sz w:val="28"/>
          <w:szCs w:val="28"/>
          <w:lang w:eastAsia="uk-UA" w:bidi="uk-UA"/>
        </w:rPr>
      </w:pPr>
      <w:r>
        <w:rPr>
          <w:rFonts w:eastAsia="Tahoma"/>
          <w:color w:val="000000"/>
          <w:sz w:val="28"/>
          <w:szCs w:val="28"/>
          <w:lang w:eastAsia="uk-UA" w:bidi="uk-UA"/>
        </w:rPr>
        <w:t xml:space="preserve"> </w:t>
      </w:r>
      <w:r w:rsidR="002E4B95" w:rsidRPr="002E4B95">
        <w:rPr>
          <w:rFonts w:eastAsia="Tahoma"/>
          <w:color w:val="000000"/>
          <w:sz w:val="28"/>
          <w:szCs w:val="28"/>
          <w:lang w:eastAsia="uk-UA" w:bidi="uk-UA"/>
        </w:rPr>
        <w:t>Організаційно-методичний супровід (</w:t>
      </w:r>
      <w:r w:rsidR="002E4B95">
        <w:rPr>
          <w:rFonts w:eastAsia="Tahoma"/>
          <w:color w:val="000000"/>
          <w:sz w:val="28"/>
          <w:szCs w:val="28"/>
          <w:lang w:eastAsia="uk-UA" w:bidi="uk-UA"/>
        </w:rPr>
        <w:t>зміна структури і змісту методи</w:t>
      </w:r>
      <w:r w:rsidR="002E4B95" w:rsidRPr="002E4B95">
        <w:rPr>
          <w:rFonts w:eastAsia="Tahoma"/>
          <w:color w:val="000000"/>
          <w:sz w:val="28"/>
          <w:szCs w:val="28"/>
          <w:lang w:eastAsia="uk-UA" w:bidi="uk-UA"/>
        </w:rPr>
        <w:t xml:space="preserve">чної роботи; організація творчих груп </w:t>
      </w:r>
      <w:r w:rsidR="002E4B95">
        <w:rPr>
          <w:rFonts w:eastAsia="Tahoma"/>
          <w:color w:val="000000"/>
          <w:sz w:val="28"/>
          <w:szCs w:val="28"/>
          <w:lang w:eastAsia="uk-UA" w:bidi="uk-UA"/>
        </w:rPr>
        <w:t>педагогів; керівництво самоосвіт</w:t>
      </w:r>
      <w:r w:rsidR="002E4B95" w:rsidRPr="002E4B95">
        <w:rPr>
          <w:rFonts w:eastAsia="Tahoma"/>
          <w:color w:val="000000"/>
          <w:sz w:val="28"/>
          <w:szCs w:val="28"/>
          <w:lang w:eastAsia="uk-UA" w:bidi="uk-UA"/>
        </w:rPr>
        <w:t>ою і саморозвитком педагогічних пр</w:t>
      </w:r>
      <w:r w:rsidR="002E4B95">
        <w:rPr>
          <w:rFonts w:eastAsia="Tahoma"/>
          <w:color w:val="000000"/>
          <w:sz w:val="28"/>
          <w:szCs w:val="28"/>
          <w:lang w:eastAsia="uk-UA" w:bidi="uk-UA"/>
        </w:rPr>
        <w:t>ацівників; організація дослідни</w:t>
      </w:r>
      <w:r w:rsidR="002E4B95" w:rsidRPr="002E4B95">
        <w:rPr>
          <w:rFonts w:eastAsia="Tahoma"/>
          <w:color w:val="000000"/>
          <w:sz w:val="28"/>
          <w:szCs w:val="28"/>
          <w:lang w:eastAsia="uk-UA" w:bidi="uk-UA"/>
        </w:rPr>
        <w:t>цької діяльності вихователів; підвищення кваліфікації педагогів).</w:t>
      </w:r>
    </w:p>
    <w:p w:rsidR="002E4B95" w:rsidRPr="002E4B95" w:rsidRDefault="002E4B95" w:rsidP="002E4B95">
      <w:pPr>
        <w:widowControl w:val="0"/>
        <w:spacing w:after="76" w:line="276" w:lineRule="auto"/>
        <w:ind w:left="426" w:right="265" w:firstLine="567"/>
        <w:jc w:val="both"/>
        <w:rPr>
          <w:rFonts w:eastAsia="Tahoma"/>
          <w:color w:val="000000"/>
          <w:sz w:val="28"/>
          <w:szCs w:val="28"/>
          <w:lang w:eastAsia="uk-UA" w:bidi="uk-UA"/>
        </w:rPr>
      </w:pPr>
      <w:r w:rsidRPr="002E4B95">
        <w:rPr>
          <w:rFonts w:eastAsia="Tahoma"/>
          <w:color w:val="000000"/>
          <w:sz w:val="28"/>
          <w:szCs w:val="28"/>
          <w:lang w:eastAsia="uk-UA" w:bidi="uk-UA"/>
        </w:rPr>
        <w:t>Фінансово-економічний супровід (поповнення дидактичної б</w:t>
      </w:r>
      <w:r>
        <w:rPr>
          <w:rFonts w:eastAsia="Tahoma"/>
          <w:color w:val="000000"/>
          <w:sz w:val="28"/>
          <w:szCs w:val="28"/>
          <w:lang w:eastAsia="uk-UA" w:bidi="uk-UA"/>
        </w:rPr>
        <w:t>ази, осна</w:t>
      </w:r>
      <w:r w:rsidR="00377698">
        <w:rPr>
          <w:rFonts w:eastAsia="Tahoma"/>
          <w:color w:val="000000"/>
          <w:sz w:val="28"/>
          <w:szCs w:val="28"/>
          <w:lang w:eastAsia="uk-UA" w:bidi="uk-UA"/>
        </w:rPr>
        <w:t>щення освітніх осередків</w:t>
      </w:r>
      <w:r w:rsidRPr="002E4B95">
        <w:rPr>
          <w:rFonts w:eastAsia="Tahoma"/>
          <w:color w:val="000000"/>
          <w:sz w:val="28"/>
          <w:szCs w:val="28"/>
          <w:lang w:eastAsia="uk-UA" w:bidi="uk-UA"/>
        </w:rPr>
        <w:t>, забезпечення освітнього процесу).</w:t>
      </w:r>
    </w:p>
    <w:p w:rsidR="002E4B95" w:rsidRPr="002E4B95" w:rsidRDefault="002E4B95"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2E4B95">
        <w:rPr>
          <w:rFonts w:eastAsia="Tahoma"/>
          <w:color w:val="000000"/>
          <w:sz w:val="28"/>
          <w:szCs w:val="28"/>
          <w:lang w:eastAsia="uk-UA" w:bidi="uk-UA"/>
        </w:rPr>
        <w:t>Інформаційний супровід (інформаці</w:t>
      </w:r>
      <w:r w:rsidR="00377698">
        <w:rPr>
          <w:rFonts w:eastAsia="Tahoma"/>
          <w:color w:val="000000"/>
          <w:sz w:val="28"/>
          <w:szCs w:val="28"/>
          <w:lang w:eastAsia="uk-UA" w:bidi="uk-UA"/>
        </w:rPr>
        <w:t>йне супроводження процесу з ура</w:t>
      </w:r>
      <w:r w:rsidRPr="002E4B95">
        <w:rPr>
          <w:rFonts w:eastAsia="Tahoma"/>
          <w:color w:val="000000"/>
          <w:sz w:val="28"/>
          <w:szCs w:val="28"/>
          <w:lang w:eastAsia="uk-UA" w:bidi="uk-UA"/>
        </w:rPr>
        <w:t xml:space="preserve">хуванням сучасного рівня розвитку </w:t>
      </w:r>
      <w:r>
        <w:rPr>
          <w:rFonts w:eastAsia="Tahoma"/>
          <w:color w:val="000000"/>
          <w:sz w:val="28"/>
          <w:szCs w:val="28"/>
          <w:lang w:eastAsia="uk-UA" w:bidi="uk-UA"/>
        </w:rPr>
        <w:t>інформац</w:t>
      </w:r>
      <w:r w:rsidR="00377698">
        <w:rPr>
          <w:rFonts w:eastAsia="Tahoma"/>
          <w:color w:val="000000"/>
          <w:sz w:val="28"/>
          <w:szCs w:val="28"/>
          <w:lang w:eastAsia="uk-UA" w:bidi="uk-UA"/>
        </w:rPr>
        <w:t xml:space="preserve">ійно-комунікаційних технологій, </w:t>
      </w:r>
      <w:r w:rsidRPr="002E4B95">
        <w:rPr>
          <w:rFonts w:eastAsia="Tahoma"/>
          <w:color w:val="000000"/>
          <w:sz w:val="28"/>
          <w:szCs w:val="28"/>
          <w:lang w:eastAsia="uk-UA" w:bidi="uk-UA"/>
        </w:rPr>
        <w:t>забезпечення спеціальними періодичними виданнями; забезпечення доступу до мережі Інтернет).</w:t>
      </w:r>
    </w:p>
    <w:p w:rsidR="002E4B95" w:rsidRPr="002E4B95" w:rsidRDefault="002E4B95"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00EC1B8A">
        <w:rPr>
          <w:rFonts w:eastAsia="Tahoma"/>
          <w:color w:val="000000"/>
          <w:sz w:val="28"/>
          <w:szCs w:val="28"/>
          <w:lang w:eastAsia="uk-UA" w:bidi="uk-UA"/>
        </w:rPr>
        <w:t>Мета</w:t>
      </w:r>
    </w:p>
    <w:p w:rsidR="002E4B95" w:rsidRPr="002E4B95" w:rsidRDefault="002E4B95" w:rsidP="00391904">
      <w:pPr>
        <w:widowControl w:val="0"/>
        <w:tabs>
          <w:tab w:val="left" w:pos="10915"/>
        </w:tabs>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Pr="002E4B95">
        <w:rPr>
          <w:rFonts w:eastAsia="Tahoma"/>
          <w:color w:val="000000"/>
          <w:sz w:val="28"/>
          <w:szCs w:val="28"/>
          <w:lang w:eastAsia="uk-UA" w:bidi="uk-UA"/>
        </w:rPr>
        <w:t>Створення системи організаційно-у</w:t>
      </w:r>
      <w:r>
        <w:rPr>
          <w:rFonts w:eastAsia="Tahoma"/>
          <w:color w:val="000000"/>
          <w:sz w:val="28"/>
          <w:szCs w:val="28"/>
          <w:lang w:eastAsia="uk-UA" w:bidi="uk-UA"/>
        </w:rPr>
        <w:t>правлінського та методичного су</w:t>
      </w:r>
      <w:r w:rsidRPr="002E4B95">
        <w:rPr>
          <w:rFonts w:eastAsia="Tahoma"/>
          <w:color w:val="000000"/>
          <w:sz w:val="28"/>
          <w:szCs w:val="28"/>
          <w:lang w:eastAsia="uk-UA" w:bidi="uk-UA"/>
        </w:rPr>
        <w:t>про</w:t>
      </w:r>
      <w:r>
        <w:rPr>
          <w:rFonts w:eastAsia="Tahoma"/>
          <w:color w:val="000000"/>
          <w:sz w:val="28"/>
          <w:szCs w:val="28"/>
          <w:lang w:eastAsia="uk-UA" w:bidi="uk-UA"/>
        </w:rPr>
        <w:t>воду педагогів ЗДО з упровадження освітньої програ</w:t>
      </w:r>
      <w:r w:rsidRPr="002E4B95">
        <w:rPr>
          <w:rFonts w:eastAsia="Tahoma"/>
          <w:color w:val="000000"/>
          <w:sz w:val="28"/>
          <w:szCs w:val="28"/>
          <w:lang w:eastAsia="uk-UA" w:bidi="uk-UA"/>
        </w:rPr>
        <w:t>ми «Впевнений старт» та фундаменту успішності дитини в умовах нової української школи.</w:t>
      </w:r>
    </w:p>
    <w:p w:rsidR="002E4B95" w:rsidRPr="002E4B95" w:rsidRDefault="002E4B95"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00EC1B8A">
        <w:rPr>
          <w:rFonts w:eastAsia="Tahoma"/>
          <w:color w:val="000000"/>
          <w:sz w:val="28"/>
          <w:szCs w:val="28"/>
          <w:lang w:eastAsia="uk-UA" w:bidi="uk-UA"/>
        </w:rPr>
        <w:t>Завдання</w:t>
      </w:r>
    </w:p>
    <w:p w:rsidR="002E4B95" w:rsidRPr="002E4B95" w:rsidRDefault="002E4B95" w:rsidP="002E4B95">
      <w:pPr>
        <w:widowControl w:val="0"/>
        <w:spacing w:after="76" w:line="276" w:lineRule="auto"/>
        <w:ind w:left="426" w:right="265" w:hanging="426"/>
        <w:jc w:val="both"/>
        <w:rPr>
          <w:rFonts w:eastAsia="Tahoma"/>
          <w:color w:val="000000"/>
          <w:sz w:val="28"/>
          <w:szCs w:val="28"/>
          <w:lang w:eastAsia="uk-UA" w:bidi="uk-UA"/>
        </w:rPr>
      </w:pPr>
      <w:r>
        <w:rPr>
          <w:rFonts w:eastAsia="Tahoma"/>
          <w:color w:val="000000"/>
          <w:sz w:val="28"/>
          <w:szCs w:val="28"/>
          <w:lang w:eastAsia="uk-UA" w:bidi="uk-UA"/>
        </w:rPr>
        <w:t xml:space="preserve">              </w:t>
      </w:r>
      <w:r w:rsidRPr="002E4B95">
        <w:rPr>
          <w:rFonts w:eastAsia="Tahoma"/>
          <w:color w:val="000000"/>
          <w:sz w:val="28"/>
          <w:szCs w:val="28"/>
          <w:lang w:eastAsia="uk-UA" w:bidi="uk-UA"/>
        </w:rPr>
        <w:t>Розробити організаційно-управлі</w:t>
      </w:r>
      <w:r w:rsidR="00524A07">
        <w:rPr>
          <w:rFonts w:eastAsia="Tahoma"/>
          <w:color w:val="000000"/>
          <w:sz w:val="28"/>
          <w:szCs w:val="28"/>
          <w:lang w:eastAsia="uk-UA" w:bidi="uk-UA"/>
        </w:rPr>
        <w:t>нські рішення, що регулюють реа</w:t>
      </w:r>
      <w:r w:rsidR="00377698">
        <w:rPr>
          <w:rFonts w:eastAsia="Tahoma"/>
          <w:color w:val="000000"/>
          <w:sz w:val="28"/>
          <w:szCs w:val="28"/>
          <w:lang w:eastAsia="uk-UA" w:bidi="uk-UA"/>
        </w:rPr>
        <w:t>лізацію у</w:t>
      </w:r>
      <w:r w:rsidRPr="002E4B95">
        <w:rPr>
          <w:rFonts w:eastAsia="Tahoma"/>
          <w:color w:val="000000"/>
          <w:sz w:val="28"/>
          <w:szCs w:val="28"/>
          <w:lang w:eastAsia="uk-UA" w:bidi="uk-UA"/>
        </w:rPr>
        <w:t>провадження освітньої програми «Впевнений старт».</w:t>
      </w:r>
    </w:p>
    <w:p w:rsidR="002E4B95" w:rsidRPr="002E4B95" w:rsidRDefault="002E4B95" w:rsidP="002E4B95">
      <w:pPr>
        <w:widowControl w:val="0"/>
        <w:spacing w:after="76" w:line="276" w:lineRule="auto"/>
        <w:ind w:left="284" w:right="265"/>
        <w:jc w:val="both"/>
        <w:rPr>
          <w:rFonts w:eastAsia="Tahoma"/>
          <w:color w:val="000000"/>
          <w:sz w:val="28"/>
          <w:szCs w:val="28"/>
          <w:lang w:eastAsia="uk-UA" w:bidi="uk-UA"/>
        </w:rPr>
      </w:pPr>
      <w:r>
        <w:rPr>
          <w:rFonts w:eastAsia="Tahoma"/>
          <w:color w:val="000000"/>
          <w:sz w:val="28"/>
          <w:szCs w:val="28"/>
          <w:lang w:eastAsia="uk-UA" w:bidi="uk-UA"/>
        </w:rPr>
        <w:t xml:space="preserve">    </w:t>
      </w:r>
      <w:r w:rsidRPr="002E4B95">
        <w:rPr>
          <w:rFonts w:eastAsia="Tahoma"/>
          <w:color w:val="000000"/>
          <w:sz w:val="28"/>
          <w:szCs w:val="28"/>
          <w:lang w:eastAsia="uk-UA" w:bidi="uk-UA"/>
        </w:rPr>
        <w:tab/>
      </w:r>
      <w:r w:rsidR="00EC1B8A">
        <w:rPr>
          <w:rFonts w:eastAsia="Tahoma"/>
          <w:color w:val="000000"/>
          <w:sz w:val="28"/>
          <w:szCs w:val="28"/>
          <w:lang w:eastAsia="uk-UA" w:bidi="uk-UA"/>
        </w:rPr>
        <w:t xml:space="preserve">   </w:t>
      </w:r>
      <w:r w:rsidRPr="002E4B95">
        <w:rPr>
          <w:rFonts w:eastAsia="Tahoma"/>
          <w:color w:val="000000"/>
          <w:sz w:val="28"/>
          <w:szCs w:val="28"/>
          <w:lang w:eastAsia="uk-UA" w:bidi="uk-UA"/>
        </w:rPr>
        <w:t>Організувати методичне та інформаційне супроводження.</w:t>
      </w:r>
    </w:p>
    <w:p w:rsidR="002E4B95" w:rsidRPr="002E4B95" w:rsidRDefault="002E4B95"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Pr="002E4B95">
        <w:rPr>
          <w:rFonts w:eastAsia="Tahoma"/>
          <w:color w:val="000000"/>
          <w:sz w:val="28"/>
          <w:szCs w:val="28"/>
          <w:lang w:eastAsia="uk-UA" w:bidi="uk-UA"/>
        </w:rPr>
        <w:tab/>
      </w:r>
      <w:r w:rsidR="00EC1B8A">
        <w:rPr>
          <w:rFonts w:eastAsia="Tahoma"/>
          <w:color w:val="000000"/>
          <w:sz w:val="28"/>
          <w:szCs w:val="28"/>
          <w:lang w:eastAsia="uk-UA" w:bidi="uk-UA"/>
        </w:rPr>
        <w:t xml:space="preserve">   </w:t>
      </w:r>
      <w:r w:rsidRPr="002E4B95">
        <w:rPr>
          <w:rFonts w:eastAsia="Tahoma"/>
          <w:color w:val="000000"/>
          <w:sz w:val="28"/>
          <w:szCs w:val="28"/>
          <w:lang w:eastAsia="uk-UA" w:bidi="uk-UA"/>
        </w:rPr>
        <w:t>Забезпечити успішний розвиток старших дошкільни</w:t>
      </w:r>
      <w:r>
        <w:rPr>
          <w:rFonts w:eastAsia="Tahoma"/>
          <w:color w:val="000000"/>
          <w:sz w:val="28"/>
          <w:szCs w:val="28"/>
          <w:lang w:eastAsia="uk-UA" w:bidi="uk-UA"/>
        </w:rPr>
        <w:t xml:space="preserve">ків на </w:t>
      </w:r>
      <w:proofErr w:type="spellStart"/>
      <w:r>
        <w:rPr>
          <w:rFonts w:eastAsia="Tahoma"/>
          <w:color w:val="000000"/>
          <w:sz w:val="28"/>
          <w:szCs w:val="28"/>
          <w:lang w:eastAsia="uk-UA" w:bidi="uk-UA"/>
        </w:rPr>
        <w:t>передш</w:t>
      </w:r>
      <w:r w:rsidRPr="002E4B95">
        <w:rPr>
          <w:rFonts w:eastAsia="Tahoma"/>
          <w:color w:val="000000"/>
          <w:sz w:val="28"/>
          <w:szCs w:val="28"/>
          <w:lang w:eastAsia="uk-UA" w:bidi="uk-UA"/>
        </w:rPr>
        <w:t>кільному</w:t>
      </w:r>
      <w:proofErr w:type="spellEnd"/>
      <w:r w:rsidRPr="002E4B95">
        <w:rPr>
          <w:rFonts w:eastAsia="Tahoma"/>
          <w:color w:val="000000"/>
          <w:sz w:val="28"/>
          <w:szCs w:val="28"/>
          <w:lang w:eastAsia="uk-UA" w:bidi="uk-UA"/>
        </w:rPr>
        <w:t xml:space="preserve"> етапі життя.</w:t>
      </w:r>
    </w:p>
    <w:p w:rsidR="002E4B95" w:rsidRDefault="00EC1B8A"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ab/>
        <w:t>Розробити і у</w:t>
      </w:r>
      <w:r w:rsidR="002E4B95" w:rsidRPr="002E4B95">
        <w:rPr>
          <w:rFonts w:eastAsia="Tahoma"/>
          <w:color w:val="000000"/>
          <w:sz w:val="28"/>
          <w:szCs w:val="28"/>
          <w:lang w:eastAsia="uk-UA" w:bidi="uk-UA"/>
        </w:rPr>
        <w:t>провадити нові метод</w:t>
      </w:r>
      <w:r w:rsidR="002E4B95">
        <w:rPr>
          <w:rFonts w:eastAsia="Tahoma"/>
          <w:color w:val="000000"/>
          <w:sz w:val="28"/>
          <w:szCs w:val="28"/>
          <w:lang w:eastAsia="uk-UA" w:bidi="uk-UA"/>
        </w:rPr>
        <w:t>ики взаємодії з родинами вихова</w:t>
      </w:r>
      <w:r w:rsidR="002E4B95" w:rsidRPr="002E4B95">
        <w:rPr>
          <w:rFonts w:eastAsia="Tahoma"/>
          <w:color w:val="000000"/>
          <w:sz w:val="28"/>
          <w:szCs w:val="28"/>
          <w:lang w:eastAsia="uk-UA" w:bidi="uk-UA"/>
        </w:rPr>
        <w:t>нців.</w:t>
      </w:r>
    </w:p>
    <w:p w:rsidR="002E4B95" w:rsidRDefault="002E4B95" w:rsidP="002E4B95">
      <w:pPr>
        <w:widowControl w:val="0"/>
        <w:spacing w:after="76" w:line="276" w:lineRule="auto"/>
        <w:ind w:left="426" w:right="265"/>
        <w:jc w:val="both"/>
        <w:rPr>
          <w:rFonts w:eastAsia="Tahoma"/>
          <w:color w:val="000000"/>
          <w:sz w:val="28"/>
          <w:szCs w:val="28"/>
          <w:lang w:eastAsia="uk-UA" w:bidi="uk-UA"/>
        </w:rPr>
      </w:pPr>
    </w:p>
    <w:p w:rsidR="002E4B95" w:rsidRPr="00441B20" w:rsidRDefault="002E4B95" w:rsidP="002E4B95">
      <w:pPr>
        <w:widowControl w:val="0"/>
        <w:spacing w:after="76" w:line="276" w:lineRule="auto"/>
        <w:ind w:left="426" w:right="265"/>
        <w:jc w:val="both"/>
        <w:rPr>
          <w:rFonts w:eastAsia="Tahoma"/>
          <w:sz w:val="28"/>
          <w:szCs w:val="28"/>
          <w:lang w:eastAsia="uk-UA" w:bidi="uk-UA"/>
        </w:rPr>
      </w:pPr>
    </w:p>
    <w:p w:rsidR="00AD2F98" w:rsidRPr="0028761A" w:rsidRDefault="00AD2F98" w:rsidP="00441B20">
      <w:pPr>
        <w:spacing w:line="276" w:lineRule="auto"/>
        <w:ind w:left="708" w:firstLine="282"/>
        <w:rPr>
          <w:sz w:val="28"/>
          <w:szCs w:val="28"/>
        </w:rPr>
      </w:pPr>
    </w:p>
    <w:p w:rsidR="00377698" w:rsidRDefault="00377698" w:rsidP="002E4B95">
      <w:pPr>
        <w:spacing w:line="276" w:lineRule="auto"/>
        <w:jc w:val="center"/>
        <w:rPr>
          <w:sz w:val="28"/>
          <w:szCs w:val="28"/>
        </w:rPr>
      </w:pPr>
    </w:p>
    <w:p w:rsidR="00377698" w:rsidRDefault="00377698" w:rsidP="002E4B95">
      <w:pPr>
        <w:spacing w:line="276" w:lineRule="auto"/>
        <w:jc w:val="center"/>
        <w:rPr>
          <w:sz w:val="28"/>
          <w:szCs w:val="28"/>
        </w:rPr>
      </w:pPr>
    </w:p>
    <w:p w:rsidR="002E4B95" w:rsidRPr="002E4B95" w:rsidRDefault="002E4B95" w:rsidP="002E4B95">
      <w:pPr>
        <w:spacing w:line="276" w:lineRule="auto"/>
        <w:jc w:val="center"/>
        <w:rPr>
          <w:sz w:val="28"/>
          <w:szCs w:val="28"/>
        </w:rPr>
      </w:pPr>
      <w:r w:rsidRPr="002E4B95">
        <w:rPr>
          <w:sz w:val="28"/>
          <w:szCs w:val="28"/>
        </w:rPr>
        <w:lastRenderedPageBreak/>
        <w:t>ПЛАН</w:t>
      </w:r>
    </w:p>
    <w:p w:rsidR="00F0420F" w:rsidRDefault="00CC4AED" w:rsidP="002E4B95">
      <w:pPr>
        <w:spacing w:line="276" w:lineRule="auto"/>
        <w:jc w:val="center"/>
        <w:rPr>
          <w:sz w:val="28"/>
          <w:szCs w:val="28"/>
        </w:rPr>
      </w:pPr>
      <w:r>
        <w:rPr>
          <w:sz w:val="28"/>
          <w:szCs w:val="28"/>
        </w:rPr>
        <w:t xml:space="preserve">методичного супроводу </w:t>
      </w:r>
    </w:p>
    <w:p w:rsidR="002E4B95" w:rsidRDefault="002E4B95" w:rsidP="002E4B95">
      <w:pPr>
        <w:spacing w:line="276" w:lineRule="auto"/>
        <w:jc w:val="center"/>
        <w:rPr>
          <w:sz w:val="28"/>
          <w:szCs w:val="28"/>
        </w:rPr>
      </w:pPr>
    </w:p>
    <w:tbl>
      <w:tblPr>
        <w:tblStyle w:val="a3"/>
        <w:tblW w:w="0" w:type="auto"/>
        <w:tblInd w:w="534" w:type="dxa"/>
        <w:tblLook w:val="04A0" w:firstRow="1" w:lastRow="0" w:firstColumn="1" w:lastColumn="0" w:noHBand="0" w:noVBand="1"/>
      </w:tblPr>
      <w:tblGrid>
        <w:gridCol w:w="426"/>
        <w:gridCol w:w="4029"/>
        <w:gridCol w:w="5975"/>
      </w:tblGrid>
      <w:tr w:rsidR="002E4B95" w:rsidTr="0034649E">
        <w:trPr>
          <w:trHeight w:val="6960"/>
        </w:trPr>
        <w:tc>
          <w:tcPr>
            <w:tcW w:w="408" w:type="dxa"/>
          </w:tcPr>
          <w:p w:rsidR="002E4B95" w:rsidRDefault="002E4B95" w:rsidP="002E4B95">
            <w:pPr>
              <w:spacing w:line="276" w:lineRule="auto"/>
              <w:jc w:val="center"/>
              <w:rPr>
                <w:sz w:val="28"/>
                <w:szCs w:val="28"/>
              </w:rPr>
            </w:pPr>
            <w:r>
              <w:rPr>
                <w:sz w:val="28"/>
                <w:szCs w:val="28"/>
              </w:rPr>
              <w:t>1.</w:t>
            </w:r>
          </w:p>
        </w:tc>
        <w:tc>
          <w:tcPr>
            <w:tcW w:w="4029" w:type="dxa"/>
          </w:tcPr>
          <w:p w:rsidR="002E4B95" w:rsidRDefault="002446FB" w:rsidP="002E4B95">
            <w:pPr>
              <w:pStyle w:val="a7"/>
              <w:shd w:val="clear" w:color="auto" w:fill="auto"/>
              <w:ind w:left="1220"/>
            </w:pPr>
            <w:r>
              <w:rPr>
                <w:color w:val="000000"/>
                <w:lang w:val="uk-UA" w:eastAsia="uk-UA" w:bidi="uk-UA"/>
              </w:rPr>
              <w:t>Організацій</w:t>
            </w:r>
            <w:r w:rsidR="002E4B95">
              <w:rPr>
                <w:color w:val="000000"/>
                <w:lang w:val="uk-UA" w:eastAsia="uk-UA" w:bidi="uk-UA"/>
              </w:rPr>
              <w:t>но- методичний</w:t>
            </w:r>
            <w:r w:rsidR="002E4B95">
              <w:rPr>
                <w:color w:val="000000"/>
                <w:lang w:val="uk-UA" w:eastAsia="uk-UA" w:bidi="uk-UA"/>
              </w:rPr>
              <w:br/>
              <w:t>супровід</w:t>
            </w:r>
          </w:p>
          <w:p w:rsidR="002E4B95" w:rsidRDefault="002E4B95" w:rsidP="002E4B95">
            <w:pPr>
              <w:spacing w:line="276" w:lineRule="auto"/>
              <w:jc w:val="center"/>
              <w:rPr>
                <w:sz w:val="28"/>
                <w:szCs w:val="28"/>
              </w:rPr>
            </w:pPr>
          </w:p>
        </w:tc>
        <w:tc>
          <w:tcPr>
            <w:tcW w:w="5975" w:type="dxa"/>
          </w:tcPr>
          <w:p w:rsidR="002E4B95" w:rsidRPr="002E4B95" w:rsidRDefault="002E4B95" w:rsidP="002E4B95">
            <w:pPr>
              <w:widowControl w:val="0"/>
              <w:tabs>
                <w:tab w:val="left" w:pos="331"/>
              </w:tabs>
              <w:spacing w:line="317" w:lineRule="exact"/>
              <w:jc w:val="both"/>
              <w:rPr>
                <w:sz w:val="28"/>
                <w:szCs w:val="28"/>
              </w:rPr>
            </w:pPr>
            <w:r>
              <w:rPr>
                <w:color w:val="000000"/>
                <w:sz w:val="28"/>
                <w:szCs w:val="28"/>
                <w:lang w:eastAsia="uk-UA" w:bidi="uk-UA"/>
              </w:rPr>
              <w:t xml:space="preserve">    </w:t>
            </w:r>
            <w:r w:rsidR="00377698">
              <w:rPr>
                <w:color w:val="000000"/>
                <w:sz w:val="28"/>
                <w:szCs w:val="28"/>
                <w:lang w:eastAsia="uk-UA" w:bidi="uk-UA"/>
              </w:rPr>
              <w:t>Розробка та затвердження плану у</w:t>
            </w:r>
            <w:r w:rsidRPr="002E4B95">
              <w:rPr>
                <w:color w:val="000000"/>
                <w:sz w:val="28"/>
                <w:szCs w:val="28"/>
                <w:lang w:eastAsia="uk-UA" w:bidi="uk-UA"/>
              </w:rPr>
              <w:t>провадження програми «Впевнений старт» в систему діяльності ЗДО</w:t>
            </w:r>
          </w:p>
          <w:p w:rsidR="002E4B95" w:rsidRPr="002E4B95" w:rsidRDefault="002E4B95" w:rsidP="002E4B95">
            <w:pPr>
              <w:widowControl w:val="0"/>
              <w:tabs>
                <w:tab w:val="left" w:pos="360"/>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 xml:space="preserve">Створення творчої групи </w:t>
            </w:r>
            <w:r w:rsidR="00377698">
              <w:rPr>
                <w:color w:val="000000"/>
                <w:sz w:val="28"/>
                <w:szCs w:val="28"/>
                <w:lang w:eastAsia="uk-UA" w:bidi="uk-UA"/>
              </w:rPr>
              <w:t>по у</w:t>
            </w:r>
            <w:r w:rsidRPr="002E4B95">
              <w:rPr>
                <w:color w:val="000000"/>
                <w:sz w:val="28"/>
                <w:szCs w:val="28"/>
                <w:lang w:eastAsia="uk-UA" w:bidi="uk-UA"/>
              </w:rPr>
              <w:t>провадженню про</w:t>
            </w:r>
            <w:r w:rsidRPr="002E4B95">
              <w:rPr>
                <w:color w:val="000000"/>
                <w:sz w:val="28"/>
                <w:szCs w:val="28"/>
                <w:lang w:eastAsia="uk-UA" w:bidi="uk-UA"/>
              </w:rPr>
              <w:softHyphen/>
              <w:t>грами в систему роботи закладу.</w:t>
            </w:r>
          </w:p>
          <w:p w:rsidR="002E4B95" w:rsidRPr="002E4B95" w:rsidRDefault="002E4B95" w:rsidP="002E4B95">
            <w:pPr>
              <w:widowControl w:val="0"/>
              <w:tabs>
                <w:tab w:val="left" w:pos="360"/>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Обстеження умов реалізації програми в дошкіль</w:t>
            </w:r>
            <w:r w:rsidRPr="002E4B95">
              <w:rPr>
                <w:color w:val="000000"/>
                <w:sz w:val="28"/>
                <w:szCs w:val="28"/>
                <w:lang w:eastAsia="uk-UA" w:bidi="uk-UA"/>
              </w:rPr>
              <w:softHyphen/>
              <w:t>ному закладі, аналіз стану освітнього середовища.</w:t>
            </w:r>
          </w:p>
          <w:p w:rsidR="002E4B95" w:rsidRPr="002E4B95" w:rsidRDefault="002E4B95" w:rsidP="002E4B95">
            <w:pPr>
              <w:widowControl w:val="0"/>
              <w:tabs>
                <w:tab w:val="left" w:pos="360"/>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Моніторинг професійних потреб і професійних т</w:t>
            </w:r>
            <w:r w:rsidR="00377698">
              <w:rPr>
                <w:color w:val="000000"/>
                <w:sz w:val="28"/>
                <w:szCs w:val="28"/>
                <w:lang w:eastAsia="uk-UA" w:bidi="uk-UA"/>
              </w:rPr>
              <w:t>руднощів педагогів у зв'язку з у</w:t>
            </w:r>
            <w:r w:rsidRPr="002E4B95">
              <w:rPr>
                <w:color w:val="000000"/>
                <w:sz w:val="28"/>
                <w:szCs w:val="28"/>
                <w:lang w:eastAsia="uk-UA" w:bidi="uk-UA"/>
              </w:rPr>
              <w:t>провадженням.</w:t>
            </w:r>
          </w:p>
          <w:p w:rsidR="002E4B95" w:rsidRPr="002E4B95" w:rsidRDefault="002E4B95" w:rsidP="002E4B95">
            <w:pPr>
              <w:widowControl w:val="0"/>
              <w:tabs>
                <w:tab w:val="left" w:pos="346"/>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Моніторинг освітніх потреб сімей батьків вихова</w:t>
            </w:r>
            <w:r w:rsidRPr="002E4B95">
              <w:rPr>
                <w:color w:val="000000"/>
                <w:sz w:val="28"/>
                <w:szCs w:val="28"/>
                <w:lang w:eastAsia="uk-UA" w:bidi="uk-UA"/>
              </w:rPr>
              <w:softHyphen/>
              <w:t>нців.</w:t>
            </w:r>
          </w:p>
          <w:p w:rsidR="002E4B95" w:rsidRDefault="002E4B95" w:rsidP="002E4B95">
            <w:pPr>
              <w:widowControl w:val="0"/>
              <w:tabs>
                <w:tab w:val="left" w:pos="355"/>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Аналіз відповідності матеріально-технічної бази ДНЗ.</w:t>
            </w:r>
          </w:p>
          <w:p w:rsidR="002E4B95" w:rsidRPr="002E4B95" w:rsidRDefault="002E4B95" w:rsidP="002E4B95">
            <w:pPr>
              <w:widowControl w:val="0"/>
              <w:tabs>
                <w:tab w:val="left" w:pos="355"/>
              </w:tabs>
              <w:spacing w:line="317" w:lineRule="exact"/>
              <w:jc w:val="both"/>
              <w:rPr>
                <w:sz w:val="28"/>
                <w:szCs w:val="28"/>
              </w:rPr>
            </w:pPr>
            <w:r>
              <w:rPr>
                <w:sz w:val="28"/>
                <w:szCs w:val="28"/>
              </w:rPr>
              <w:t xml:space="preserve">      </w:t>
            </w:r>
            <w:r w:rsidRPr="002E4B95">
              <w:rPr>
                <w:color w:val="000000"/>
                <w:sz w:val="28"/>
                <w:szCs w:val="28"/>
                <w:lang w:eastAsia="uk-UA" w:bidi="uk-UA"/>
              </w:rPr>
              <w:t>Визначення переліку методичних посібників.</w:t>
            </w:r>
          </w:p>
          <w:p w:rsidR="002E4B95" w:rsidRPr="002E4B95" w:rsidRDefault="002E4B95" w:rsidP="002E4B95">
            <w:pPr>
              <w:widowControl w:val="0"/>
              <w:spacing w:line="317" w:lineRule="exact"/>
              <w:ind w:firstLine="367"/>
              <w:jc w:val="both"/>
              <w:rPr>
                <w:rStyle w:val="2"/>
                <w:color w:val="auto"/>
                <w:u w:val="none"/>
                <w:lang w:eastAsia="ru-RU" w:bidi="ar-SA"/>
              </w:rPr>
            </w:pPr>
            <w:r>
              <w:rPr>
                <w:color w:val="000000"/>
                <w:sz w:val="28"/>
                <w:szCs w:val="28"/>
                <w:lang w:eastAsia="uk-UA" w:bidi="uk-UA"/>
              </w:rPr>
              <w:t xml:space="preserve"> Організація </w:t>
            </w:r>
            <w:r w:rsidRPr="002E4B95">
              <w:rPr>
                <w:color w:val="000000"/>
                <w:sz w:val="28"/>
                <w:szCs w:val="28"/>
                <w:lang w:eastAsia="uk-UA" w:bidi="uk-UA"/>
              </w:rPr>
              <w:t>предметно-розвивального середовища</w:t>
            </w:r>
            <w:r>
              <w:rPr>
                <w:color w:val="000000"/>
                <w:sz w:val="28"/>
                <w:szCs w:val="28"/>
                <w:lang w:eastAsia="uk-UA" w:bidi="uk-UA"/>
              </w:rPr>
              <w:t xml:space="preserve"> </w:t>
            </w:r>
            <w:r w:rsidRPr="002E4B95">
              <w:rPr>
                <w:rStyle w:val="2"/>
                <w:u w:val="none"/>
              </w:rPr>
              <w:t>та освітньо</w:t>
            </w:r>
            <w:r>
              <w:rPr>
                <w:rStyle w:val="2"/>
                <w:u w:val="none"/>
              </w:rPr>
              <w:t>го простору відповідно до вимог.</w:t>
            </w:r>
          </w:p>
          <w:p w:rsidR="002E4B95" w:rsidRPr="002E4B95" w:rsidRDefault="002E4B95" w:rsidP="002E4B95">
            <w:pPr>
              <w:widowControl w:val="0"/>
              <w:tabs>
                <w:tab w:val="left" w:pos="-5"/>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Підвищення професійної комп</w:t>
            </w:r>
            <w:r w:rsidR="00377698">
              <w:rPr>
                <w:color w:val="000000"/>
                <w:sz w:val="28"/>
                <w:szCs w:val="28"/>
                <w:lang w:eastAsia="uk-UA" w:bidi="uk-UA"/>
              </w:rPr>
              <w:t>етентності педаго</w:t>
            </w:r>
            <w:r w:rsidR="00377698">
              <w:rPr>
                <w:color w:val="000000"/>
                <w:sz w:val="28"/>
                <w:szCs w:val="28"/>
                <w:lang w:eastAsia="uk-UA" w:bidi="uk-UA"/>
              </w:rPr>
              <w:softHyphen/>
              <w:t>гів з питань у</w:t>
            </w:r>
            <w:r w:rsidRPr="002E4B95">
              <w:rPr>
                <w:color w:val="000000"/>
                <w:sz w:val="28"/>
                <w:szCs w:val="28"/>
                <w:lang w:eastAsia="uk-UA" w:bidi="uk-UA"/>
              </w:rPr>
              <w:t>провадження програми.</w:t>
            </w:r>
          </w:p>
          <w:p w:rsidR="002E4B95" w:rsidRDefault="002E4B95" w:rsidP="002E4B95">
            <w:pPr>
              <w:widowControl w:val="0"/>
              <w:tabs>
                <w:tab w:val="left" w:pos="355"/>
              </w:tabs>
              <w:spacing w:line="317" w:lineRule="exact"/>
              <w:ind w:left="370"/>
              <w:jc w:val="both"/>
              <w:rPr>
                <w:sz w:val="28"/>
                <w:szCs w:val="28"/>
              </w:rPr>
            </w:pPr>
          </w:p>
        </w:tc>
      </w:tr>
      <w:tr w:rsidR="002E4B95" w:rsidTr="0034649E">
        <w:trPr>
          <w:trHeight w:val="2565"/>
        </w:trPr>
        <w:tc>
          <w:tcPr>
            <w:tcW w:w="408" w:type="dxa"/>
          </w:tcPr>
          <w:p w:rsidR="002E4B95" w:rsidRDefault="002E4B95" w:rsidP="002E4B95">
            <w:pPr>
              <w:spacing w:line="276" w:lineRule="auto"/>
              <w:jc w:val="center"/>
              <w:rPr>
                <w:sz w:val="28"/>
                <w:szCs w:val="28"/>
              </w:rPr>
            </w:pPr>
            <w:r>
              <w:rPr>
                <w:sz w:val="28"/>
                <w:szCs w:val="28"/>
              </w:rPr>
              <w:t>2.</w:t>
            </w:r>
          </w:p>
        </w:tc>
        <w:tc>
          <w:tcPr>
            <w:tcW w:w="4029" w:type="dxa"/>
          </w:tcPr>
          <w:p w:rsidR="002E4B95" w:rsidRPr="002E4B95" w:rsidRDefault="002E4B95" w:rsidP="002E4B95">
            <w:pPr>
              <w:pStyle w:val="a7"/>
              <w:ind w:left="1220"/>
              <w:rPr>
                <w:color w:val="000000"/>
                <w:lang w:val="uk-UA" w:eastAsia="uk-UA" w:bidi="uk-UA"/>
              </w:rPr>
            </w:pPr>
            <w:r w:rsidRPr="002E4B95">
              <w:rPr>
                <w:color w:val="000000"/>
                <w:lang w:val="uk-UA" w:eastAsia="uk-UA" w:bidi="uk-UA"/>
              </w:rPr>
              <w:t>Фінансово-економічний</w:t>
            </w:r>
          </w:p>
          <w:p w:rsidR="002E4B95" w:rsidRDefault="002E4B95" w:rsidP="002E4B95">
            <w:pPr>
              <w:pStyle w:val="a7"/>
              <w:shd w:val="clear" w:color="auto" w:fill="auto"/>
              <w:ind w:left="1220"/>
              <w:rPr>
                <w:color w:val="000000"/>
                <w:lang w:val="uk-UA" w:eastAsia="uk-UA" w:bidi="uk-UA"/>
              </w:rPr>
            </w:pPr>
            <w:r w:rsidRPr="002E4B95">
              <w:rPr>
                <w:color w:val="000000"/>
                <w:lang w:val="uk-UA" w:eastAsia="uk-UA" w:bidi="uk-UA"/>
              </w:rPr>
              <w:t>супровід</w:t>
            </w:r>
          </w:p>
        </w:tc>
        <w:tc>
          <w:tcPr>
            <w:tcW w:w="5975" w:type="dxa"/>
          </w:tcPr>
          <w:p w:rsidR="002E4B95" w:rsidRPr="002E4B95" w:rsidRDefault="002E4B95" w:rsidP="002E4B95">
            <w:pPr>
              <w:widowControl w:val="0"/>
              <w:numPr>
                <w:ilvl w:val="0"/>
                <w:numId w:val="8"/>
              </w:numPr>
              <w:tabs>
                <w:tab w:val="left" w:pos="-29"/>
              </w:tabs>
              <w:spacing w:line="322" w:lineRule="exact"/>
              <w:ind w:hanging="360"/>
              <w:jc w:val="both"/>
              <w:rPr>
                <w:sz w:val="28"/>
                <w:szCs w:val="28"/>
              </w:rPr>
            </w:pPr>
            <w:r>
              <w:rPr>
                <w:color w:val="000000"/>
                <w:sz w:val="28"/>
                <w:szCs w:val="28"/>
                <w:lang w:eastAsia="uk-UA" w:bidi="uk-UA"/>
              </w:rPr>
              <w:t xml:space="preserve">     </w:t>
            </w:r>
            <w:r w:rsidRPr="002E4B95">
              <w:rPr>
                <w:color w:val="000000"/>
                <w:sz w:val="28"/>
                <w:szCs w:val="28"/>
                <w:lang w:eastAsia="uk-UA" w:bidi="uk-UA"/>
              </w:rPr>
              <w:t>Визнач</w:t>
            </w:r>
            <w:r w:rsidR="00524A07">
              <w:rPr>
                <w:color w:val="000000"/>
                <w:sz w:val="28"/>
                <w:szCs w:val="28"/>
                <w:lang w:eastAsia="uk-UA" w:bidi="uk-UA"/>
              </w:rPr>
              <w:t>ення фінансових витрат під час у</w:t>
            </w:r>
            <w:r w:rsidR="002446FB">
              <w:rPr>
                <w:color w:val="000000"/>
                <w:sz w:val="28"/>
                <w:szCs w:val="28"/>
                <w:lang w:eastAsia="uk-UA" w:bidi="uk-UA"/>
              </w:rPr>
              <w:t>прова</w:t>
            </w:r>
            <w:bookmarkStart w:id="0" w:name="_GoBack"/>
            <w:bookmarkEnd w:id="0"/>
            <w:r w:rsidRPr="002E4B95">
              <w:rPr>
                <w:color w:val="000000"/>
                <w:sz w:val="28"/>
                <w:szCs w:val="28"/>
                <w:lang w:eastAsia="uk-UA" w:bidi="uk-UA"/>
              </w:rPr>
              <w:t>дження програми «Впевнений старт».</w:t>
            </w:r>
          </w:p>
          <w:p w:rsidR="002E4B95" w:rsidRPr="002E4B95" w:rsidRDefault="002E4B95" w:rsidP="002E4B95">
            <w:pPr>
              <w:widowControl w:val="0"/>
              <w:numPr>
                <w:ilvl w:val="0"/>
                <w:numId w:val="8"/>
              </w:numPr>
              <w:tabs>
                <w:tab w:val="left" w:pos="-5"/>
              </w:tabs>
              <w:spacing w:line="322" w:lineRule="exact"/>
              <w:ind w:hanging="360"/>
              <w:jc w:val="both"/>
              <w:rPr>
                <w:sz w:val="28"/>
                <w:szCs w:val="28"/>
              </w:rPr>
            </w:pPr>
            <w:r>
              <w:rPr>
                <w:color w:val="000000"/>
                <w:sz w:val="28"/>
                <w:szCs w:val="28"/>
                <w:lang w:eastAsia="uk-UA" w:bidi="uk-UA"/>
              </w:rPr>
              <w:t xml:space="preserve">     </w:t>
            </w:r>
            <w:r w:rsidRPr="002E4B95">
              <w:rPr>
                <w:color w:val="000000"/>
                <w:sz w:val="28"/>
                <w:szCs w:val="28"/>
                <w:lang w:eastAsia="uk-UA" w:bidi="uk-UA"/>
              </w:rPr>
              <w:t>Визначення та п</w:t>
            </w:r>
            <w:r w:rsidR="002446FB">
              <w:rPr>
                <w:color w:val="000000"/>
                <w:sz w:val="28"/>
                <w:szCs w:val="28"/>
                <w:lang w:eastAsia="uk-UA" w:bidi="uk-UA"/>
              </w:rPr>
              <w:t>ридбання необхідних засобів нав</w:t>
            </w:r>
            <w:r w:rsidRPr="002E4B95">
              <w:rPr>
                <w:color w:val="000000"/>
                <w:sz w:val="28"/>
                <w:szCs w:val="28"/>
                <w:lang w:eastAsia="uk-UA" w:bidi="uk-UA"/>
              </w:rPr>
              <w:t>чання, дидактичних матеріалів для організації дитячої діяльності.</w:t>
            </w:r>
          </w:p>
          <w:p w:rsidR="002E4B95" w:rsidRPr="002E4B95" w:rsidRDefault="002E4B95" w:rsidP="002E4B95">
            <w:pPr>
              <w:widowControl w:val="0"/>
              <w:spacing w:line="317" w:lineRule="exact"/>
              <w:jc w:val="both"/>
              <w:rPr>
                <w:color w:val="000000"/>
                <w:sz w:val="28"/>
                <w:szCs w:val="28"/>
                <w:lang w:eastAsia="uk-UA" w:bidi="uk-UA"/>
              </w:rPr>
            </w:pPr>
            <w:r>
              <w:rPr>
                <w:color w:val="000000"/>
                <w:sz w:val="28"/>
                <w:szCs w:val="28"/>
                <w:lang w:eastAsia="uk-UA" w:bidi="uk-UA"/>
              </w:rPr>
              <w:t xml:space="preserve">    </w:t>
            </w:r>
            <w:r w:rsidRPr="002E4B95">
              <w:rPr>
                <w:color w:val="000000"/>
                <w:sz w:val="28"/>
                <w:szCs w:val="28"/>
                <w:lang w:eastAsia="uk-UA" w:bidi="uk-UA"/>
              </w:rPr>
              <w:t>Оснащення осв</w:t>
            </w:r>
            <w:r>
              <w:rPr>
                <w:color w:val="000000"/>
                <w:sz w:val="28"/>
                <w:szCs w:val="28"/>
                <w:lang w:eastAsia="uk-UA" w:bidi="uk-UA"/>
              </w:rPr>
              <w:t>ітнього простору дидактичним ма</w:t>
            </w:r>
            <w:r w:rsidRPr="002E4B95">
              <w:rPr>
                <w:color w:val="000000"/>
                <w:sz w:val="28"/>
                <w:szCs w:val="28"/>
                <w:lang w:eastAsia="uk-UA" w:bidi="uk-UA"/>
              </w:rPr>
              <w:t>теріалом, в тому числі технічними засобами нав</w:t>
            </w:r>
            <w:r w:rsidRPr="002E4B95">
              <w:rPr>
                <w:color w:val="000000"/>
                <w:sz w:val="28"/>
                <w:szCs w:val="28"/>
                <w:lang w:eastAsia="uk-UA" w:bidi="uk-UA"/>
              </w:rPr>
              <w:softHyphen/>
              <w:t>чання і виховання.</w:t>
            </w:r>
          </w:p>
        </w:tc>
      </w:tr>
      <w:tr w:rsidR="002E4B95" w:rsidTr="0034649E">
        <w:trPr>
          <w:trHeight w:val="1605"/>
        </w:trPr>
        <w:tc>
          <w:tcPr>
            <w:tcW w:w="408" w:type="dxa"/>
          </w:tcPr>
          <w:p w:rsidR="002E4B95" w:rsidRDefault="002E4B95" w:rsidP="002E4B95">
            <w:pPr>
              <w:spacing w:line="276" w:lineRule="auto"/>
              <w:jc w:val="center"/>
              <w:rPr>
                <w:sz w:val="28"/>
                <w:szCs w:val="28"/>
              </w:rPr>
            </w:pPr>
            <w:r>
              <w:rPr>
                <w:sz w:val="28"/>
                <w:szCs w:val="28"/>
              </w:rPr>
              <w:t xml:space="preserve">3.  </w:t>
            </w:r>
          </w:p>
        </w:tc>
        <w:tc>
          <w:tcPr>
            <w:tcW w:w="4029" w:type="dxa"/>
          </w:tcPr>
          <w:p w:rsidR="002E4B95" w:rsidRPr="002E4B95" w:rsidRDefault="002E4B95" w:rsidP="002E4B95">
            <w:pPr>
              <w:pStyle w:val="a7"/>
              <w:ind w:left="1220"/>
              <w:rPr>
                <w:color w:val="000000"/>
                <w:lang w:val="uk-UA" w:eastAsia="uk-UA" w:bidi="uk-UA"/>
              </w:rPr>
            </w:pPr>
            <w:r>
              <w:rPr>
                <w:color w:val="000000"/>
                <w:lang w:val="uk-UA" w:eastAsia="uk-UA" w:bidi="uk-UA"/>
              </w:rPr>
              <w:t>Інформацій</w:t>
            </w:r>
            <w:r w:rsidRPr="002E4B95">
              <w:rPr>
                <w:color w:val="000000"/>
                <w:lang w:val="uk-UA" w:eastAsia="uk-UA" w:bidi="uk-UA"/>
              </w:rPr>
              <w:t>ний супровід</w:t>
            </w:r>
          </w:p>
        </w:tc>
        <w:tc>
          <w:tcPr>
            <w:tcW w:w="5975" w:type="dxa"/>
          </w:tcPr>
          <w:p w:rsidR="002E4B95" w:rsidRPr="002E4B95" w:rsidRDefault="002E4B95" w:rsidP="002E4B95">
            <w:pPr>
              <w:widowControl w:val="0"/>
              <w:numPr>
                <w:ilvl w:val="0"/>
                <w:numId w:val="9"/>
              </w:numPr>
              <w:tabs>
                <w:tab w:val="left" w:pos="-29"/>
              </w:tabs>
              <w:spacing w:line="317" w:lineRule="exact"/>
              <w:ind w:hanging="360"/>
              <w:jc w:val="both"/>
              <w:rPr>
                <w:sz w:val="28"/>
                <w:szCs w:val="28"/>
              </w:rPr>
            </w:pPr>
            <w:r>
              <w:rPr>
                <w:color w:val="000000"/>
                <w:sz w:val="28"/>
                <w:szCs w:val="28"/>
                <w:lang w:eastAsia="uk-UA" w:bidi="uk-UA"/>
              </w:rPr>
              <w:t xml:space="preserve">    </w:t>
            </w:r>
            <w:r w:rsidRPr="002E4B95">
              <w:rPr>
                <w:color w:val="000000"/>
                <w:sz w:val="28"/>
                <w:szCs w:val="28"/>
                <w:lang w:eastAsia="uk-UA" w:bidi="uk-UA"/>
              </w:rPr>
              <w:t xml:space="preserve">Організація </w:t>
            </w:r>
            <w:r w:rsidR="00377698">
              <w:rPr>
                <w:color w:val="000000"/>
                <w:sz w:val="28"/>
                <w:szCs w:val="28"/>
                <w:lang w:eastAsia="uk-UA" w:bidi="uk-UA"/>
              </w:rPr>
              <w:t>у</w:t>
            </w:r>
            <w:r w:rsidRPr="002E4B95">
              <w:rPr>
                <w:color w:val="000000"/>
                <w:sz w:val="28"/>
                <w:szCs w:val="28"/>
                <w:lang w:eastAsia="uk-UA" w:bidi="uk-UA"/>
              </w:rPr>
              <w:t>провадження електронних освітніх ресурсів в освітній процес.</w:t>
            </w:r>
          </w:p>
          <w:p w:rsidR="002E4B95" w:rsidRPr="002E4B95" w:rsidRDefault="002E4B95" w:rsidP="002E4B95">
            <w:pPr>
              <w:widowControl w:val="0"/>
              <w:numPr>
                <w:ilvl w:val="0"/>
                <w:numId w:val="8"/>
              </w:numPr>
              <w:tabs>
                <w:tab w:val="left" w:pos="-29"/>
              </w:tabs>
              <w:spacing w:line="322" w:lineRule="exact"/>
              <w:ind w:hanging="360"/>
              <w:jc w:val="both"/>
              <w:rPr>
                <w:color w:val="000000"/>
                <w:sz w:val="28"/>
                <w:szCs w:val="28"/>
                <w:lang w:eastAsia="uk-UA" w:bidi="uk-UA"/>
              </w:rPr>
            </w:pPr>
            <w:r>
              <w:rPr>
                <w:color w:val="000000"/>
                <w:sz w:val="28"/>
                <w:szCs w:val="28"/>
                <w:lang w:eastAsia="uk-UA" w:bidi="uk-UA"/>
              </w:rPr>
              <w:t xml:space="preserve">    </w:t>
            </w:r>
            <w:r w:rsidRPr="002E4B95">
              <w:rPr>
                <w:color w:val="000000"/>
                <w:sz w:val="28"/>
                <w:szCs w:val="28"/>
                <w:lang w:eastAsia="uk-UA" w:bidi="uk-UA"/>
              </w:rPr>
              <w:t>Організація діяльності з інформування батькі</w:t>
            </w:r>
            <w:r w:rsidR="00377698">
              <w:rPr>
                <w:color w:val="000000"/>
                <w:sz w:val="28"/>
                <w:szCs w:val="28"/>
                <w:lang w:eastAsia="uk-UA" w:bidi="uk-UA"/>
              </w:rPr>
              <w:t>в та громадськості про перебіг у</w:t>
            </w:r>
            <w:r w:rsidRPr="002E4B95">
              <w:rPr>
                <w:color w:val="000000"/>
                <w:sz w:val="28"/>
                <w:szCs w:val="28"/>
                <w:lang w:eastAsia="uk-UA" w:bidi="uk-UA"/>
              </w:rPr>
              <w:t>провадження програ</w:t>
            </w:r>
            <w:r w:rsidRPr="002E4B95">
              <w:rPr>
                <w:color w:val="000000"/>
                <w:sz w:val="28"/>
                <w:szCs w:val="28"/>
                <w:lang w:eastAsia="uk-UA" w:bidi="uk-UA"/>
              </w:rPr>
              <w:softHyphen/>
              <w:t>ми «Впевнений старт»</w:t>
            </w:r>
          </w:p>
        </w:tc>
      </w:tr>
    </w:tbl>
    <w:p w:rsidR="002E4B95" w:rsidRDefault="002E4B95" w:rsidP="002E4B95">
      <w:pPr>
        <w:spacing w:line="276" w:lineRule="auto"/>
        <w:jc w:val="center"/>
        <w:rPr>
          <w:sz w:val="28"/>
          <w:szCs w:val="28"/>
        </w:rPr>
      </w:pPr>
    </w:p>
    <w:p w:rsidR="006C629E" w:rsidRDefault="006C629E" w:rsidP="006C629E">
      <w:pPr>
        <w:jc w:val="both"/>
        <w:rPr>
          <w:sz w:val="28"/>
          <w:szCs w:val="28"/>
        </w:rPr>
      </w:pPr>
      <w:r>
        <w:rPr>
          <w:sz w:val="28"/>
          <w:szCs w:val="28"/>
        </w:rPr>
        <w:t xml:space="preserve">      </w:t>
      </w:r>
      <w:r w:rsidRPr="00325047">
        <w:rPr>
          <w:sz w:val="28"/>
          <w:szCs w:val="28"/>
        </w:rPr>
        <w:t>Методист</w:t>
      </w:r>
      <w:r>
        <w:rPr>
          <w:sz w:val="28"/>
          <w:szCs w:val="28"/>
        </w:rPr>
        <w:t xml:space="preserve"> з дошкільної освіти</w:t>
      </w:r>
    </w:p>
    <w:p w:rsidR="006C629E" w:rsidRDefault="006C629E" w:rsidP="006C629E">
      <w:pPr>
        <w:ind w:left="426"/>
        <w:jc w:val="both"/>
        <w:rPr>
          <w:sz w:val="28"/>
          <w:szCs w:val="28"/>
        </w:rPr>
      </w:pPr>
      <w:r w:rsidRPr="00E944FD">
        <w:rPr>
          <w:sz w:val="28"/>
          <w:szCs w:val="28"/>
        </w:rPr>
        <w:t xml:space="preserve">навчально-методичного відділу </w:t>
      </w:r>
    </w:p>
    <w:p w:rsidR="006C629E" w:rsidRDefault="006C629E" w:rsidP="006C629E">
      <w:pPr>
        <w:jc w:val="both"/>
        <w:rPr>
          <w:sz w:val="28"/>
          <w:szCs w:val="28"/>
        </w:rPr>
      </w:pPr>
      <w:r>
        <w:rPr>
          <w:sz w:val="28"/>
          <w:szCs w:val="28"/>
        </w:rPr>
        <w:t xml:space="preserve">     </w:t>
      </w:r>
      <w:r w:rsidR="00F21613">
        <w:rPr>
          <w:sz w:val="28"/>
          <w:szCs w:val="28"/>
        </w:rPr>
        <w:t xml:space="preserve"> </w:t>
      </w:r>
      <w:r w:rsidRPr="00E944FD">
        <w:rPr>
          <w:sz w:val="28"/>
          <w:szCs w:val="28"/>
        </w:rPr>
        <w:t xml:space="preserve">координації освітньої діяльності </w:t>
      </w:r>
    </w:p>
    <w:p w:rsidR="006C629E" w:rsidRDefault="006C629E" w:rsidP="006C629E">
      <w:pPr>
        <w:jc w:val="both"/>
        <w:rPr>
          <w:sz w:val="28"/>
          <w:szCs w:val="28"/>
        </w:rPr>
      </w:pPr>
      <w:r>
        <w:rPr>
          <w:sz w:val="28"/>
          <w:szCs w:val="28"/>
        </w:rPr>
        <w:t xml:space="preserve">     </w:t>
      </w:r>
      <w:r w:rsidR="00F21613">
        <w:rPr>
          <w:sz w:val="28"/>
          <w:szCs w:val="28"/>
        </w:rPr>
        <w:t xml:space="preserve"> </w:t>
      </w:r>
      <w:r w:rsidRPr="00E944FD">
        <w:rPr>
          <w:sz w:val="28"/>
          <w:szCs w:val="28"/>
        </w:rPr>
        <w:t>та  професійного розвитку</w:t>
      </w:r>
    </w:p>
    <w:p w:rsidR="002E4B95" w:rsidRPr="00F21613" w:rsidRDefault="006C629E" w:rsidP="00F21613">
      <w:pPr>
        <w:jc w:val="both"/>
        <w:rPr>
          <w:sz w:val="28"/>
          <w:szCs w:val="28"/>
        </w:rPr>
        <w:sectPr w:rsidR="002E4B95" w:rsidRPr="00F21613">
          <w:pgSz w:w="11900" w:h="16840"/>
          <w:pgMar w:top="360" w:right="360" w:bottom="360" w:left="360" w:header="0" w:footer="3" w:gutter="0"/>
          <w:cols w:space="720"/>
          <w:noEndnote/>
          <w:docGrid w:linePitch="360"/>
        </w:sectPr>
      </w:pPr>
      <w:r>
        <w:rPr>
          <w:sz w:val="28"/>
          <w:szCs w:val="28"/>
        </w:rPr>
        <w:t xml:space="preserve">   </w:t>
      </w:r>
      <w:r w:rsidR="00F21613">
        <w:rPr>
          <w:sz w:val="28"/>
          <w:szCs w:val="28"/>
        </w:rPr>
        <w:t xml:space="preserve"> </w:t>
      </w:r>
      <w:r>
        <w:rPr>
          <w:sz w:val="28"/>
          <w:szCs w:val="28"/>
        </w:rPr>
        <w:t xml:space="preserve">  </w:t>
      </w:r>
      <w:r w:rsidRPr="00FE00F7">
        <w:rPr>
          <w:sz w:val="28"/>
          <w:szCs w:val="28"/>
        </w:rPr>
        <w:t>Сумського ОІППО</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00F21613">
        <w:rPr>
          <w:sz w:val="28"/>
          <w:szCs w:val="28"/>
        </w:rPr>
        <w:t xml:space="preserve">                           </w:t>
      </w:r>
      <w:proofErr w:type="spellStart"/>
      <w:r w:rsidR="00F21613">
        <w:rPr>
          <w:sz w:val="28"/>
          <w:szCs w:val="28"/>
        </w:rPr>
        <w:t>Л.Б.</w:t>
      </w:r>
      <w:r>
        <w:rPr>
          <w:sz w:val="28"/>
          <w:szCs w:val="28"/>
        </w:rPr>
        <w:t>Міщенко</w:t>
      </w:r>
      <w:proofErr w:type="spellEnd"/>
    </w:p>
    <w:p w:rsidR="00F0420F" w:rsidRPr="008829E3" w:rsidRDefault="00F0420F" w:rsidP="004541AB">
      <w:pPr>
        <w:rPr>
          <w:b/>
          <w:sz w:val="28"/>
          <w:szCs w:val="28"/>
        </w:rPr>
      </w:pPr>
    </w:p>
    <w:sectPr w:rsidR="00F0420F" w:rsidRPr="008829E3" w:rsidSect="008D3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12487D87"/>
    <w:multiLevelType w:val="multilevel"/>
    <w:tmpl w:val="F9CCAD1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294BEE"/>
    <w:multiLevelType w:val="multilevel"/>
    <w:tmpl w:val="39945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4A5178"/>
    <w:multiLevelType w:val="multilevel"/>
    <w:tmpl w:val="49C6A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C5E4C"/>
    <w:multiLevelType w:val="multilevel"/>
    <w:tmpl w:val="9724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CF1096"/>
    <w:multiLevelType w:val="multilevel"/>
    <w:tmpl w:val="D764A5D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E2386"/>
    <w:rsid w:val="00043999"/>
    <w:rsid w:val="000475A0"/>
    <w:rsid w:val="0011201C"/>
    <w:rsid w:val="001A2647"/>
    <w:rsid w:val="001D7797"/>
    <w:rsid w:val="00236035"/>
    <w:rsid w:val="002446FB"/>
    <w:rsid w:val="002758A4"/>
    <w:rsid w:val="002851C5"/>
    <w:rsid w:val="0028761A"/>
    <w:rsid w:val="002A61A0"/>
    <w:rsid w:val="002E4B95"/>
    <w:rsid w:val="0034649E"/>
    <w:rsid w:val="003645C3"/>
    <w:rsid w:val="00377698"/>
    <w:rsid w:val="00391904"/>
    <w:rsid w:val="00420E5C"/>
    <w:rsid w:val="00424318"/>
    <w:rsid w:val="00441B20"/>
    <w:rsid w:val="004463CB"/>
    <w:rsid w:val="004541AB"/>
    <w:rsid w:val="004A048C"/>
    <w:rsid w:val="004F013A"/>
    <w:rsid w:val="004F4C1C"/>
    <w:rsid w:val="00516172"/>
    <w:rsid w:val="00524A07"/>
    <w:rsid w:val="00546AD3"/>
    <w:rsid w:val="005D6F5A"/>
    <w:rsid w:val="005E2386"/>
    <w:rsid w:val="00642DA7"/>
    <w:rsid w:val="0067025A"/>
    <w:rsid w:val="006A25F3"/>
    <w:rsid w:val="006B553E"/>
    <w:rsid w:val="006C629E"/>
    <w:rsid w:val="00716586"/>
    <w:rsid w:val="00732369"/>
    <w:rsid w:val="00775C36"/>
    <w:rsid w:val="007D7945"/>
    <w:rsid w:val="00814F11"/>
    <w:rsid w:val="00816F6E"/>
    <w:rsid w:val="008214E9"/>
    <w:rsid w:val="00840418"/>
    <w:rsid w:val="00851CDE"/>
    <w:rsid w:val="008829E3"/>
    <w:rsid w:val="008D36EF"/>
    <w:rsid w:val="00935CD6"/>
    <w:rsid w:val="009970FC"/>
    <w:rsid w:val="009A408D"/>
    <w:rsid w:val="00A856D7"/>
    <w:rsid w:val="00A928D0"/>
    <w:rsid w:val="00AD2F98"/>
    <w:rsid w:val="00B03967"/>
    <w:rsid w:val="00B56B02"/>
    <w:rsid w:val="00B853C6"/>
    <w:rsid w:val="00C05566"/>
    <w:rsid w:val="00C377EC"/>
    <w:rsid w:val="00C86CE2"/>
    <w:rsid w:val="00CA4226"/>
    <w:rsid w:val="00CA4D04"/>
    <w:rsid w:val="00CC4AED"/>
    <w:rsid w:val="00CF54FF"/>
    <w:rsid w:val="00D03AEA"/>
    <w:rsid w:val="00E4618A"/>
    <w:rsid w:val="00E549B9"/>
    <w:rsid w:val="00EA442C"/>
    <w:rsid w:val="00EC1B8A"/>
    <w:rsid w:val="00F0420F"/>
    <w:rsid w:val="00F21613"/>
    <w:rsid w:val="00F5244A"/>
    <w:rsid w:val="00FB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E600"/>
  <w15:docId w15:val="{C2D32CAD-A58E-4850-BF7A-42F8B104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69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l">
    <w:name w:val="Ul"/>
    <w:basedOn w:val="a"/>
    <w:rsid w:val="004F013A"/>
    <w:pPr>
      <w:spacing w:line="300" w:lineRule="atLeast"/>
    </w:pPr>
    <w:rPr>
      <w:sz w:val="22"/>
      <w:szCs w:val="22"/>
      <w:lang w:val="ru-RU"/>
    </w:rPr>
  </w:style>
  <w:style w:type="table" w:styleId="a3">
    <w:name w:val="Table Grid"/>
    <w:basedOn w:val="a1"/>
    <w:uiPriority w:val="39"/>
    <w:rsid w:val="0011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C8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442C"/>
    <w:rPr>
      <w:rFonts w:ascii="Tahoma" w:hAnsi="Tahoma" w:cs="Tahoma"/>
      <w:sz w:val="16"/>
      <w:szCs w:val="16"/>
    </w:rPr>
  </w:style>
  <w:style w:type="character" w:customStyle="1" w:styleId="a5">
    <w:name w:val="Текст выноски Знак"/>
    <w:basedOn w:val="a0"/>
    <w:link w:val="a4"/>
    <w:uiPriority w:val="99"/>
    <w:semiHidden/>
    <w:rsid w:val="00EA442C"/>
    <w:rPr>
      <w:rFonts w:ascii="Tahoma" w:eastAsia="Times New Roman" w:hAnsi="Tahoma" w:cs="Tahoma"/>
      <w:sz w:val="16"/>
      <w:szCs w:val="16"/>
      <w:lang w:val="uk-UA" w:eastAsia="ru-RU"/>
    </w:rPr>
  </w:style>
  <w:style w:type="character" w:customStyle="1" w:styleId="a6">
    <w:name w:val="Подпись к картинке_"/>
    <w:basedOn w:val="a0"/>
    <w:link w:val="a7"/>
    <w:rsid w:val="002E4B95"/>
    <w:rPr>
      <w:rFonts w:ascii="Times New Roman" w:eastAsia="Times New Roman" w:hAnsi="Times New Roman" w:cs="Times New Roman"/>
      <w:sz w:val="28"/>
      <w:szCs w:val="28"/>
      <w:shd w:val="clear" w:color="auto" w:fill="FFFFFF"/>
    </w:rPr>
  </w:style>
  <w:style w:type="character" w:customStyle="1" w:styleId="2">
    <w:name w:val="Основной текст (2)"/>
    <w:basedOn w:val="a0"/>
    <w:rsid w:val="002E4B9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a7">
    <w:name w:val="Подпись к картинке"/>
    <w:basedOn w:val="a"/>
    <w:link w:val="a6"/>
    <w:rsid w:val="002E4B95"/>
    <w:pPr>
      <w:widowControl w:val="0"/>
      <w:shd w:val="clear" w:color="auto" w:fill="FFFFFF"/>
      <w:spacing w:line="322" w:lineRule="exact"/>
      <w:ind w:hanging="1220"/>
    </w:pPr>
    <w:rPr>
      <w:sz w:val="28"/>
      <w:szCs w:val="28"/>
      <w:lang w:val="ru-RU" w:eastAsia="en-US"/>
    </w:rPr>
  </w:style>
  <w:style w:type="paragraph" w:styleId="a8">
    <w:name w:val="List Paragraph"/>
    <w:basedOn w:val="a"/>
    <w:uiPriority w:val="34"/>
    <w:qFormat/>
    <w:rsid w:val="002E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792">
      <w:bodyDiv w:val="1"/>
      <w:marLeft w:val="0"/>
      <w:marRight w:val="0"/>
      <w:marTop w:val="0"/>
      <w:marBottom w:val="0"/>
      <w:divBdr>
        <w:top w:val="none" w:sz="0" w:space="0" w:color="auto"/>
        <w:left w:val="none" w:sz="0" w:space="0" w:color="auto"/>
        <w:bottom w:val="none" w:sz="0" w:space="0" w:color="auto"/>
        <w:right w:val="none" w:sz="0" w:space="0" w:color="auto"/>
      </w:divBdr>
    </w:div>
    <w:div w:id="12539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6E18-CB24-413F-813A-C49099FF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Мищенко Лариса</cp:lastModifiedBy>
  <cp:revision>19</cp:revision>
  <cp:lastPrinted>2018-09-11T07:39:00Z</cp:lastPrinted>
  <dcterms:created xsi:type="dcterms:W3CDTF">2018-09-11T07:40:00Z</dcterms:created>
  <dcterms:modified xsi:type="dcterms:W3CDTF">2019-11-20T08:29:00Z</dcterms:modified>
</cp:coreProperties>
</file>