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A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28"/>
          <w:szCs w:val="28"/>
          <w:lang w:val="uk-UA"/>
        </w:rPr>
      </w:pPr>
    </w:p>
    <w:p w:rsidR="005C3FA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28"/>
          <w:szCs w:val="28"/>
          <w:lang w:val="uk-UA"/>
        </w:rPr>
      </w:pPr>
    </w:p>
    <w:p w:rsidR="005C3FA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28"/>
          <w:szCs w:val="28"/>
          <w:lang w:val="uk-UA"/>
        </w:rPr>
      </w:pPr>
    </w:p>
    <w:p w:rsidR="005C3FA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28"/>
          <w:szCs w:val="28"/>
          <w:lang w:val="uk-UA"/>
        </w:rPr>
      </w:pPr>
    </w:p>
    <w:p w:rsidR="005C3FA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28"/>
          <w:szCs w:val="28"/>
          <w:lang w:val="uk-UA"/>
        </w:rPr>
      </w:pPr>
    </w:p>
    <w:p w:rsidR="005C3FA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28"/>
          <w:szCs w:val="28"/>
          <w:lang w:val="uk-UA"/>
        </w:rPr>
      </w:pPr>
    </w:p>
    <w:p w:rsidR="005C3FA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28"/>
          <w:szCs w:val="28"/>
          <w:lang w:val="uk-UA"/>
        </w:rPr>
      </w:pP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sz w:val="44"/>
          <w:szCs w:val="44"/>
          <w:lang w:val="uk-UA"/>
        </w:rPr>
      </w:pPr>
    </w:p>
    <w:p w:rsidR="00AE2A01" w:rsidRDefault="00AE2A01" w:rsidP="00F3472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Cs/>
          <w:sz w:val="44"/>
          <w:szCs w:val="44"/>
          <w:lang w:val="uk-UA"/>
        </w:rPr>
      </w:pPr>
      <w:r w:rsidRPr="00AE2A01">
        <w:rPr>
          <w:b/>
          <w:iCs/>
          <w:sz w:val="44"/>
          <w:szCs w:val="44"/>
          <w:lang w:val="uk-UA"/>
        </w:rPr>
        <w:t>Організація та зміст уроків фізичної культури у 1-4 класах в</w:t>
      </w:r>
      <w:r>
        <w:rPr>
          <w:b/>
          <w:iCs/>
          <w:sz w:val="44"/>
          <w:szCs w:val="44"/>
          <w:lang w:val="uk-UA"/>
        </w:rPr>
        <w:t xml:space="preserve"> умовах нової української школи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color w:val="555555"/>
          <w:sz w:val="32"/>
          <w:szCs w:val="32"/>
          <w:lang w:val="uk-UA"/>
        </w:rPr>
      </w:pPr>
      <w:r w:rsidRPr="00F3472A">
        <w:rPr>
          <w:i/>
          <w:iCs/>
          <w:sz w:val="32"/>
          <w:szCs w:val="32"/>
          <w:lang w:val="uk-UA"/>
        </w:rPr>
        <w:t>Методичні рекомендації</w:t>
      </w:r>
    </w:p>
    <w:p w:rsidR="005C3FAA" w:rsidRDefault="00AE2A01">
      <w:pPr>
        <w:rPr>
          <w:rFonts w:ascii="Times New Roman" w:hAnsi="Times New Roman"/>
          <w:b/>
          <w:color w:val="555555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201930</wp:posOffset>
            </wp:positionV>
            <wp:extent cx="5949950" cy="4572000"/>
            <wp:effectExtent l="0" t="0" r="0" b="0"/>
            <wp:wrapNone/>
            <wp:docPr id="2" name="Рисунок 0" descr="4426_html_m230ec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426_html_m230ec5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AA" w:rsidRPr="004213AE" w:rsidRDefault="005C3FAA" w:rsidP="004213AE">
      <w:pPr>
        <w:jc w:val="center"/>
        <w:rPr>
          <w:rFonts w:ascii="Times New Roman" w:hAnsi="Times New Roman"/>
          <w:b/>
          <w:color w:val="555555"/>
          <w:sz w:val="28"/>
          <w:szCs w:val="28"/>
          <w:lang w:val="uk-UA"/>
        </w:rPr>
      </w:pPr>
      <w:r>
        <w:rPr>
          <w:lang w:val="uk-UA"/>
        </w:rPr>
        <w:br w:type="page"/>
      </w:r>
      <w:r w:rsidR="00AE2A01" w:rsidRPr="00AE2A01"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Організація та зміст уроків фізичної культури у 1-4 класах в</w:t>
      </w:r>
      <w:r w:rsidR="00AE2A01">
        <w:rPr>
          <w:rFonts w:ascii="Times New Roman" w:hAnsi="Times New Roman"/>
          <w:b/>
          <w:sz w:val="28"/>
          <w:szCs w:val="28"/>
          <w:lang w:val="uk-UA"/>
        </w:rPr>
        <w:t xml:space="preserve"> умовах нової української школи</w:t>
      </w:r>
    </w:p>
    <w:p w:rsidR="00AE2A01" w:rsidRPr="00AE2A01" w:rsidRDefault="005C3FAA" w:rsidP="00AE2A0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color w:val="555555"/>
          <w:sz w:val="28"/>
          <w:szCs w:val="28"/>
          <w:lang w:val="uk-UA"/>
        </w:rPr>
      </w:pPr>
      <w:r w:rsidRPr="00F3472A">
        <w:rPr>
          <w:i/>
          <w:iCs/>
          <w:sz w:val="28"/>
          <w:szCs w:val="28"/>
          <w:lang w:val="uk-UA"/>
        </w:rPr>
        <w:t>Методичні рекомендації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Згідно із Законом України про «Про загальну середню освіту», Державний стандарт початкової загальної освіти є органічною складовою Державного стандарту загальної середньої освіти.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Державний стандарт загальної середньої освіти як комплексний нормативний документ включає: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- базовий навчальний план середньої школи, який дає цілісне уявлення про перелік і співвідношення основних галузей знань за роками навчання в середній школі та його структуру (державний компонент як інваріантна частина базового плану і регіональний та шкільний компоненти як варіативна його частина; додаткові години на освітні галузі, індивідуальні та групові заняття; курси за вибором і факультативні заняття тощо);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- освітні стандарти галузей знань (навчальних предметів) як змістова конкретизація цілей загальноосвітньої підготовки учня середньої школи в навчальних програмах з предметів, що входять до інваріантної частини базового навчального плану й вивчаються на певних ступенях навчання, а також система вимог, що визначають рівень засвоєння змісту освітньої галузі, обов’язковий для кожного учня;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- державні вимоги до мінімального рівня засвоєння змісту загальної середньої освіти за ступенями навчання (початкова, основна і старша школа), що засвідчує досягнення учнем мети загальноосвітньої підготовки на певному віковому етапі свого розвитку; вони містять критерії, відтворенні у вигляді типових завдань, і форм оцінки відповідності рівня освіченості конкретної особи державному стандарту загальної середньої освіти.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 xml:space="preserve">Державний стандарт початкової загальної освіти розроблений відповідно до пізнавальних можливостей дітей молодшого шкільного віку і передбачає всебічний розвиток та виховання особистості через формування в </w:t>
      </w:r>
      <w:r w:rsidRPr="00F3472A">
        <w:rPr>
          <w:color w:val="000000"/>
          <w:sz w:val="28"/>
          <w:szCs w:val="28"/>
          <w:lang w:val="uk-UA"/>
        </w:rPr>
        <w:lastRenderedPageBreak/>
        <w:t>учнів бажання і вміння вчитися, повноцінних мовленнєвих, читацьких, обчислювальних умінь і навичок та умінь і н</w:t>
      </w:r>
      <w:r>
        <w:rPr>
          <w:color w:val="000000"/>
          <w:sz w:val="28"/>
          <w:szCs w:val="28"/>
          <w:lang w:val="uk-UA"/>
        </w:rPr>
        <w:t>авичок здорового способу життя.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Поряд із функціональною підготовкою, за роки початкової освіти діти мають набути достатній особистий досвід культури спілкування і співпраці у різних видах діяльності, самовираження у творчих видах завдань.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Базовий навчальний план складається з таких освітніх галузей:</w:t>
      </w:r>
    </w:p>
    <w:p w:rsidR="005C3FAA" w:rsidRPr="00F3472A" w:rsidRDefault="005C3FAA" w:rsidP="00A728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мови і література;</w:t>
      </w:r>
    </w:p>
    <w:p w:rsidR="005C3FAA" w:rsidRPr="00F3472A" w:rsidRDefault="005C3FAA" w:rsidP="00A728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математика;</w:t>
      </w:r>
    </w:p>
    <w:p w:rsidR="005C3FAA" w:rsidRPr="00F3472A" w:rsidRDefault="005C3FAA" w:rsidP="00A728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здоров’я і фізична культура;</w:t>
      </w:r>
    </w:p>
    <w:p w:rsidR="005C3FAA" w:rsidRPr="00F3472A" w:rsidRDefault="005C3FAA" w:rsidP="00A728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технології;</w:t>
      </w:r>
    </w:p>
    <w:p w:rsidR="005C3FAA" w:rsidRPr="00F3472A" w:rsidRDefault="005C3FAA" w:rsidP="00A728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мистецтво;</w:t>
      </w:r>
    </w:p>
    <w:p w:rsidR="005C3FAA" w:rsidRPr="00F3472A" w:rsidRDefault="005C3FAA" w:rsidP="00A728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людина і світ.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Акцентуючи увагу на освітній галузі «Здоров’я і фізична культура», ми звернули увагу на те, що у контексті вимог Державного стандарту початкової загальної освіти дана освітня галузь забезпечує свідоме ставлення до свого здоров’я як найвищої соціальної цінності, сприяє фізичному розвитку дитини, формує основи здорового способу життя.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Головною метою освітньої галузі «Здоров’я і фізична культура» є розвиток фізичних, соціальних, психічних, духовних якостей особистості; формування життєзберігаючої та фізичної культури; підготовка учнів до повноцінного життя у постійно змінюваному навколишньому середовищі.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Ця мета досягається шляхом реалізації таких завдань: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- формування уявлення про здоров’я;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- мотивування позитивного ставлення до збереження життя і зміцнення здоров’я;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- формування основних життєвих навичок щодо здорового способу життя та безпечної поведінки;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- виховання потреби в здоров’</w:t>
      </w:r>
      <w:r>
        <w:rPr>
          <w:color w:val="000000"/>
          <w:sz w:val="28"/>
          <w:szCs w:val="28"/>
        </w:rPr>
        <w:t>ї як важливої життєвої цінності</w:t>
      </w:r>
      <w:r w:rsidRPr="00F3472A">
        <w:rPr>
          <w:color w:val="000000"/>
          <w:sz w:val="28"/>
          <w:szCs w:val="28"/>
        </w:rPr>
        <w:t>.</w:t>
      </w:r>
    </w:p>
    <w:p w:rsidR="005C3FAA" w:rsidRPr="00F3472A" w:rsidRDefault="005C3FAA" w:rsidP="00F347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 xml:space="preserve">Зміст освітньої галузі «Здоров’я і фізична культура» спрямований на формування в учнів знань, життєвих навичок, що сприяють здоровому </w:t>
      </w:r>
      <w:r w:rsidRPr="00F3472A">
        <w:rPr>
          <w:color w:val="000000"/>
          <w:sz w:val="28"/>
          <w:szCs w:val="28"/>
          <w:lang w:val="uk-UA"/>
        </w:rPr>
        <w:lastRenderedPageBreak/>
        <w:t>способу життя, та практичних навичок до самостійних занять фізичними вправами й проведення активного відпочинку; розширення рухового досвіду, функціональних можливостей систем організму шляхом цілеспрямованого розвитку основних фізичних якостей і природних здібностей; вдосконалення навичок базових рухових дій та використання їх у повсякденній та ігровій діяльності; формування потреби в рухових діях для забезпечення біологічно необхідного обсягу рухової активності як одного з головних чинників здорового способу життя; виховання потреби в здоров’ї як важливої життєвої цінності.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Ця освітня галузь забезпечує свідоме ставлення до свого здоров’я як найвищої соціальної цінності, сприяє фізичному розвитку дитини, формує основи здорового способу життя.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Головними завданнями фізичного виховання у початковій школі є: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- ознайомлення з впливом рухової активності та загартування організму, формування знань, умінь і навичок особистої гігієни, профілактики захворюваності і травматизму, правил техніки безпеки;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- формування усвідомленої індивідуальної установки учня щодо необхідності удосконалення основних якостей його фізичного розвитку;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>- формування умінь і навичок основ здорового способу життя, безпеки життєдіяльності, самостійного та свідомого виконання профілактичних вправ для запобігання порушенню постави та розвитку короткозорості, зняття локальної втоми;</w:t>
      </w:r>
    </w:p>
    <w:p w:rsidR="005C3FAA" w:rsidRPr="004213AE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13AE">
        <w:rPr>
          <w:color w:val="000000"/>
          <w:sz w:val="28"/>
          <w:szCs w:val="28"/>
          <w:lang w:val="uk-UA"/>
        </w:rPr>
        <w:t>- навчання дітей основних рухів.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  <w:lang w:val="uk-UA"/>
        </w:rPr>
        <w:t xml:space="preserve">Фізична культура є важливою складовою частиною системи освіти та виховання учнів загальноосвітньої школи, формування в них умінь і навичок здорового способу життя, організації корисного дозвілля та активного відпочинку, розвитку, відновлення фізичних і духовних сил, реабілітації та корекції здоров'я, виховання позитивних моральних і вольових якостей. </w:t>
      </w:r>
      <w:r w:rsidRPr="00F3472A">
        <w:rPr>
          <w:color w:val="000000"/>
          <w:sz w:val="28"/>
          <w:szCs w:val="28"/>
        </w:rPr>
        <w:t xml:space="preserve">Тобто цінність фізичної культури для кожної особистості і суспільства </w:t>
      </w:r>
      <w:r w:rsidRPr="00F3472A">
        <w:rPr>
          <w:color w:val="000000"/>
          <w:sz w:val="28"/>
          <w:szCs w:val="28"/>
        </w:rPr>
        <w:lastRenderedPageBreak/>
        <w:t>полягає в освітньому, виховному, оздоровчому та загальнокультурному значенні.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Освітня галузь "Здоров'я і фізична культура" складається з базового і шкільного компонента.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  <w:lang w:val="uk-UA"/>
        </w:rPr>
        <w:t xml:space="preserve">До базового компонента освітньої галузі "Здоров'я і фізична культура" належить об'єктивно необхідний для учня кожного класу обов'язковий рівень фізкультурної освіти (включаючи здоровий спосіб життя), профілактики захворювань, травматизму, умінь і навичок особистої гігієни та фізичної підготовки, без яких неможлива його повноцінна життєдіяльність незалежно від того, яку професію обере в майбутньому випускник школи. </w:t>
      </w:r>
      <w:r w:rsidRPr="00F3472A">
        <w:rPr>
          <w:color w:val="000000"/>
          <w:sz w:val="28"/>
          <w:szCs w:val="28"/>
        </w:rPr>
        <w:t>Базовий компонент є основою державного стандарту з цієї галузі і не залежить від регіональних та індивідуальних особливостей учнів.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  <w:lang w:val="uk-UA"/>
        </w:rPr>
        <w:t xml:space="preserve">Шкільний компонент освітньої галузі "Здоров'я і фізична культура" зумовлений необхідністю врахування наявних запитів та інтересів учнів, природних умов їх проживання, стану здоров'я, фізичного розвитку, рухової підготовки, матеріальної бази школи, регіональних особливостей. </w:t>
      </w:r>
      <w:r w:rsidRPr="00F3472A">
        <w:rPr>
          <w:color w:val="000000"/>
          <w:sz w:val="28"/>
          <w:szCs w:val="28"/>
        </w:rPr>
        <w:t>Зміст цього компонента визначається учителем за погодженням з директором школи. Перевага при цьому надається національним рухливим іграм, цікавим для учнів вправам ритмічної, художньої та атлетичної гімнастики; засобам, що сприяють інтенсивному розвитку рухових властивостей; елементам туризму, футболу тощо.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472A">
        <w:rPr>
          <w:color w:val="000000"/>
          <w:sz w:val="28"/>
          <w:szCs w:val="28"/>
        </w:rPr>
        <w:t>Значну частину змісту цього компонента повинні становити фізичні вправи та види спорту, які традиційно проводяться або поглиблено вивчаються в цій школі. Це можуть бути гімнастика, легка атлетика, спортивні ігри (баскетбол, волейбол, гандбол, футбол), боротьба, плавання, зимові види спорту тощо. Шкільний компонент передбачає один додатковий урок з фізичної культури на тиждень в усіх класах.</w:t>
      </w:r>
    </w:p>
    <w:p w:rsidR="005C3FAA" w:rsidRPr="00F3472A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 xml:space="preserve">Визначення змісту базового та шкільного компонентів освітньої галузі "Здоров'я і фізична культура" дає змогу значно підвищити ефективність системи фізичного виховання у школі, сформувати в учнів звичку до </w:t>
      </w:r>
      <w:r w:rsidRPr="00F3472A">
        <w:rPr>
          <w:color w:val="000000"/>
          <w:sz w:val="28"/>
          <w:szCs w:val="28"/>
          <w:lang w:val="uk-UA"/>
        </w:rPr>
        <w:lastRenderedPageBreak/>
        <w:t>здорового способу життя, задовольнити їх потреби в пізнанні своїх рухових можливостей та фізичному самовдосконаленні.</w:t>
      </w:r>
    </w:p>
    <w:p w:rsidR="005C3FAA" w:rsidRPr="004213AE" w:rsidRDefault="005C3FAA" w:rsidP="00A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472A">
        <w:rPr>
          <w:color w:val="000000"/>
          <w:sz w:val="28"/>
          <w:szCs w:val="28"/>
          <w:lang w:val="uk-UA"/>
        </w:rPr>
        <w:t xml:space="preserve">Впровадження державного стандарту освітньої галузі "Здоров'я і фізична культура" в соціальному плані «дасть змогу задовольнити потреби суспільства в досягненні оптимального рівня фізкультурної освіти, стану здоров'я, фізичного розвитку та рухової підготовки підростаючого покоління. </w:t>
      </w:r>
      <w:r w:rsidRPr="004213AE">
        <w:rPr>
          <w:color w:val="000000"/>
          <w:sz w:val="28"/>
          <w:szCs w:val="28"/>
          <w:lang w:val="uk-UA"/>
        </w:rPr>
        <w:t>На основі державного стандарту у цій галузі визначається грамотність школярів щодо використання ними основних засобів та форм фізичного виховання, дотримання здорового способу життя, формується ставлення до негативних звичок, підвищується рівень фізичної культури учнів, які навчаються в школах різних регіонів України.</w:t>
      </w:r>
    </w:p>
    <w:p w:rsidR="005C3FAA" w:rsidRDefault="005C3FAA">
      <w:pPr>
        <w:rPr>
          <w:color w:val="000000"/>
          <w:lang w:val="uk-UA"/>
        </w:rPr>
      </w:pPr>
    </w:p>
    <w:p w:rsidR="005C3FAA" w:rsidRPr="004F4F3D" w:rsidRDefault="005C3FAA" w:rsidP="004F4F3D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F3D">
        <w:rPr>
          <w:rFonts w:ascii="Times New Roman" w:hAnsi="Times New Roman"/>
          <w:sz w:val="28"/>
          <w:szCs w:val="28"/>
        </w:rPr>
        <w:t xml:space="preserve">Методист  з фізичної культури </w:t>
      </w:r>
      <w:r w:rsidRPr="004F4F3D">
        <w:rPr>
          <w:rFonts w:ascii="Times New Roman" w:hAnsi="Times New Roman"/>
          <w:sz w:val="28"/>
          <w:szCs w:val="28"/>
        </w:rPr>
        <w:br/>
        <w:t xml:space="preserve">та ОБЖД </w:t>
      </w:r>
      <w:r w:rsidRPr="004F4F3D">
        <w:rPr>
          <w:rFonts w:ascii="Times New Roman" w:hAnsi="Times New Roman"/>
          <w:sz w:val="28"/>
          <w:szCs w:val="28"/>
        </w:rPr>
        <w:tab/>
      </w:r>
      <w:r w:rsidRPr="004F4F3D">
        <w:rPr>
          <w:rFonts w:ascii="Times New Roman" w:hAnsi="Times New Roman"/>
          <w:sz w:val="28"/>
          <w:szCs w:val="28"/>
        </w:rPr>
        <w:tab/>
      </w:r>
      <w:r w:rsidRPr="004F4F3D">
        <w:rPr>
          <w:rFonts w:ascii="Times New Roman" w:hAnsi="Times New Roman"/>
          <w:sz w:val="28"/>
          <w:szCs w:val="28"/>
        </w:rPr>
        <w:tab/>
      </w:r>
      <w:r w:rsidRPr="004F4F3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4F4F3D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F3D">
        <w:rPr>
          <w:rFonts w:ascii="Times New Roman" w:hAnsi="Times New Roman"/>
          <w:sz w:val="28"/>
          <w:szCs w:val="28"/>
        </w:rPr>
        <w:t xml:space="preserve">Деменков </w:t>
      </w:r>
    </w:p>
    <w:sectPr w:rsidR="005C3FAA" w:rsidRPr="004F4F3D" w:rsidSect="0079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BD2"/>
    <w:multiLevelType w:val="hybridMultilevel"/>
    <w:tmpl w:val="A9BE8D52"/>
    <w:lvl w:ilvl="0" w:tplc="C5A260E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C9"/>
    <w:rsid w:val="002028E1"/>
    <w:rsid w:val="00270D50"/>
    <w:rsid w:val="004213AE"/>
    <w:rsid w:val="004F4F3D"/>
    <w:rsid w:val="005242EA"/>
    <w:rsid w:val="005C3FAA"/>
    <w:rsid w:val="0079589E"/>
    <w:rsid w:val="007C03E6"/>
    <w:rsid w:val="008449FB"/>
    <w:rsid w:val="008D3F13"/>
    <w:rsid w:val="00A728C9"/>
    <w:rsid w:val="00AE2A01"/>
    <w:rsid w:val="00DA2716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2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2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Особливості викладання фізичної культури у 1-4 класах в умовах нових Державних стандартів</vt:lpstr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Особливості викладання фізичної культури у 1-4 класах в умовах нових Державних стандартів</dc:title>
  <dc:creator>Denis</dc:creator>
  <cp:lastModifiedBy>Acer</cp:lastModifiedBy>
  <cp:revision>2</cp:revision>
  <cp:lastPrinted>2017-10-23T07:21:00Z</cp:lastPrinted>
  <dcterms:created xsi:type="dcterms:W3CDTF">2018-10-23T12:40:00Z</dcterms:created>
  <dcterms:modified xsi:type="dcterms:W3CDTF">2018-10-23T12:40:00Z</dcterms:modified>
</cp:coreProperties>
</file>