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4E" w:rsidRPr="00C1644E" w:rsidRDefault="00C1644E" w:rsidP="00C1644E">
      <w:pPr>
        <w:spacing w:after="0" w:line="240" w:lineRule="auto"/>
        <w:jc w:val="center"/>
        <w:rPr>
          <w:rFonts w:ascii="Times New Roman" w:hAnsi="Times New Roman"/>
          <w:b/>
          <w:sz w:val="28"/>
          <w:szCs w:val="28"/>
          <w:lang w:val="uk-UA"/>
        </w:rPr>
      </w:pPr>
      <w:r w:rsidRPr="00C1644E">
        <w:rPr>
          <w:rFonts w:ascii="Times New Roman" w:hAnsi="Times New Roman" w:cs="Times New Roman"/>
          <w:b/>
          <w:sz w:val="28"/>
          <w:szCs w:val="28"/>
          <w:lang w:val="uk-UA"/>
        </w:rPr>
        <w:t>Формування загальнокультурної грамотності на уроках художньо-естетичного циклу в контексті вимог Державного стандарту загальної середньої освіти</w:t>
      </w:r>
    </w:p>
    <w:p w:rsidR="00E930DE" w:rsidRPr="00E930DE" w:rsidRDefault="00E930DE" w:rsidP="00FD5088">
      <w:pPr>
        <w:spacing w:after="0"/>
        <w:ind w:firstLine="709"/>
        <w:jc w:val="both"/>
        <w:rPr>
          <w:rFonts w:ascii="Times New Roman" w:hAnsi="Times New Roman" w:cs="Times New Roman"/>
          <w:sz w:val="28"/>
          <w:lang w:val="uk-UA"/>
        </w:rPr>
      </w:pPr>
      <w:r w:rsidRPr="00E930DE">
        <w:rPr>
          <w:rFonts w:ascii="Times New Roman" w:hAnsi="Times New Roman"/>
          <w:sz w:val="28"/>
          <w:szCs w:val="28"/>
          <w:lang w:val="uk-UA"/>
        </w:rPr>
        <w:t xml:space="preserve">Предмети художньо-естетичного циклу </w:t>
      </w:r>
      <w:r w:rsidRPr="00E930DE">
        <w:rPr>
          <w:rFonts w:ascii="Times New Roman" w:hAnsi="Times New Roman" w:cs="Times New Roman"/>
          <w:sz w:val="28"/>
          <w:szCs w:val="28"/>
          <w:lang w:val="uk-UA"/>
        </w:rPr>
        <w:t>в системі сучасної освіти – суттєвий компонент загальної освіти школяра, які</w:t>
      </w:r>
      <w:r w:rsidRPr="00E930DE">
        <w:rPr>
          <w:rFonts w:ascii="Times New Roman" w:hAnsi="Times New Roman"/>
          <w:sz w:val="28"/>
          <w:szCs w:val="28"/>
          <w:lang w:val="uk-UA"/>
        </w:rPr>
        <w:t xml:space="preserve">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w:t>
      </w:r>
    </w:p>
    <w:p w:rsidR="00A44E8B" w:rsidRDefault="00A44E8B" w:rsidP="00FD5088">
      <w:pPr>
        <w:spacing w:after="0"/>
        <w:ind w:firstLine="709"/>
        <w:jc w:val="both"/>
        <w:rPr>
          <w:rFonts w:ascii="Times New Roman" w:hAnsi="Times New Roman"/>
          <w:sz w:val="28"/>
          <w:szCs w:val="28"/>
          <w:lang w:val="uk-UA"/>
        </w:rPr>
      </w:pPr>
      <w:r w:rsidRPr="00E930DE">
        <w:rPr>
          <w:rFonts w:ascii="Times New Roman" w:hAnsi="Times New Roman"/>
          <w:sz w:val="28"/>
          <w:szCs w:val="28"/>
          <w:lang w:val="uk-UA"/>
        </w:rPr>
        <w:t>Наголошуємо, що головна мета курсу «Мистецтво»: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w:t>
      </w:r>
      <w:r>
        <w:rPr>
          <w:rFonts w:ascii="Times New Roman" w:hAnsi="Times New Roman"/>
          <w:sz w:val="28"/>
          <w:szCs w:val="28"/>
          <w:lang w:val="uk-UA"/>
        </w:rPr>
        <w:t>.</w:t>
      </w:r>
      <w:r w:rsidRPr="00E930DE">
        <w:rPr>
          <w:rFonts w:ascii="Times New Roman" w:hAnsi="Times New Roman"/>
          <w:sz w:val="28"/>
          <w:szCs w:val="28"/>
          <w:lang w:val="uk-UA"/>
        </w:rPr>
        <w:t xml:space="preserve"> </w:t>
      </w:r>
    </w:p>
    <w:p w:rsidR="00E930DE" w:rsidRPr="00E930DE" w:rsidRDefault="00E930DE" w:rsidP="00FD5088">
      <w:pPr>
        <w:spacing w:after="0"/>
        <w:ind w:firstLine="567"/>
        <w:jc w:val="both"/>
        <w:rPr>
          <w:rFonts w:ascii="Times New Roman" w:hAnsi="Times New Roman"/>
          <w:sz w:val="28"/>
          <w:szCs w:val="28"/>
          <w:lang w:val="uk-UA"/>
        </w:rPr>
      </w:pPr>
      <w:r w:rsidRPr="00E930DE">
        <w:rPr>
          <w:rFonts w:ascii="Times New Roman" w:hAnsi="Times New Roman"/>
          <w:sz w:val="28"/>
          <w:szCs w:val="28"/>
          <w:lang w:val="uk-UA"/>
        </w:rPr>
        <w:t xml:space="preserve">Акцентування освіти на реалізацію </w:t>
      </w:r>
      <w:proofErr w:type="spellStart"/>
      <w:r w:rsidRPr="00E930DE">
        <w:rPr>
          <w:rFonts w:ascii="Times New Roman" w:hAnsi="Times New Roman"/>
          <w:sz w:val="28"/>
          <w:szCs w:val="28"/>
          <w:lang w:val="uk-UA"/>
        </w:rPr>
        <w:t>компетентнісного</w:t>
      </w:r>
      <w:proofErr w:type="spellEnd"/>
      <w:r w:rsidRPr="00E930DE">
        <w:rPr>
          <w:rFonts w:ascii="Times New Roman" w:hAnsi="Times New Roman"/>
          <w:sz w:val="28"/>
          <w:szCs w:val="28"/>
          <w:lang w:val="uk-UA"/>
        </w:rPr>
        <w:t xml:space="preserve"> підходу в освіті зумовило більш рельєфне визначення </w:t>
      </w:r>
      <w:proofErr w:type="spellStart"/>
      <w:r w:rsidRPr="00E930DE">
        <w:rPr>
          <w:rFonts w:ascii="Times New Roman" w:hAnsi="Times New Roman"/>
          <w:sz w:val="28"/>
          <w:szCs w:val="28"/>
          <w:lang w:val="uk-UA"/>
        </w:rPr>
        <w:t>компетентностей</w:t>
      </w:r>
      <w:proofErr w:type="spellEnd"/>
      <w:r w:rsidRPr="00E930DE">
        <w:rPr>
          <w:rFonts w:ascii="Times New Roman" w:hAnsi="Times New Roman"/>
          <w:sz w:val="28"/>
          <w:szCs w:val="28"/>
          <w:lang w:val="uk-UA"/>
        </w:rPr>
        <w:t>, які формуються  засобами певного навчального предмета, зокрема мистецтва.</w:t>
      </w:r>
    </w:p>
    <w:p w:rsidR="00E930DE" w:rsidRDefault="00E930DE" w:rsidP="00FD5088">
      <w:pPr>
        <w:spacing w:after="0"/>
        <w:ind w:firstLine="567"/>
        <w:jc w:val="both"/>
        <w:rPr>
          <w:rFonts w:ascii="Times New Roman" w:hAnsi="Times New Roman"/>
          <w:sz w:val="28"/>
          <w:szCs w:val="28"/>
          <w:lang w:val="uk-UA"/>
        </w:rPr>
      </w:pPr>
      <w:r w:rsidRPr="00E930DE">
        <w:rPr>
          <w:rFonts w:ascii="Times New Roman" w:hAnsi="Times New Roman"/>
          <w:sz w:val="28"/>
          <w:szCs w:val="28"/>
          <w:lang w:val="uk-UA"/>
        </w:rPr>
        <w:t>У програмі «Мистецтво. 5-9 клас» окреслено сутність предметних мистецьких (</w:t>
      </w:r>
      <w:r w:rsidRPr="00E930DE">
        <w:rPr>
          <w:rFonts w:ascii="Times New Roman" w:hAnsi="Times New Roman"/>
          <w:sz w:val="28"/>
          <w:szCs w:val="28"/>
          <w:shd w:val="clear" w:color="auto" w:fill="FFFFFF"/>
          <w:lang w:val="uk-UA"/>
        </w:rPr>
        <w:t>музична, образотворча, хореографічна, театральна, екранна)</w:t>
      </w:r>
      <w:r w:rsidRPr="00E930DE">
        <w:rPr>
          <w:rFonts w:ascii="Times New Roman" w:hAnsi="Times New Roman"/>
          <w:sz w:val="28"/>
          <w:szCs w:val="28"/>
          <w:lang w:val="uk-UA"/>
        </w:rPr>
        <w:t xml:space="preserve"> та міжпредметних естетичних </w:t>
      </w:r>
      <w:proofErr w:type="spellStart"/>
      <w:r w:rsidRPr="00E930DE">
        <w:rPr>
          <w:rFonts w:ascii="Times New Roman" w:hAnsi="Times New Roman"/>
          <w:sz w:val="28"/>
          <w:szCs w:val="28"/>
          <w:lang w:val="uk-UA"/>
        </w:rPr>
        <w:t>компетентностей</w:t>
      </w:r>
      <w:proofErr w:type="spellEnd"/>
      <w:r w:rsidRPr="00E930DE">
        <w:rPr>
          <w:rFonts w:ascii="Times New Roman" w:hAnsi="Times New Roman"/>
          <w:sz w:val="28"/>
          <w:szCs w:val="28"/>
          <w:lang w:val="uk-UA"/>
        </w:rPr>
        <w:t xml:space="preserve">, які щонайперше формуються під час опанування учнями різних видів мистецтва. </w:t>
      </w:r>
    </w:p>
    <w:p w:rsidR="00B5471A" w:rsidRPr="00B5471A" w:rsidRDefault="00B5471A" w:rsidP="00FD5088">
      <w:pPr>
        <w:spacing w:after="0"/>
        <w:ind w:firstLine="567"/>
        <w:jc w:val="both"/>
        <w:rPr>
          <w:rFonts w:ascii="Times New Roman" w:eastAsia="Times New Roman" w:hAnsi="Times New Roman" w:cs="Times New Roman"/>
          <w:sz w:val="28"/>
          <w:szCs w:val="28"/>
          <w:lang w:val="uk-UA"/>
        </w:rPr>
      </w:pPr>
      <w:r w:rsidRPr="00B5471A">
        <w:rPr>
          <w:rFonts w:ascii="Times New Roman" w:eastAsia="Times New Roman" w:hAnsi="Times New Roman" w:cs="Times New Roman"/>
          <w:sz w:val="28"/>
          <w:szCs w:val="28"/>
          <w:lang w:val="uk-UA"/>
        </w:rPr>
        <w:t xml:space="preserve">Опанування учнями мистецтва в школі ґрунтується на засадах </w:t>
      </w:r>
      <w:proofErr w:type="spellStart"/>
      <w:r w:rsidRPr="00B5471A">
        <w:rPr>
          <w:rFonts w:ascii="Times New Roman" w:eastAsia="Times New Roman" w:hAnsi="Times New Roman" w:cs="Times New Roman"/>
          <w:sz w:val="28"/>
          <w:szCs w:val="28"/>
          <w:lang w:val="uk-UA"/>
        </w:rPr>
        <w:t>компетентнісного</w:t>
      </w:r>
      <w:proofErr w:type="spellEnd"/>
      <w:r w:rsidRPr="00B5471A">
        <w:rPr>
          <w:rFonts w:ascii="Times New Roman" w:eastAsia="Times New Roman" w:hAnsi="Times New Roman" w:cs="Times New Roman"/>
          <w:sz w:val="28"/>
          <w:szCs w:val="28"/>
          <w:lang w:val="uk-UA"/>
        </w:rPr>
        <w:t xml:space="preserve">, </w:t>
      </w:r>
      <w:proofErr w:type="spellStart"/>
      <w:r w:rsidRPr="00B5471A">
        <w:rPr>
          <w:rFonts w:ascii="Times New Roman" w:eastAsia="Times New Roman" w:hAnsi="Times New Roman" w:cs="Times New Roman"/>
          <w:sz w:val="28"/>
          <w:szCs w:val="28"/>
          <w:lang w:val="uk-UA"/>
        </w:rPr>
        <w:t>особистісно</w:t>
      </w:r>
      <w:proofErr w:type="spellEnd"/>
      <w:r w:rsidRPr="00B5471A">
        <w:rPr>
          <w:rFonts w:ascii="Times New Roman" w:eastAsia="Times New Roman" w:hAnsi="Times New Roman" w:cs="Times New Roman"/>
          <w:sz w:val="28"/>
          <w:szCs w:val="28"/>
          <w:lang w:val="uk-UA"/>
        </w:rPr>
        <w:t xml:space="preserve"> зорієнтованого, </w:t>
      </w:r>
      <w:proofErr w:type="spellStart"/>
      <w:r w:rsidRPr="00B5471A">
        <w:rPr>
          <w:rFonts w:ascii="Times New Roman" w:eastAsia="Times New Roman" w:hAnsi="Times New Roman" w:cs="Times New Roman"/>
          <w:sz w:val="28"/>
          <w:szCs w:val="28"/>
          <w:lang w:val="uk-UA"/>
        </w:rPr>
        <w:t>діяльнісного</w:t>
      </w:r>
      <w:proofErr w:type="spellEnd"/>
      <w:r w:rsidRPr="00B5471A">
        <w:rPr>
          <w:rFonts w:ascii="Times New Roman" w:eastAsia="Times New Roman" w:hAnsi="Times New Roman" w:cs="Times New Roman"/>
          <w:sz w:val="28"/>
          <w:szCs w:val="28"/>
          <w:lang w:val="uk-UA"/>
        </w:rPr>
        <w:t xml:space="preserve"> та інтегративного</w:t>
      </w:r>
      <w:r w:rsidRPr="00B5471A">
        <w:rPr>
          <w:rFonts w:ascii="Times New Roman" w:eastAsia="Times New Roman" w:hAnsi="Times New Roman" w:cs="Times New Roman"/>
          <w:i/>
          <w:sz w:val="28"/>
          <w:szCs w:val="28"/>
          <w:lang w:val="uk-UA"/>
        </w:rPr>
        <w:t xml:space="preserve"> </w:t>
      </w:r>
      <w:r w:rsidRPr="00B5471A">
        <w:rPr>
          <w:rFonts w:ascii="Times New Roman" w:eastAsia="Times New Roman" w:hAnsi="Times New Roman" w:cs="Times New Roman"/>
          <w:sz w:val="28"/>
          <w:szCs w:val="28"/>
          <w:lang w:val="uk-UA"/>
        </w:rPr>
        <w:t xml:space="preserve">підходів. </w:t>
      </w:r>
      <w:proofErr w:type="spellStart"/>
      <w:r w:rsidRPr="00B5471A">
        <w:rPr>
          <w:rFonts w:ascii="Times New Roman" w:eastAsia="Times New Roman" w:hAnsi="Times New Roman" w:cs="Times New Roman"/>
          <w:i/>
          <w:sz w:val="28"/>
          <w:szCs w:val="28"/>
          <w:lang w:val="uk-UA"/>
        </w:rPr>
        <w:t>Компетентнісний</w:t>
      </w:r>
      <w:proofErr w:type="spellEnd"/>
      <w:r w:rsidRPr="00B5471A">
        <w:rPr>
          <w:rFonts w:ascii="Times New Roman" w:eastAsia="Times New Roman" w:hAnsi="Times New Roman" w:cs="Times New Roman"/>
          <w:i/>
          <w:sz w:val="28"/>
          <w:szCs w:val="28"/>
          <w:lang w:val="uk-UA"/>
        </w:rPr>
        <w:t xml:space="preserve"> підхід</w:t>
      </w:r>
      <w:r w:rsidRPr="00B5471A">
        <w:rPr>
          <w:rFonts w:ascii="Times New Roman" w:eastAsia="Times New Roman" w:hAnsi="Times New Roman" w:cs="Times New Roman"/>
          <w:sz w:val="28"/>
          <w:szCs w:val="28"/>
          <w:lang w:val="uk-UA"/>
        </w:rPr>
        <w:t xml:space="preserve"> сприяє формуванню предметних, міжпредметних і ключових </w:t>
      </w:r>
      <w:proofErr w:type="spellStart"/>
      <w:r w:rsidRPr="00B5471A">
        <w:rPr>
          <w:rFonts w:ascii="Times New Roman" w:eastAsia="Times New Roman" w:hAnsi="Times New Roman" w:cs="Times New Roman"/>
          <w:sz w:val="28"/>
          <w:szCs w:val="28"/>
          <w:lang w:val="uk-UA"/>
        </w:rPr>
        <w:t>компетентностей</w:t>
      </w:r>
      <w:proofErr w:type="spellEnd"/>
      <w:r w:rsidRPr="00B5471A">
        <w:rPr>
          <w:rFonts w:ascii="Times New Roman" w:eastAsia="Times New Roman" w:hAnsi="Times New Roman" w:cs="Times New Roman"/>
          <w:sz w:val="28"/>
          <w:szCs w:val="28"/>
          <w:lang w:val="uk-UA"/>
        </w:rPr>
        <w:t>.</w:t>
      </w:r>
    </w:p>
    <w:p w:rsidR="00B5471A" w:rsidRPr="00B5471A" w:rsidRDefault="00B5471A" w:rsidP="00FD5088">
      <w:pPr>
        <w:shd w:val="clear" w:color="auto" w:fill="FFFFFF"/>
        <w:spacing w:after="0"/>
        <w:ind w:firstLine="567"/>
        <w:jc w:val="both"/>
        <w:rPr>
          <w:rFonts w:ascii="Times New Roman" w:eastAsia="Times New Roman" w:hAnsi="Times New Roman" w:cs="Times New Roman"/>
          <w:sz w:val="28"/>
          <w:szCs w:val="28"/>
          <w:lang w:val="uk-UA"/>
        </w:rPr>
      </w:pPr>
      <w:r w:rsidRPr="00B5471A">
        <w:rPr>
          <w:rFonts w:ascii="Times New Roman" w:eastAsia="Times New Roman" w:hAnsi="Times New Roman" w:cs="Times New Roman"/>
          <w:b/>
          <w:sz w:val="28"/>
          <w:szCs w:val="28"/>
          <w:lang w:val="uk-UA"/>
        </w:rPr>
        <w:t>Предметна мистецька компетентність</w:t>
      </w:r>
      <w:r w:rsidRPr="00B5471A">
        <w:rPr>
          <w:rFonts w:ascii="Times New Roman" w:eastAsia="Times New Roman" w:hAnsi="Times New Roman" w:cs="Times New Roman"/>
          <w:sz w:val="28"/>
          <w:szCs w:val="28"/>
          <w:lang w:val="uk-UA"/>
        </w:rPr>
        <w:t xml:space="preserve"> (</w:t>
      </w:r>
      <w:r w:rsidRPr="00B5471A">
        <w:rPr>
          <w:rFonts w:ascii="Times New Roman" w:eastAsia="Gungsuh" w:hAnsi="Times New Roman" w:cs="Times New Roman"/>
          <w:sz w:val="28"/>
          <w:szCs w:val="28"/>
          <w:lang w:val="uk-UA"/>
        </w:rPr>
        <w:t xml:space="preserve">музична, образотворча, хореографічна, театральна, екранна) — це здатність до пізнавальної і практичної діяльності у певному виді мистецтва. Вона </w:t>
      </w:r>
      <w:r w:rsidRPr="00B5471A">
        <w:rPr>
          <w:rFonts w:ascii="Times New Roman" w:eastAsia="Times New Roman" w:hAnsi="Times New Roman" w:cs="Times New Roman"/>
          <w:sz w:val="28"/>
          <w:szCs w:val="28"/>
          <w:lang w:val="uk-UA"/>
        </w:rPr>
        <w:t>формується у процесі опанування учнями системи знань та уявлень у сфері певного виду мистецтва (</w:t>
      </w:r>
      <w:proofErr w:type="spellStart"/>
      <w:r w:rsidRPr="00B5471A">
        <w:rPr>
          <w:rFonts w:ascii="Times New Roman" w:eastAsia="Times New Roman" w:hAnsi="Times New Roman" w:cs="Times New Roman"/>
          <w:sz w:val="28"/>
          <w:szCs w:val="28"/>
          <w:lang w:val="uk-UA"/>
        </w:rPr>
        <w:t>знаннєвий</w:t>
      </w:r>
      <w:proofErr w:type="spellEnd"/>
      <w:r w:rsidRPr="00B5471A">
        <w:rPr>
          <w:rFonts w:ascii="Times New Roman" w:eastAsia="Times New Roman" w:hAnsi="Times New Roman" w:cs="Times New Roman"/>
          <w:sz w:val="28"/>
          <w:szCs w:val="28"/>
          <w:lang w:val="uk-UA"/>
        </w:rPr>
        <w:t xml:space="preserve"> компонент), набуття ними художньо-творчого досвіду з мистецтва (</w:t>
      </w:r>
      <w:proofErr w:type="spellStart"/>
      <w:r w:rsidRPr="00B5471A">
        <w:rPr>
          <w:rFonts w:ascii="Times New Roman" w:eastAsia="Times New Roman" w:hAnsi="Times New Roman" w:cs="Times New Roman"/>
          <w:sz w:val="28"/>
          <w:szCs w:val="28"/>
          <w:lang w:val="uk-UA"/>
        </w:rPr>
        <w:t>діяльнісний</w:t>
      </w:r>
      <w:proofErr w:type="spellEnd"/>
      <w:r w:rsidRPr="00B5471A">
        <w:rPr>
          <w:rFonts w:ascii="Times New Roman" w:eastAsia="Times New Roman" w:hAnsi="Times New Roman" w:cs="Times New Roman"/>
          <w:sz w:val="28"/>
          <w:szCs w:val="28"/>
          <w:lang w:val="uk-UA"/>
        </w:rPr>
        <w:t xml:space="preserve"> компонент), виховання ціннісних орієнтацій щодо мистецтва та мистецької діяльності (ціннісний компонент).</w:t>
      </w:r>
    </w:p>
    <w:p w:rsidR="00B5471A" w:rsidRPr="00B5471A" w:rsidRDefault="00B5471A" w:rsidP="00FD5088">
      <w:pPr>
        <w:shd w:val="clear" w:color="auto" w:fill="FFFFFF"/>
        <w:spacing w:after="0"/>
        <w:ind w:firstLine="567"/>
        <w:jc w:val="both"/>
        <w:rPr>
          <w:rFonts w:ascii="Times New Roman" w:eastAsia="Times New Roman" w:hAnsi="Times New Roman" w:cs="Times New Roman"/>
          <w:sz w:val="28"/>
          <w:szCs w:val="28"/>
          <w:lang w:val="uk-UA"/>
        </w:rPr>
      </w:pPr>
      <w:r w:rsidRPr="00B5471A">
        <w:rPr>
          <w:rFonts w:ascii="Times New Roman" w:eastAsia="Times New Roman" w:hAnsi="Times New Roman" w:cs="Times New Roman"/>
          <w:sz w:val="28"/>
          <w:szCs w:val="28"/>
          <w:lang w:val="uk-UA"/>
        </w:rPr>
        <w:t>Під час опанування учнями різних видів мистецтва формуються</w:t>
      </w:r>
      <w:r w:rsidRPr="00B5471A">
        <w:rPr>
          <w:rFonts w:ascii="Times New Roman" w:eastAsia="Times New Roman" w:hAnsi="Times New Roman" w:cs="Times New Roman"/>
          <w:b/>
          <w:sz w:val="28"/>
          <w:szCs w:val="28"/>
          <w:lang w:val="uk-UA"/>
        </w:rPr>
        <w:t xml:space="preserve"> міжпредметні естетичні компетентності</w:t>
      </w:r>
      <w:r w:rsidRPr="00B5471A">
        <w:rPr>
          <w:rFonts w:ascii="Times New Roman" w:eastAsia="Gungsuh" w:hAnsi="Times New Roman" w:cs="Times New Roman"/>
          <w:sz w:val="28"/>
          <w:szCs w:val="28"/>
          <w:lang w:val="uk-UA"/>
        </w:rPr>
        <w:t xml:space="preserve"> — здатність учня орієнтуватися в естетичних нормах різних сфер соціуму відповідно до сформованих естетичних ідеалів і цінностей, системи інтегрованих мистецьких знань і досвіду.</w:t>
      </w:r>
    </w:p>
    <w:p w:rsidR="00B5471A" w:rsidRPr="00B5471A" w:rsidRDefault="00B5471A" w:rsidP="00FD5088">
      <w:pPr>
        <w:spacing w:after="0"/>
        <w:ind w:firstLine="567"/>
        <w:jc w:val="both"/>
        <w:rPr>
          <w:rFonts w:ascii="Times New Roman" w:hAnsi="Times New Roman"/>
          <w:sz w:val="28"/>
          <w:szCs w:val="28"/>
          <w:lang w:val="uk-UA"/>
        </w:rPr>
      </w:pPr>
      <w:bookmarkStart w:id="0" w:name="_gjdgxs" w:colFirst="0" w:colLast="0"/>
      <w:bookmarkEnd w:id="0"/>
      <w:r w:rsidRPr="00B5471A">
        <w:rPr>
          <w:rFonts w:ascii="Times New Roman" w:eastAsia="Times New Roman" w:hAnsi="Times New Roman" w:cs="Times New Roman"/>
          <w:sz w:val="28"/>
          <w:szCs w:val="28"/>
          <w:lang w:val="uk-UA"/>
        </w:rPr>
        <w:lastRenderedPageBreak/>
        <w:t xml:space="preserve">Предметні мистецькі та міжпредметні естетичні компетентності виявляються у здатності особистості використовувати набутий досвід мистецької діяльності у навчальних і життєвих ситуаціях, зокрема під час практичної, пізнавальної й творчої діяльності, сприймання, аналізу, інтерпретації творів мистецтва, участі у різних мистецьких заходах; у висловлюваннях, судженнях щодо ціннісного ставлення та щодо усвідомлення соціального, культурного, особистісного значення мистецтва; у критичній оцінці на основі естетичних засад та аргументації своєї позиції щодо творів мистецтва, довкілля, медіа й </w:t>
      </w:r>
      <w:proofErr w:type="spellStart"/>
      <w:r w:rsidRPr="00B5471A">
        <w:rPr>
          <w:rFonts w:ascii="Times New Roman" w:eastAsia="Times New Roman" w:hAnsi="Times New Roman" w:cs="Times New Roman"/>
          <w:sz w:val="28"/>
          <w:szCs w:val="28"/>
          <w:lang w:val="uk-UA"/>
        </w:rPr>
        <w:t>інтернет-ресурсів</w:t>
      </w:r>
      <w:proofErr w:type="spellEnd"/>
      <w:r w:rsidRPr="00B5471A">
        <w:rPr>
          <w:rFonts w:ascii="Times New Roman" w:eastAsia="Times New Roman" w:hAnsi="Times New Roman" w:cs="Times New Roman"/>
          <w:sz w:val="28"/>
          <w:szCs w:val="28"/>
          <w:lang w:val="uk-UA"/>
        </w:rPr>
        <w:t>; у продукуванні креативних ідей та пропонуванні способів їхньої реалізації; в умінні трансформувати мистецькі знання у досвід діяльності виконання практичних і творчих завдань, естетизації середовища та корекції власного емоційного стану, задоволення власних творчих потреб тощо.</w:t>
      </w:r>
    </w:p>
    <w:p w:rsidR="009E140D" w:rsidRPr="00E930DE" w:rsidRDefault="00E930DE" w:rsidP="00FD5088">
      <w:pPr>
        <w:spacing w:after="0"/>
        <w:ind w:firstLine="709"/>
        <w:jc w:val="both"/>
        <w:rPr>
          <w:rFonts w:ascii="Times New Roman" w:hAnsi="Times New Roman"/>
          <w:sz w:val="28"/>
          <w:szCs w:val="28"/>
          <w:lang w:val="uk-UA"/>
        </w:rPr>
      </w:pPr>
      <w:r w:rsidRPr="00E930DE">
        <w:rPr>
          <w:rFonts w:ascii="Times New Roman" w:hAnsi="Times New Roman"/>
          <w:sz w:val="28"/>
          <w:szCs w:val="28"/>
          <w:lang w:val="uk-UA"/>
        </w:rPr>
        <w:t xml:space="preserve">У Пояснювальній записці оновленої програми розкрито можливості мистецтва щодо формування ключових </w:t>
      </w:r>
      <w:proofErr w:type="spellStart"/>
      <w:r w:rsidRPr="00E930DE">
        <w:rPr>
          <w:rFonts w:ascii="Times New Roman" w:hAnsi="Times New Roman"/>
          <w:sz w:val="28"/>
          <w:szCs w:val="28"/>
          <w:lang w:val="uk-UA"/>
        </w:rPr>
        <w:t>компетентностей</w:t>
      </w:r>
      <w:proofErr w:type="spellEnd"/>
      <w:r w:rsidRPr="00E930DE">
        <w:rPr>
          <w:rFonts w:ascii="Times New Roman" w:hAnsi="Times New Roman"/>
          <w:sz w:val="28"/>
          <w:szCs w:val="28"/>
          <w:lang w:val="uk-UA"/>
        </w:rPr>
        <w:t>, які подано як система у</w:t>
      </w:r>
      <w:r w:rsidRPr="00E930DE">
        <w:rPr>
          <w:rFonts w:ascii="Times New Roman" w:hAnsi="Times New Roman"/>
          <w:b/>
          <w:bCs/>
          <w:sz w:val="28"/>
          <w:szCs w:val="28"/>
          <w:lang w:val="uk-UA"/>
        </w:rPr>
        <w:t xml:space="preserve">мінь </w:t>
      </w:r>
      <w:r w:rsidRPr="00E930DE">
        <w:rPr>
          <w:rFonts w:ascii="Times New Roman" w:hAnsi="Times New Roman"/>
          <w:bCs/>
          <w:sz w:val="28"/>
          <w:szCs w:val="28"/>
          <w:lang w:val="uk-UA"/>
        </w:rPr>
        <w:t>(здатності людини реалізувати на практиці набуті знання і навички)</w:t>
      </w:r>
      <w:r w:rsidRPr="00E930DE">
        <w:rPr>
          <w:rFonts w:ascii="Times New Roman" w:eastAsia="+mn-ea" w:hAnsi="Times New Roman"/>
          <w:b/>
          <w:bCs/>
          <w:color w:val="79766F"/>
          <w:kern w:val="24"/>
          <w:sz w:val="28"/>
          <w:szCs w:val="28"/>
          <w:lang w:val="uk-UA"/>
        </w:rPr>
        <w:t xml:space="preserve"> </w:t>
      </w:r>
      <w:r w:rsidRPr="00E930DE">
        <w:rPr>
          <w:rFonts w:ascii="Times New Roman" w:eastAsia="+mn-ea" w:hAnsi="Times New Roman"/>
          <w:bCs/>
          <w:kern w:val="24"/>
          <w:sz w:val="28"/>
          <w:szCs w:val="28"/>
          <w:lang w:val="uk-UA"/>
        </w:rPr>
        <w:t>і</w:t>
      </w:r>
      <w:r w:rsidRPr="00E930DE">
        <w:rPr>
          <w:rFonts w:ascii="Times New Roman" w:hAnsi="Times New Roman"/>
          <w:bCs/>
          <w:sz w:val="28"/>
          <w:szCs w:val="28"/>
          <w:lang w:val="uk-UA"/>
        </w:rPr>
        <w:t xml:space="preserve"> </w:t>
      </w:r>
      <w:r w:rsidRPr="00E930DE">
        <w:rPr>
          <w:rFonts w:ascii="Times New Roman" w:hAnsi="Times New Roman"/>
          <w:b/>
          <w:bCs/>
          <w:sz w:val="28"/>
          <w:szCs w:val="28"/>
          <w:lang w:val="uk-UA"/>
        </w:rPr>
        <w:t xml:space="preserve">ставлень </w:t>
      </w:r>
      <w:r w:rsidRPr="00E930DE">
        <w:rPr>
          <w:rFonts w:ascii="Times New Roman" w:hAnsi="Times New Roman"/>
          <w:bCs/>
          <w:sz w:val="28"/>
          <w:szCs w:val="28"/>
          <w:lang w:val="uk-UA"/>
        </w:rPr>
        <w:t xml:space="preserve">(якостей, що виявляються у поведінці особистості у певній ситуації чи її вчинках на засадах ціннісних переконань, поглядів, інтересів тощо). </w:t>
      </w:r>
      <w:r w:rsidRPr="00E930DE">
        <w:rPr>
          <w:rFonts w:ascii="Times New Roman" w:hAnsi="Times New Roman"/>
          <w:sz w:val="28"/>
          <w:szCs w:val="28"/>
          <w:lang w:val="uk-UA"/>
        </w:rPr>
        <w:t>Ключові компетентності подаються у відповідності до Рекомендацій Європейського Парламенту та Ради Європи.</w:t>
      </w:r>
    </w:p>
    <w:p w:rsidR="00E930DE" w:rsidRPr="00E930DE" w:rsidRDefault="00C108FE" w:rsidP="00FD508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Загальнокультурна грамотність є однією </w:t>
      </w:r>
      <w:r w:rsidR="00E930DE" w:rsidRPr="00E930DE">
        <w:rPr>
          <w:rFonts w:ascii="Times New Roman" w:hAnsi="Times New Roman"/>
          <w:sz w:val="28"/>
          <w:szCs w:val="28"/>
          <w:lang w:val="uk-UA"/>
        </w:rPr>
        <w:t xml:space="preserve"> </w:t>
      </w:r>
      <w:r>
        <w:rPr>
          <w:rFonts w:ascii="Times New Roman" w:hAnsi="Times New Roman"/>
          <w:sz w:val="28"/>
          <w:szCs w:val="28"/>
          <w:lang w:val="uk-UA"/>
        </w:rPr>
        <w:t>з</w:t>
      </w:r>
      <w:r w:rsidR="00E930DE" w:rsidRPr="00E930DE">
        <w:rPr>
          <w:rFonts w:ascii="Times New Roman" w:hAnsi="Times New Roman"/>
          <w:sz w:val="28"/>
          <w:szCs w:val="28"/>
          <w:lang w:val="uk-UA"/>
        </w:rPr>
        <w:t xml:space="preserve"> ключових </w:t>
      </w:r>
      <w:proofErr w:type="spellStart"/>
      <w:r w:rsidR="00E930DE" w:rsidRPr="00E930DE">
        <w:rPr>
          <w:rFonts w:ascii="Times New Roman" w:hAnsi="Times New Roman"/>
          <w:sz w:val="28"/>
          <w:szCs w:val="28"/>
          <w:lang w:val="uk-UA"/>
        </w:rPr>
        <w:t>компетентностей</w:t>
      </w:r>
      <w:proofErr w:type="spellEnd"/>
      <w:r w:rsidR="00E930DE" w:rsidRPr="00E930DE">
        <w:rPr>
          <w:rFonts w:ascii="Times New Roman" w:hAnsi="Times New Roman"/>
          <w:sz w:val="28"/>
          <w:szCs w:val="28"/>
          <w:lang w:val="uk-UA"/>
        </w:rPr>
        <w:t>,</w:t>
      </w:r>
      <w:r>
        <w:rPr>
          <w:rFonts w:ascii="Times New Roman" w:hAnsi="Times New Roman"/>
          <w:sz w:val="28"/>
          <w:szCs w:val="28"/>
          <w:lang w:val="uk-UA"/>
        </w:rPr>
        <w:t xml:space="preserve"> </w:t>
      </w:r>
      <w:r w:rsidR="00E930DE" w:rsidRPr="00E930DE">
        <w:rPr>
          <w:rFonts w:ascii="Times New Roman" w:hAnsi="Times New Roman"/>
          <w:sz w:val="28"/>
          <w:szCs w:val="28"/>
          <w:lang w:val="uk-UA"/>
        </w:rPr>
        <w:t xml:space="preserve"> і тому педагог має системно приділяти увагу </w:t>
      </w:r>
      <w:r w:rsidR="009E140D">
        <w:rPr>
          <w:rFonts w:ascii="Times New Roman" w:hAnsi="Times New Roman"/>
          <w:sz w:val="28"/>
          <w:szCs w:val="28"/>
          <w:lang w:val="uk-UA"/>
        </w:rPr>
        <w:t>її формуванню:</w:t>
      </w:r>
      <w:r w:rsidR="00E930DE" w:rsidRPr="00E930DE">
        <w:rPr>
          <w:rFonts w:ascii="Times New Roman" w:hAnsi="Times New Roman"/>
          <w:sz w:val="28"/>
          <w:szCs w:val="28"/>
          <w:lang w:val="uk-UA"/>
        </w:rPr>
        <w:t xml:space="preserve"> застосовувати свій методичний інструментарій педагогічно доцільно і тільки у контексті реалізації завдань </w:t>
      </w:r>
      <w:r w:rsidR="009E140D">
        <w:rPr>
          <w:rFonts w:ascii="Times New Roman" w:hAnsi="Times New Roman"/>
          <w:sz w:val="28"/>
          <w:szCs w:val="28"/>
          <w:lang w:val="uk-UA"/>
        </w:rPr>
        <w:t xml:space="preserve">галузі </w:t>
      </w:r>
      <w:r w:rsidR="00E930DE" w:rsidRPr="00E930DE">
        <w:rPr>
          <w:rFonts w:ascii="Times New Roman" w:hAnsi="Times New Roman"/>
          <w:sz w:val="28"/>
          <w:szCs w:val="28"/>
          <w:lang w:val="uk-UA"/>
        </w:rPr>
        <w:t xml:space="preserve">«Мистецтво». </w:t>
      </w:r>
    </w:p>
    <w:p w:rsidR="00EF302D" w:rsidRDefault="00EF302D" w:rsidP="00FD5088">
      <w:pPr>
        <w:spacing w:after="0"/>
        <w:ind w:firstLine="567"/>
        <w:jc w:val="both"/>
        <w:rPr>
          <w:rFonts w:ascii="Times New Roman" w:hAnsi="Times New Roman"/>
          <w:sz w:val="28"/>
          <w:szCs w:val="28"/>
          <w:lang w:val="uk-UA"/>
        </w:rPr>
      </w:pPr>
    </w:p>
    <w:p w:rsidR="00E930DE" w:rsidRPr="00E930DE" w:rsidRDefault="00E930DE" w:rsidP="00FD5088">
      <w:pPr>
        <w:spacing w:after="0"/>
        <w:ind w:firstLine="709"/>
        <w:jc w:val="both"/>
        <w:rPr>
          <w:rFonts w:ascii="Times New Roman" w:hAnsi="Times New Roman"/>
          <w:sz w:val="28"/>
          <w:szCs w:val="28"/>
          <w:lang w:val="uk-UA"/>
        </w:rPr>
      </w:pPr>
      <w:r w:rsidRPr="00E930DE">
        <w:rPr>
          <w:rFonts w:ascii="Times New Roman" w:hAnsi="Times New Roman"/>
          <w:sz w:val="28"/>
          <w:szCs w:val="28"/>
          <w:lang w:val="uk-UA"/>
        </w:rPr>
        <w:t xml:space="preserve">З-поміж найважливіших позицій </w:t>
      </w:r>
      <w:r w:rsidR="00A44E8B">
        <w:rPr>
          <w:rFonts w:ascii="Times New Roman" w:hAnsi="Times New Roman"/>
          <w:sz w:val="28"/>
          <w:szCs w:val="28"/>
          <w:lang w:val="uk-UA"/>
        </w:rPr>
        <w:t>щодо формування загальнокультурної грамотності на уроках</w:t>
      </w:r>
      <w:r w:rsidRPr="00E930DE">
        <w:rPr>
          <w:rFonts w:ascii="Times New Roman" w:hAnsi="Times New Roman"/>
          <w:sz w:val="28"/>
          <w:szCs w:val="28"/>
          <w:lang w:val="uk-UA"/>
        </w:rPr>
        <w:t xml:space="preserve"> </w:t>
      </w:r>
      <w:r w:rsidR="00EF302D">
        <w:rPr>
          <w:rFonts w:ascii="Times New Roman" w:hAnsi="Times New Roman"/>
          <w:sz w:val="28"/>
          <w:szCs w:val="28"/>
          <w:lang w:val="uk-UA"/>
        </w:rPr>
        <w:t>предметів художньо-естетичного циклу</w:t>
      </w:r>
      <w:r w:rsidRPr="00E930DE">
        <w:rPr>
          <w:rFonts w:ascii="Times New Roman" w:hAnsi="Times New Roman"/>
          <w:sz w:val="28"/>
          <w:szCs w:val="28"/>
          <w:lang w:val="uk-UA"/>
        </w:rPr>
        <w:t>, на яких має базуватися методичний арсенал учителя</w:t>
      </w:r>
      <w:r w:rsidR="00EF302D">
        <w:rPr>
          <w:rFonts w:ascii="Times New Roman" w:hAnsi="Times New Roman"/>
          <w:sz w:val="28"/>
          <w:szCs w:val="28"/>
          <w:lang w:val="uk-UA"/>
        </w:rPr>
        <w:t>,</w:t>
      </w:r>
      <w:r w:rsidRPr="00E930DE">
        <w:rPr>
          <w:rFonts w:ascii="Times New Roman" w:hAnsi="Times New Roman"/>
          <w:sz w:val="28"/>
          <w:szCs w:val="28"/>
          <w:lang w:val="uk-UA"/>
        </w:rPr>
        <w:t xml:space="preserve"> наступні. </w:t>
      </w:r>
    </w:p>
    <w:p w:rsidR="00E930DE" w:rsidRPr="00E930DE" w:rsidRDefault="00E930DE" w:rsidP="00FD5088">
      <w:pPr>
        <w:spacing w:after="0"/>
        <w:ind w:firstLine="567"/>
        <w:jc w:val="both"/>
        <w:rPr>
          <w:rFonts w:ascii="Times New Roman" w:hAnsi="Times New Roman"/>
          <w:sz w:val="28"/>
          <w:szCs w:val="28"/>
          <w:lang w:val="uk-UA"/>
        </w:rPr>
      </w:pPr>
      <w:r w:rsidRPr="00E930DE">
        <w:rPr>
          <w:rFonts w:ascii="Times New Roman" w:hAnsi="Times New Roman"/>
          <w:i/>
          <w:sz w:val="28"/>
          <w:szCs w:val="28"/>
          <w:lang w:val="uk-UA"/>
        </w:rPr>
        <w:t>Добір творів мистецтва.</w:t>
      </w:r>
      <w:r w:rsidRPr="00E930DE">
        <w:rPr>
          <w:rFonts w:ascii="Times New Roman" w:hAnsi="Times New Roman"/>
          <w:sz w:val="28"/>
          <w:szCs w:val="28"/>
          <w:lang w:val="uk-UA"/>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w:t>
      </w:r>
      <w:r w:rsidR="00EF302D">
        <w:rPr>
          <w:rFonts w:ascii="Times New Roman" w:hAnsi="Times New Roman"/>
          <w:sz w:val="28"/>
          <w:szCs w:val="28"/>
          <w:lang w:val="uk-UA"/>
        </w:rPr>
        <w:t>У</w:t>
      </w:r>
      <w:r w:rsidRPr="00E930DE">
        <w:rPr>
          <w:rFonts w:ascii="Times New Roman" w:hAnsi="Times New Roman"/>
          <w:sz w:val="28"/>
          <w:szCs w:val="28"/>
          <w:lang w:val="uk-UA"/>
        </w:rPr>
        <w:t xml:space="preserve">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E930DE" w:rsidRPr="00E930DE" w:rsidRDefault="00E930DE" w:rsidP="00FD5088">
      <w:pPr>
        <w:spacing w:after="0"/>
        <w:ind w:firstLine="567"/>
        <w:jc w:val="both"/>
        <w:rPr>
          <w:rFonts w:ascii="Times New Roman" w:hAnsi="Times New Roman"/>
          <w:sz w:val="28"/>
          <w:szCs w:val="28"/>
          <w:lang w:val="uk-UA"/>
        </w:rPr>
      </w:pPr>
      <w:r w:rsidRPr="00E930DE">
        <w:rPr>
          <w:rFonts w:ascii="Times New Roman" w:hAnsi="Times New Roman"/>
          <w:i/>
          <w:sz w:val="28"/>
          <w:szCs w:val="28"/>
          <w:lang w:val="uk-UA"/>
        </w:rPr>
        <w:t>Провідні види діяльності на уроці.</w:t>
      </w:r>
      <w:r w:rsidRPr="00E930DE">
        <w:rPr>
          <w:rFonts w:ascii="Times New Roman" w:hAnsi="Times New Roman"/>
          <w:sz w:val="28"/>
          <w:szCs w:val="28"/>
          <w:lang w:val="uk-UA"/>
        </w:rPr>
        <w:t xml:space="preserve"> </w:t>
      </w:r>
      <w:r w:rsidR="00EF302D">
        <w:rPr>
          <w:rFonts w:ascii="Times New Roman" w:hAnsi="Times New Roman"/>
          <w:sz w:val="28"/>
          <w:szCs w:val="28"/>
          <w:lang w:val="uk-UA"/>
        </w:rPr>
        <w:t>На уроках «</w:t>
      </w:r>
      <w:r w:rsidR="00A83E22">
        <w:rPr>
          <w:rFonts w:ascii="Times New Roman" w:hAnsi="Times New Roman"/>
          <w:sz w:val="28"/>
          <w:szCs w:val="28"/>
          <w:lang w:val="uk-UA"/>
        </w:rPr>
        <w:t>М</w:t>
      </w:r>
      <w:r w:rsidR="00EF302D">
        <w:rPr>
          <w:rFonts w:ascii="Times New Roman" w:hAnsi="Times New Roman"/>
          <w:sz w:val="28"/>
          <w:szCs w:val="28"/>
          <w:lang w:val="uk-UA"/>
        </w:rPr>
        <w:t>истецтва»</w:t>
      </w:r>
      <w:r w:rsidRPr="00E930DE">
        <w:rPr>
          <w:rFonts w:ascii="Times New Roman" w:hAnsi="Times New Roman"/>
          <w:sz w:val="28"/>
          <w:szCs w:val="28"/>
          <w:lang w:val="uk-UA"/>
        </w:rPr>
        <w:t xml:space="preserve">, пізнання мистецтва відбувається через сприймання, інтерпретацію і оцінювання </w:t>
      </w:r>
      <w:r w:rsidRPr="00E930DE">
        <w:rPr>
          <w:rFonts w:ascii="Times New Roman" w:hAnsi="Times New Roman"/>
          <w:sz w:val="28"/>
          <w:szCs w:val="28"/>
          <w:lang w:val="uk-UA"/>
        </w:rPr>
        <w:lastRenderedPageBreak/>
        <w:t xml:space="preserve">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w:t>
      </w:r>
      <w:proofErr w:type="spellStart"/>
      <w:r w:rsidRPr="00E930DE">
        <w:rPr>
          <w:rFonts w:ascii="Times New Roman" w:hAnsi="Times New Roman"/>
          <w:sz w:val="28"/>
          <w:szCs w:val="28"/>
          <w:lang w:val="uk-UA"/>
        </w:rPr>
        <w:t>відеозйомці</w:t>
      </w:r>
      <w:proofErr w:type="spellEnd"/>
      <w:r w:rsidRPr="00E930DE">
        <w:rPr>
          <w:rFonts w:ascii="Times New Roman" w:hAnsi="Times New Roman"/>
          <w:sz w:val="28"/>
          <w:szCs w:val="28"/>
          <w:lang w:val="uk-UA"/>
        </w:rPr>
        <w:t xml:space="preserve"> тощо, що сприятиме активному формуванню </w:t>
      </w:r>
      <w:proofErr w:type="spellStart"/>
      <w:r w:rsidRPr="00E930DE">
        <w:rPr>
          <w:rFonts w:ascii="Times New Roman" w:hAnsi="Times New Roman"/>
          <w:sz w:val="28"/>
          <w:szCs w:val="28"/>
          <w:lang w:val="uk-UA"/>
        </w:rPr>
        <w:t>компетентностей</w:t>
      </w:r>
      <w:proofErr w:type="spellEnd"/>
      <w:r w:rsidRPr="00E930DE">
        <w:rPr>
          <w:rFonts w:ascii="Times New Roman" w:hAnsi="Times New Roman"/>
          <w:sz w:val="28"/>
          <w:szCs w:val="28"/>
          <w:lang w:val="uk-UA"/>
        </w:rPr>
        <w:t xml:space="preserve">, визначених навчальною програмою.  </w:t>
      </w:r>
    </w:p>
    <w:p w:rsidR="00E930DE" w:rsidRPr="00E930DE" w:rsidRDefault="00E930DE" w:rsidP="00FD5088">
      <w:pPr>
        <w:spacing w:after="0"/>
        <w:ind w:firstLine="709"/>
        <w:jc w:val="both"/>
        <w:rPr>
          <w:rFonts w:ascii="Times New Roman" w:hAnsi="Times New Roman"/>
          <w:sz w:val="28"/>
          <w:szCs w:val="28"/>
          <w:lang w:val="uk-UA"/>
        </w:rPr>
      </w:pPr>
      <w:r w:rsidRPr="00E930DE">
        <w:rPr>
          <w:rFonts w:ascii="Times New Roman" w:hAnsi="Times New Roman"/>
          <w:i/>
          <w:sz w:val="28"/>
          <w:szCs w:val="28"/>
          <w:lang w:val="uk-UA"/>
        </w:rPr>
        <w:t>Структурування змісту навчального матеріалу в межах теми розділу.</w:t>
      </w:r>
      <w:r w:rsidRPr="00E930DE">
        <w:rPr>
          <w:rFonts w:ascii="Times New Roman" w:hAnsi="Times New Roman"/>
          <w:b/>
          <w:sz w:val="28"/>
          <w:szCs w:val="28"/>
          <w:lang w:val="uk-UA"/>
        </w:rPr>
        <w:t xml:space="preserve">  </w:t>
      </w:r>
      <w:r w:rsidR="00A83E22">
        <w:rPr>
          <w:rFonts w:ascii="Times New Roman" w:hAnsi="Times New Roman"/>
          <w:sz w:val="28"/>
          <w:szCs w:val="28"/>
          <w:lang w:val="uk-UA"/>
        </w:rPr>
        <w:t>У</w:t>
      </w:r>
      <w:r w:rsidRPr="00E930DE">
        <w:rPr>
          <w:rFonts w:ascii="Times New Roman" w:hAnsi="Times New Roman"/>
          <w:bCs/>
          <w:color w:val="000000"/>
          <w:sz w:val="28"/>
          <w:szCs w:val="28"/>
          <w:shd w:val="clear" w:color="auto" w:fill="FFFFFF"/>
          <w:lang w:val="uk-UA"/>
        </w:rPr>
        <w:t xml:space="preserve">читель </w:t>
      </w:r>
      <w:proofErr w:type="spellStart"/>
      <w:r w:rsidRPr="00E930DE">
        <w:rPr>
          <w:rFonts w:ascii="Times New Roman" w:hAnsi="Times New Roman"/>
          <w:bCs/>
          <w:color w:val="000000"/>
          <w:sz w:val="28"/>
          <w:szCs w:val="28"/>
          <w:shd w:val="clear" w:color="auto" w:fill="FFFFFF"/>
          <w:lang w:val="uk-UA"/>
        </w:rPr>
        <w:t>самостійн</w:t>
      </w:r>
      <w:proofErr w:type="spellEnd"/>
      <w:r w:rsidRPr="00E930DE">
        <w:rPr>
          <w:rFonts w:ascii="Times New Roman" w:hAnsi="Times New Roman"/>
          <w:bCs/>
          <w:color w:val="000000"/>
          <w:sz w:val="28"/>
          <w:szCs w:val="28"/>
          <w:shd w:val="clear" w:color="auto" w:fill="FFFFFF"/>
          <w:lang w:val="uk-UA"/>
        </w:rPr>
        <w:t>о</w:t>
      </w:r>
      <w:r w:rsidRPr="00E930DE">
        <w:rPr>
          <w:rStyle w:val="apple-converted-space"/>
          <w:rFonts w:ascii="Times New Roman" w:hAnsi="Times New Roman"/>
          <w:color w:val="000000"/>
          <w:sz w:val="28"/>
          <w:szCs w:val="28"/>
          <w:shd w:val="clear" w:color="auto" w:fill="FFFFFF"/>
          <w:lang w:val="uk-UA"/>
        </w:rPr>
        <w:t> </w:t>
      </w:r>
      <w:r w:rsidRPr="00E930DE">
        <w:rPr>
          <w:rFonts w:ascii="Times New Roman" w:hAnsi="Times New Roman"/>
          <w:color w:val="000000"/>
          <w:sz w:val="28"/>
          <w:szCs w:val="28"/>
          <w:shd w:val="clear" w:color="auto" w:fill="FFFFFF"/>
          <w:lang w:val="uk-UA"/>
        </w:rPr>
        <w:t> визначає обсяг</w:t>
      </w:r>
      <w:r w:rsidRPr="00E930DE">
        <w:rPr>
          <w:rStyle w:val="apple-converted-space"/>
          <w:rFonts w:ascii="Times New Roman" w:hAnsi="Times New Roman"/>
          <w:color w:val="000000"/>
          <w:sz w:val="28"/>
          <w:szCs w:val="28"/>
          <w:shd w:val="clear" w:color="auto" w:fill="FFFFFF"/>
          <w:lang w:val="uk-UA"/>
        </w:rPr>
        <w:t> </w:t>
      </w:r>
      <w:r w:rsidRPr="00E930DE">
        <w:rPr>
          <w:rFonts w:ascii="Times New Roman" w:hAnsi="Times New Roman"/>
          <w:color w:val="000000"/>
          <w:sz w:val="28"/>
          <w:szCs w:val="28"/>
          <w:shd w:val="clear" w:color="auto" w:fill="FFFFFF"/>
          <w:lang w:val="uk-UA"/>
        </w:rPr>
        <w:t xml:space="preserve">годин на вивчення окремої теми навчальної програми, за </w:t>
      </w:r>
      <w:r w:rsidRPr="00A83E22">
        <w:rPr>
          <w:rFonts w:ascii="Times New Roman" w:hAnsi="Times New Roman"/>
          <w:color w:val="000000"/>
          <w:sz w:val="28"/>
          <w:szCs w:val="28"/>
          <w:shd w:val="clear" w:color="auto" w:fill="FFFFFF"/>
          <w:lang w:val="uk-UA"/>
        </w:rPr>
        <w:t xml:space="preserve">необхідності </w:t>
      </w:r>
      <w:r w:rsidRPr="00A83E22">
        <w:rPr>
          <w:rFonts w:ascii="Times New Roman" w:hAnsi="Times New Roman"/>
          <w:bCs/>
          <w:color w:val="000000"/>
          <w:sz w:val="28"/>
          <w:szCs w:val="28"/>
          <w:shd w:val="clear" w:color="auto" w:fill="FFFFFF"/>
          <w:lang w:val="uk-UA"/>
        </w:rPr>
        <w:t>має право</w:t>
      </w:r>
      <w:r w:rsidRPr="00E930DE">
        <w:rPr>
          <w:rFonts w:ascii="Times New Roman" w:hAnsi="Times New Roman"/>
          <w:b/>
          <w:bCs/>
          <w:color w:val="000000"/>
          <w:sz w:val="28"/>
          <w:szCs w:val="28"/>
          <w:shd w:val="clear" w:color="auto" w:fill="FFFFFF"/>
          <w:lang w:val="uk-UA"/>
        </w:rPr>
        <w:t xml:space="preserve"> </w:t>
      </w:r>
      <w:r w:rsidRPr="00E930DE">
        <w:rPr>
          <w:rFonts w:ascii="Times New Roman" w:hAnsi="Times New Roman"/>
          <w:color w:val="000000"/>
          <w:sz w:val="28"/>
          <w:szCs w:val="28"/>
          <w:shd w:val="clear" w:color="auto" w:fill="FFFFFF"/>
          <w:lang w:val="uk-UA"/>
        </w:rPr>
        <w:t>змінювати порядок вивчення тем у межах навчального року.</w:t>
      </w:r>
      <w:r w:rsidRPr="00E930DE">
        <w:rPr>
          <w:rFonts w:ascii="Times New Roman" w:hAnsi="Times New Roman"/>
          <w:sz w:val="28"/>
          <w:szCs w:val="28"/>
          <w:lang w:val="uk-UA"/>
        </w:rPr>
        <w:t xml:space="preserve"> </w:t>
      </w:r>
    </w:p>
    <w:p w:rsidR="00E930DE" w:rsidRPr="00E930DE" w:rsidRDefault="00E930DE" w:rsidP="00FD5088">
      <w:pPr>
        <w:spacing w:after="0"/>
        <w:ind w:firstLine="709"/>
        <w:jc w:val="both"/>
        <w:rPr>
          <w:rFonts w:ascii="Times New Roman" w:hAnsi="Times New Roman"/>
          <w:sz w:val="28"/>
          <w:szCs w:val="28"/>
          <w:lang w:val="uk-UA"/>
        </w:rPr>
      </w:pPr>
      <w:r w:rsidRPr="00E930DE">
        <w:rPr>
          <w:rFonts w:ascii="Times New Roman" w:hAnsi="Times New Roman"/>
          <w:b/>
          <w:sz w:val="28"/>
          <w:szCs w:val="28"/>
          <w:lang w:val="uk-UA"/>
        </w:rPr>
        <w:t xml:space="preserve">Наголошуємо, </w:t>
      </w:r>
      <w:r w:rsidRPr="00E930DE">
        <w:rPr>
          <w:rFonts w:ascii="Times New Roman" w:hAnsi="Times New Roman"/>
          <w:sz w:val="28"/>
          <w:szCs w:val="28"/>
          <w:lang w:val="uk-UA"/>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w:t>
      </w:r>
    </w:p>
    <w:p w:rsidR="00E930DE" w:rsidRPr="00E930DE" w:rsidRDefault="00E930DE" w:rsidP="00FD5088">
      <w:pPr>
        <w:widowControl w:val="0"/>
        <w:shd w:val="clear" w:color="auto" w:fill="FFFFFF"/>
        <w:tabs>
          <w:tab w:val="left" w:pos="523"/>
        </w:tabs>
        <w:autoSpaceDE w:val="0"/>
        <w:autoSpaceDN w:val="0"/>
        <w:adjustRightInd w:val="0"/>
        <w:spacing w:after="0"/>
        <w:ind w:firstLine="709"/>
        <w:jc w:val="both"/>
        <w:rPr>
          <w:rFonts w:ascii="Times New Roman" w:hAnsi="Times New Roman"/>
          <w:sz w:val="28"/>
          <w:szCs w:val="28"/>
          <w:lang w:val="uk-UA"/>
        </w:rPr>
      </w:pPr>
      <w:r w:rsidRPr="00E930DE">
        <w:rPr>
          <w:rFonts w:ascii="Times New Roman" w:hAnsi="Times New Roman"/>
          <w:i/>
          <w:spacing w:val="6"/>
          <w:sz w:val="28"/>
          <w:szCs w:val="28"/>
          <w:lang w:val="uk-UA"/>
        </w:rPr>
        <w:t xml:space="preserve">Широкий арсенал методичного інструментарію вчителя. </w:t>
      </w:r>
      <w:r w:rsidRPr="00E930DE">
        <w:rPr>
          <w:rFonts w:ascii="Times New Roman" w:hAnsi="Times New Roman"/>
          <w:sz w:val="28"/>
          <w:szCs w:val="28"/>
          <w:lang w:val="uk-UA"/>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E930DE" w:rsidRPr="00E930DE" w:rsidRDefault="00E930DE" w:rsidP="00FD5088">
      <w:pPr>
        <w:shd w:val="clear" w:color="auto" w:fill="FFFFFF"/>
        <w:spacing w:after="0"/>
        <w:ind w:firstLine="709"/>
        <w:jc w:val="both"/>
        <w:rPr>
          <w:rFonts w:ascii="Times New Roman" w:hAnsi="Times New Roman"/>
          <w:b/>
          <w:i/>
          <w:sz w:val="28"/>
          <w:szCs w:val="28"/>
          <w:lang w:val="uk-UA"/>
        </w:rPr>
      </w:pPr>
      <w:r w:rsidRPr="00E930DE">
        <w:rPr>
          <w:rFonts w:ascii="Times New Roman" w:hAnsi="Times New Roman"/>
          <w:sz w:val="28"/>
          <w:szCs w:val="28"/>
          <w:lang w:val="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sidRPr="00E930DE">
        <w:rPr>
          <w:rFonts w:ascii="Times New Roman" w:hAnsi="Times New Roman"/>
          <w:sz w:val="28"/>
          <w:szCs w:val="28"/>
          <w:lang w:val="uk-UA"/>
        </w:rPr>
        <w:t>діяльнісних</w:t>
      </w:r>
      <w:proofErr w:type="spellEnd"/>
      <w:r w:rsidRPr="00E930DE">
        <w:rPr>
          <w:rFonts w:ascii="Times New Roman" w:hAnsi="Times New Roman"/>
          <w:sz w:val="28"/>
          <w:szCs w:val="28"/>
          <w:lang w:val="uk-UA"/>
        </w:rPr>
        <w:t xml:space="preserve">)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w:t>
      </w:r>
      <w:proofErr w:type="spellStart"/>
      <w:r w:rsidRPr="00E930DE">
        <w:rPr>
          <w:rFonts w:ascii="Times New Roman" w:hAnsi="Times New Roman"/>
          <w:sz w:val="28"/>
          <w:szCs w:val="28"/>
          <w:lang w:val="uk-UA"/>
        </w:rPr>
        <w:t>фасилітовану</w:t>
      </w:r>
      <w:proofErr w:type="spellEnd"/>
      <w:r w:rsidRPr="00E930DE">
        <w:rPr>
          <w:rFonts w:ascii="Times New Roman" w:hAnsi="Times New Roman"/>
          <w:sz w:val="28"/>
          <w:szCs w:val="28"/>
          <w:lang w:val="uk-UA"/>
        </w:rPr>
        <w:t xml:space="preserve">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 </w:t>
      </w:r>
    </w:p>
    <w:p w:rsidR="0069573E" w:rsidRDefault="0069573E" w:rsidP="00FD5088">
      <w:pPr>
        <w:spacing w:after="0"/>
        <w:ind w:firstLine="709"/>
        <w:jc w:val="both"/>
        <w:rPr>
          <w:rFonts w:ascii="Times New Roman" w:hAnsi="Times New Roman" w:cs="Times New Roman"/>
          <w:sz w:val="28"/>
          <w:lang w:val="uk-UA"/>
        </w:rPr>
      </w:pPr>
      <w:r w:rsidRPr="0069573E">
        <w:rPr>
          <w:rFonts w:ascii="Times New Roman" w:hAnsi="Times New Roman" w:cs="Times New Roman"/>
          <w:sz w:val="28"/>
          <w:lang w:val="uk-UA"/>
        </w:rPr>
        <w:lastRenderedPageBreak/>
        <w:t xml:space="preserve">Особливостями організації навчально-виховного процесу є такі позиції: </w:t>
      </w:r>
    </w:p>
    <w:p w:rsidR="0069573E" w:rsidRDefault="0069573E" w:rsidP="00FD5088">
      <w:pPr>
        <w:spacing w:after="0"/>
        <w:ind w:firstLine="709"/>
        <w:jc w:val="both"/>
        <w:rPr>
          <w:rFonts w:ascii="Times New Roman" w:hAnsi="Times New Roman" w:cs="Times New Roman"/>
          <w:sz w:val="28"/>
          <w:lang w:val="uk-UA"/>
        </w:rPr>
      </w:pPr>
      <w:r w:rsidRPr="0069573E">
        <w:rPr>
          <w:rFonts w:ascii="Times New Roman" w:hAnsi="Times New Roman" w:cs="Times New Roman"/>
          <w:sz w:val="28"/>
          <w:lang w:val="uk-UA"/>
        </w:rPr>
        <w:t xml:space="preserve">1. Розуміння мистецтва – це творчий процес співпереживання та інтерпретації, що носить активно діалогічний характер. Саме “діалог культур” дає змогу особистості не тільки прилучитися до вітчизняних і загальнолюдських цінностей, а й самовизначитися у світі культури, включитися в її творення, удосконалюючи насамперед власний духовний світ. </w:t>
      </w:r>
    </w:p>
    <w:p w:rsidR="0069573E" w:rsidRDefault="0069573E" w:rsidP="00FD5088">
      <w:pPr>
        <w:spacing w:after="0"/>
        <w:ind w:firstLine="709"/>
        <w:jc w:val="both"/>
        <w:rPr>
          <w:rFonts w:ascii="Times New Roman" w:hAnsi="Times New Roman" w:cs="Times New Roman"/>
          <w:sz w:val="28"/>
          <w:lang w:val="uk-UA"/>
        </w:rPr>
      </w:pPr>
      <w:r w:rsidRPr="0069573E">
        <w:rPr>
          <w:rFonts w:ascii="Times New Roman" w:hAnsi="Times New Roman" w:cs="Times New Roman"/>
          <w:sz w:val="28"/>
          <w:lang w:val="uk-UA"/>
        </w:rPr>
        <w:t xml:space="preserve">2. На уроці має панувати атмосфера гармонії й доброзичливості, яка сприяла б передачі аури творів мистецтв. </w:t>
      </w:r>
    </w:p>
    <w:p w:rsidR="0069573E" w:rsidRDefault="0069573E" w:rsidP="00FD5088">
      <w:pPr>
        <w:spacing w:after="0"/>
        <w:ind w:firstLine="709"/>
        <w:jc w:val="both"/>
        <w:rPr>
          <w:rFonts w:ascii="Times New Roman" w:hAnsi="Times New Roman" w:cs="Times New Roman"/>
          <w:sz w:val="28"/>
          <w:lang w:val="uk-UA"/>
        </w:rPr>
      </w:pPr>
      <w:r w:rsidRPr="0069573E">
        <w:rPr>
          <w:rFonts w:ascii="Times New Roman" w:hAnsi="Times New Roman" w:cs="Times New Roman"/>
          <w:sz w:val="28"/>
          <w:lang w:val="uk-UA"/>
        </w:rPr>
        <w:t xml:space="preserve">3. Педагог має бути комунікативно виразним, аби учні не тільки розуміли, а й позитивно сприймали як мовлення учителя, так і </w:t>
      </w:r>
      <w:proofErr w:type="spellStart"/>
      <w:r w:rsidRPr="0069573E">
        <w:rPr>
          <w:rFonts w:ascii="Times New Roman" w:hAnsi="Times New Roman" w:cs="Times New Roman"/>
          <w:sz w:val="28"/>
          <w:lang w:val="uk-UA"/>
        </w:rPr>
        <w:t>паралінгвістичний</w:t>
      </w:r>
      <w:proofErr w:type="spellEnd"/>
      <w:r w:rsidRPr="0069573E">
        <w:rPr>
          <w:rFonts w:ascii="Times New Roman" w:hAnsi="Times New Roman" w:cs="Times New Roman"/>
          <w:sz w:val="28"/>
          <w:lang w:val="uk-UA"/>
        </w:rPr>
        <w:t xml:space="preserve"> контекст мови (доречність жестів, міміки, зовнішній вигляд тощо) та елементарно володіли цим мистецтвом самі. </w:t>
      </w:r>
    </w:p>
    <w:p w:rsidR="00C108FE" w:rsidRDefault="0069573E" w:rsidP="00FD5088">
      <w:pPr>
        <w:spacing w:after="0"/>
        <w:ind w:firstLine="709"/>
        <w:jc w:val="both"/>
        <w:rPr>
          <w:rFonts w:ascii="Times New Roman" w:hAnsi="Times New Roman" w:cs="Times New Roman"/>
          <w:sz w:val="28"/>
          <w:lang w:val="uk-UA"/>
        </w:rPr>
      </w:pPr>
      <w:r w:rsidRPr="0069573E">
        <w:rPr>
          <w:rFonts w:ascii="Times New Roman" w:hAnsi="Times New Roman" w:cs="Times New Roman"/>
          <w:sz w:val="28"/>
          <w:lang w:val="uk-UA"/>
        </w:rPr>
        <w:t xml:space="preserve">4. Уроки </w:t>
      </w:r>
      <w:r w:rsidR="00C108FE">
        <w:rPr>
          <w:rFonts w:ascii="Times New Roman" w:hAnsi="Times New Roman" w:cs="Times New Roman"/>
          <w:sz w:val="28"/>
          <w:lang w:val="uk-UA"/>
        </w:rPr>
        <w:t>галузі «Мистецтво»</w:t>
      </w:r>
      <w:r w:rsidRPr="0069573E">
        <w:rPr>
          <w:rFonts w:ascii="Times New Roman" w:hAnsi="Times New Roman" w:cs="Times New Roman"/>
          <w:sz w:val="28"/>
          <w:lang w:val="uk-UA"/>
        </w:rPr>
        <w:t xml:space="preserve"> мають розвивати в учнів почуття успіху від власних досягнень у царині мистецької культури, впевненості в спроможності самостійно вирішувати художні завдання. </w:t>
      </w:r>
    </w:p>
    <w:p w:rsidR="004D286D" w:rsidRDefault="00C108FE" w:rsidP="00FD5088">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r w:rsidR="0069573E" w:rsidRPr="0069573E">
        <w:rPr>
          <w:rFonts w:ascii="Times New Roman" w:hAnsi="Times New Roman" w:cs="Times New Roman"/>
          <w:sz w:val="28"/>
          <w:lang w:val="uk-UA"/>
        </w:rPr>
        <w:t>Резервний час може використовуватися на тематичне оцінювання, регіональний компонент, узагальнення розділу (теми), відвідування виставок, музеїв тощо.</w:t>
      </w:r>
    </w:p>
    <w:p w:rsidR="00A44E8B" w:rsidRDefault="00A44E8B" w:rsidP="00FD5088">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sidRPr="0069573E">
        <w:rPr>
          <w:rFonts w:ascii="Times New Roman" w:hAnsi="Times New Roman" w:cs="Times New Roman"/>
          <w:sz w:val="28"/>
          <w:lang w:val="uk-UA"/>
        </w:rPr>
        <w:t>Орієнтовні практичні завдання до тем спрям</w:t>
      </w:r>
      <w:r>
        <w:rPr>
          <w:rFonts w:ascii="Times New Roman" w:hAnsi="Times New Roman" w:cs="Times New Roman"/>
          <w:sz w:val="28"/>
          <w:lang w:val="uk-UA"/>
        </w:rPr>
        <w:t>у</w:t>
      </w:r>
      <w:r w:rsidRPr="0069573E">
        <w:rPr>
          <w:rFonts w:ascii="Times New Roman" w:hAnsi="Times New Roman" w:cs="Times New Roman"/>
          <w:sz w:val="28"/>
          <w:lang w:val="uk-UA"/>
        </w:rPr>
        <w:t>ва</w:t>
      </w:r>
      <w:r>
        <w:rPr>
          <w:rFonts w:ascii="Times New Roman" w:hAnsi="Times New Roman" w:cs="Times New Roman"/>
          <w:sz w:val="28"/>
          <w:lang w:val="uk-UA"/>
        </w:rPr>
        <w:t>ти</w:t>
      </w:r>
      <w:r w:rsidRPr="0069573E">
        <w:rPr>
          <w:rFonts w:ascii="Times New Roman" w:hAnsi="Times New Roman" w:cs="Times New Roman"/>
          <w:sz w:val="28"/>
          <w:lang w:val="uk-UA"/>
        </w:rPr>
        <w:t xml:space="preserve"> на формування потреби у спілкуванні з творами мистецтва, розвиток творчих здібностей учнів та розширення їхнього внутрішнього досвіду, наповненого особистісним смислом. Учитель може їх замінювати, але не відходити від контексту теми, що вивчається</w:t>
      </w:r>
      <w:r>
        <w:rPr>
          <w:rFonts w:ascii="Times New Roman" w:hAnsi="Times New Roman" w:cs="Times New Roman"/>
          <w:sz w:val="28"/>
          <w:lang w:val="uk-UA"/>
        </w:rPr>
        <w:t>.</w:t>
      </w:r>
    </w:p>
    <w:p w:rsidR="00C1644E" w:rsidRDefault="00C1644E" w:rsidP="00A44E8B">
      <w:pPr>
        <w:spacing w:after="0" w:line="240" w:lineRule="auto"/>
        <w:ind w:firstLine="709"/>
        <w:jc w:val="both"/>
        <w:rPr>
          <w:rFonts w:ascii="Times New Roman" w:hAnsi="Times New Roman" w:cs="Times New Roman"/>
          <w:sz w:val="28"/>
          <w:lang w:val="uk-UA"/>
        </w:rPr>
      </w:pPr>
    </w:p>
    <w:p w:rsidR="00C1644E" w:rsidRDefault="00C1644E" w:rsidP="00A44E8B">
      <w:pPr>
        <w:spacing w:after="0" w:line="240" w:lineRule="auto"/>
        <w:ind w:firstLine="709"/>
        <w:jc w:val="both"/>
        <w:rPr>
          <w:rFonts w:ascii="Times New Roman" w:hAnsi="Times New Roman" w:cs="Times New Roman"/>
          <w:sz w:val="28"/>
          <w:lang w:val="uk-UA"/>
        </w:rPr>
      </w:pPr>
    </w:p>
    <w:p w:rsidR="00C1644E" w:rsidRDefault="00C1644E" w:rsidP="00A44E8B">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Методист з музики та </w:t>
      </w:r>
    </w:p>
    <w:p w:rsidR="00C1644E" w:rsidRPr="0069573E" w:rsidRDefault="00C1644E" w:rsidP="00A44E8B">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естетичних дисци</w:t>
      </w:r>
      <w:bookmarkStart w:id="1" w:name="_GoBack"/>
      <w:bookmarkEnd w:id="1"/>
      <w:r>
        <w:rPr>
          <w:rFonts w:ascii="Times New Roman" w:hAnsi="Times New Roman" w:cs="Times New Roman"/>
          <w:sz w:val="28"/>
          <w:lang w:val="uk-UA"/>
        </w:rPr>
        <w:t>п</w:t>
      </w:r>
      <w:r>
        <w:rPr>
          <w:rFonts w:ascii="Times New Roman" w:hAnsi="Times New Roman" w:cs="Times New Roman"/>
          <w:sz w:val="28"/>
          <w:lang w:val="uk-UA"/>
        </w:rPr>
        <w:t>лін СОІППО</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О.П. Сердюк</w:t>
      </w:r>
    </w:p>
    <w:sectPr w:rsidR="00C1644E" w:rsidRPr="00695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3E"/>
    <w:rsid w:val="0069573E"/>
    <w:rsid w:val="009E140D"/>
    <w:rsid w:val="00A44E8B"/>
    <w:rsid w:val="00A83E22"/>
    <w:rsid w:val="00AC1F66"/>
    <w:rsid w:val="00B5471A"/>
    <w:rsid w:val="00C108FE"/>
    <w:rsid w:val="00C1644E"/>
    <w:rsid w:val="00D04D6F"/>
    <w:rsid w:val="00E930DE"/>
    <w:rsid w:val="00EF302D"/>
    <w:rsid w:val="00FD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930DE"/>
    <w:pPr>
      <w:widowControl w:val="0"/>
      <w:spacing w:after="0" w:line="240" w:lineRule="auto"/>
    </w:pPr>
    <w:rPr>
      <w:rFonts w:ascii="Calibri" w:eastAsia="Calibri" w:hAnsi="Calibri" w:cs="Calibri"/>
      <w:color w:val="000000"/>
      <w:sz w:val="20"/>
      <w:szCs w:val="20"/>
      <w:lang w:val="uk-UA" w:eastAsia="ru-RU"/>
    </w:rPr>
  </w:style>
  <w:style w:type="character" w:customStyle="1" w:styleId="apple-converted-space">
    <w:name w:val="apple-converted-space"/>
    <w:rsid w:val="00E93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930DE"/>
    <w:pPr>
      <w:widowControl w:val="0"/>
      <w:spacing w:after="0" w:line="240" w:lineRule="auto"/>
    </w:pPr>
    <w:rPr>
      <w:rFonts w:ascii="Calibri" w:eastAsia="Calibri" w:hAnsi="Calibri" w:cs="Calibri"/>
      <w:color w:val="000000"/>
      <w:sz w:val="20"/>
      <w:szCs w:val="20"/>
      <w:lang w:val="uk-UA" w:eastAsia="ru-RU"/>
    </w:rPr>
  </w:style>
  <w:style w:type="character" w:customStyle="1" w:styleId="apple-converted-space">
    <w:name w:val="apple-converted-space"/>
    <w:rsid w:val="00E9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8682-5E10-45C6-8028-FD0EC9A6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2017-10-17T20:11:00Z</dcterms:created>
  <dcterms:modified xsi:type="dcterms:W3CDTF">2017-10-17T22:17:00Z</dcterms:modified>
</cp:coreProperties>
</file>