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2A" w:rsidRPr="002922F6" w:rsidRDefault="005F442A" w:rsidP="002922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2F6">
        <w:rPr>
          <w:rFonts w:ascii="Times New Roman" w:hAnsi="Times New Roman" w:cs="Times New Roman"/>
          <w:b/>
          <w:sz w:val="32"/>
          <w:szCs w:val="32"/>
        </w:rPr>
        <w:t>«Педагогіка партнерства» як один із факторів</w:t>
      </w:r>
    </w:p>
    <w:p w:rsidR="00004BCF" w:rsidRPr="002922F6" w:rsidRDefault="005F442A" w:rsidP="002922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2F6">
        <w:rPr>
          <w:rFonts w:ascii="Times New Roman" w:hAnsi="Times New Roman" w:cs="Times New Roman"/>
          <w:b/>
          <w:sz w:val="32"/>
          <w:szCs w:val="32"/>
        </w:rPr>
        <w:t>ефективної взаємодії учасників освітнього процесу</w:t>
      </w:r>
    </w:p>
    <w:p w:rsidR="002922F6" w:rsidRPr="002922F6" w:rsidRDefault="005F442A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Сьогодні в умовах модернізації української освіти одним із напрямків оптимізації навчального процесу </w:t>
      </w:r>
      <w:r w:rsidR="002922F6" w:rsidRPr="002922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</w:t>
      </w:r>
      <w:r w:rsidRPr="002922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його спрямування на демократизацію взаємовідносин викладача та учня, що відображається в нових підходах до навчання: створенні сприятливої атмосфери співробітництва, зниженні монологічного викладу матеріалу та дублювання інформації, яка може бути отримана з доступних джерел і переходу до </w:t>
      </w:r>
      <w:proofErr w:type="spellStart"/>
      <w:r w:rsidRPr="002922F6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діалогізованого</w:t>
      </w:r>
      <w:proofErr w:type="spellEnd"/>
      <w:r w:rsidRPr="002922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спілкування з учнями в ході навчального процесу, інтенсифікації впровадження в навчальний процес активних методів навчання, які дають можливості для розкриття творчої особистості, розвитку ініціативи, активізації пізнавально-навчальної діяльності учня.</w:t>
      </w:r>
      <w:r w:rsidR="002922F6" w:rsidRPr="002922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22F6" w:rsidRPr="002922F6">
        <w:rPr>
          <w:rFonts w:ascii="Times New Roman" w:hAnsi="Times New Roman" w:cs="Times New Roman"/>
          <w:sz w:val="28"/>
          <w:szCs w:val="28"/>
        </w:rPr>
        <w:t>«Педагогіка партнерства» є один із факторів ефективної взаємодії учасників освітнього процесу.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b/>
          <w:bCs/>
          <w:i/>
          <w:sz w:val="28"/>
          <w:szCs w:val="28"/>
        </w:rPr>
        <w:t>Термін «партнерство»</w:t>
      </w:r>
      <w:r w:rsidRPr="002922F6">
        <w:rPr>
          <w:rFonts w:ascii="Times New Roman" w:hAnsi="Times New Roman" w:cs="Times New Roman"/>
          <w:sz w:val="28"/>
          <w:szCs w:val="28"/>
        </w:rPr>
        <w:t xml:space="preserve"> переважно визначають як: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>– система взаємовідносин, які відбуваються у процесі певної спільної діяльності;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>– спосіб взаємодії і взаємин, організованих на принципах рівності, добровільності, рівнозначущості та доповнюваності всіх її учасників;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>– організаційна форма спільної діяльності, що передбачає об’єднання осіб на відповідних умовах розподілу праці та активної участі в її реалізації;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>– спосіб взаємовідносин, за яких зберігаються права кожної із сторін, чітко  узгоджені і злагоджені дії учасників спільної справи, що ґрунтуються на засадах взаємовигоди та рівноправності.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22F6">
        <w:rPr>
          <w:rFonts w:ascii="Times New Roman" w:hAnsi="Times New Roman" w:cs="Times New Roman"/>
          <w:b/>
          <w:bCs/>
          <w:i/>
          <w:sz w:val="28"/>
          <w:szCs w:val="28"/>
        </w:rPr>
        <w:t>Педагогіка партнерства</w:t>
      </w:r>
      <w:r w:rsidRPr="002922F6">
        <w:rPr>
          <w:rFonts w:ascii="Times New Roman" w:hAnsi="Times New Roman" w:cs="Times New Roman"/>
          <w:sz w:val="28"/>
          <w:szCs w:val="28"/>
        </w:rPr>
        <w:t xml:space="preserve"> – чітко визначена система взаємовідносин всіх учасників освітнього процесу (учнів, батьків, вчителів), яка: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>– організовується на принципах добровільності й спільних інтересів;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 xml:space="preserve">– ґрунтується на повазі й рівноправності всіх учасників, дотримуючись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22F6">
        <w:rPr>
          <w:rFonts w:ascii="Times New Roman" w:hAnsi="Times New Roman" w:cs="Times New Roman"/>
          <w:sz w:val="28"/>
          <w:szCs w:val="28"/>
        </w:rPr>
        <w:t>визначених норм (права та обов’язки) та враховуючи ціннісні орієнтири кожної із сторін;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 xml:space="preserve">–  передбачає активне включення всіх учасників у реалізацію спільних завдань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lastRenderedPageBreak/>
        <w:t>та готовність брати на себе відповідальність за їх результати.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922F6">
        <w:rPr>
          <w:rFonts w:ascii="Times New Roman" w:hAnsi="Times New Roman" w:cs="Times New Roman"/>
          <w:b/>
          <w:bCs/>
          <w:i/>
          <w:sz w:val="28"/>
          <w:szCs w:val="28"/>
        </w:rPr>
        <w:t>Педагогіка партнерства ґрунтується на таких принципах: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>• повага до особистості;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>• доброзичливість і позитивне ставлення;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>• довіра у відносинах, стосунках;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>• діалог – взаємодія – взаємоповага;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>• розподілене лідерство (</w:t>
      </w:r>
      <w:proofErr w:type="spellStart"/>
      <w:r w:rsidRPr="002922F6">
        <w:rPr>
          <w:rFonts w:ascii="Times New Roman" w:hAnsi="Times New Roman" w:cs="Times New Roman"/>
          <w:sz w:val="28"/>
          <w:szCs w:val="28"/>
        </w:rPr>
        <w:t>проактивність</w:t>
      </w:r>
      <w:proofErr w:type="spellEnd"/>
      <w:r w:rsidRPr="002922F6">
        <w:rPr>
          <w:rFonts w:ascii="Times New Roman" w:hAnsi="Times New Roman" w:cs="Times New Roman"/>
          <w:sz w:val="28"/>
          <w:szCs w:val="28"/>
        </w:rPr>
        <w:t>, право вибору та відповідальність за нього, горизонтальність зв’язків);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>• принципи соціального партнерства (рівність сторін, добровільність прийняття зобов’язань, обов’язковість виконання домовленостей).</w:t>
      </w:r>
    </w:p>
    <w:p w:rsidR="00E153DA" w:rsidRPr="002922F6" w:rsidRDefault="00E153DA" w:rsidP="00E153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22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сприяння самореалізації кожного учня треба розуміти, що кожен учень – це унікальна й неповторна індивідуальність. Тому пріоритет вільного розвитку особи є базовим принципом побудови освітнього середовища школи, головна мета якої – зрозуміти кожну особистість та виявити до неї повагу. </w:t>
      </w:r>
    </w:p>
    <w:p w:rsidR="00E153DA" w:rsidRDefault="00E153DA" w:rsidP="00E153D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3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 </w:t>
      </w:r>
      <w:r w:rsidRPr="00E153DA">
        <w:rPr>
          <w:rFonts w:ascii="Times New Roman" w:hAnsi="Times New Roman" w:cs="Times New Roman"/>
          <w:b/>
          <w:i/>
          <w:sz w:val="28"/>
          <w:szCs w:val="28"/>
          <w:lang w:val="uk-UA"/>
        </w:rPr>
        <w:t>До реалізації ідей педагогіки партнерства ведуть два шляхи.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53DA" w:rsidRPr="0053533B" w:rsidRDefault="00E153DA" w:rsidP="00E153D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33B">
        <w:rPr>
          <w:rFonts w:ascii="Times New Roman" w:hAnsi="Times New Roman" w:cs="Times New Roman"/>
          <w:sz w:val="28"/>
          <w:szCs w:val="28"/>
          <w:lang w:val="uk-UA"/>
        </w:rPr>
        <w:t xml:space="preserve">По-перше, шлях, який можна назвати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>романтичним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>віддавши серце дітям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>. 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 xml:space="preserve">наближується до дитини за рахунок великої любові і поваги до неї,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>схиляється до її рівня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>Слідом за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>Сухомлинським цей шлях пропонував і відомий грузинський педагог Ш.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>Амонашвілі.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>жаль, не всі педагоги готові до такого стилю стосунків, і далеко не всі діти повірять у свою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>рівність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 xml:space="preserve"> з учителем.</w:t>
      </w:r>
    </w:p>
    <w:p w:rsidR="00E153DA" w:rsidRPr="0053533B" w:rsidRDefault="00E153DA" w:rsidP="00E153D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33B">
        <w:rPr>
          <w:rFonts w:ascii="Times New Roman" w:hAnsi="Times New Roman" w:cs="Times New Roman"/>
          <w:sz w:val="28"/>
          <w:szCs w:val="28"/>
          <w:lang w:val="uk-UA"/>
        </w:rPr>
        <w:t>По-друге, – це шлях розподілу функцій вчителя та учня і організація їх співпраці. У функції вчителя входить ретельно підготувати вдома для дитини навчальне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>завдання (задачу), продумати в деталях хід його вирішення різними групами учнів тощо. Функція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>учня – на добровільних засадах прийняти запропоновану вчителем задачу як свою і самостійно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>вирішувати. У такому випадку обидва учасники навчання і виховання – вчитель і учень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>рівноправні, вони – суб'єкти діяльності. Ніхто ні над ким не застосовує владу. Так реалізується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>ідея рівності. Не кожен учитель має достатній запас любові до дітей, але кожен може побудувати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>навчання так, щоб дитина почувала себе істотою вільною і час від часу забувала, що в класі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>наглядач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53DA" w:rsidRPr="0053533B" w:rsidRDefault="00E153DA" w:rsidP="00E153D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Таким чином,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психологічну основу педагогіки </w:t>
      </w:r>
      <w:r>
        <w:rPr>
          <w:rFonts w:ascii="Times New Roman" w:hAnsi="Times New Roman" w:cs="Times New Roman"/>
          <w:sz w:val="28"/>
          <w:szCs w:val="28"/>
          <w:lang w:val="uk-UA"/>
        </w:rPr>
        <w:t>партнерства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 xml:space="preserve"> складають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>суб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>єкт-суб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>єктні стосунки – співпраця двох суб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>єктів. Цей тип взаємин є для навчально-виховного процесу оптимальним, бо, з одного боку, він зберігає за вчителем функцію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533B">
        <w:rPr>
          <w:rFonts w:ascii="Times New Roman" w:hAnsi="Times New Roman" w:cs="Times New Roman"/>
          <w:sz w:val="28"/>
          <w:szCs w:val="28"/>
          <w:lang w:val="uk-UA"/>
        </w:rPr>
        <w:t>управління, а з другого, – дає учневі можливість діяти самостійно.</w:t>
      </w:r>
    </w:p>
    <w:p w:rsidR="00E153DA" w:rsidRPr="002922F6" w:rsidRDefault="00E153DA" w:rsidP="00E153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22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 завдання педагогів полягає у створенні атмосфери турботи і підтримки учнів, яка сприяла б розвитку їхніх можливостей, задовольняла їхні інтелектуальні, емоційні й соціальні потреби. </w:t>
      </w:r>
    </w:p>
    <w:p w:rsidR="00E153DA" w:rsidRPr="002922F6" w:rsidRDefault="00E153DA" w:rsidP="00E153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22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Для того, щоб освітнє середовище сприяло самореалізації кожного учня, робота повинна бути спрямована на те, щоб кожен учень міг:</w:t>
      </w:r>
    </w:p>
    <w:p w:rsidR="00E153DA" w:rsidRPr="00371274" w:rsidRDefault="00E153DA" w:rsidP="00371274">
      <w:pPr>
        <w:pStyle w:val="a3"/>
        <w:numPr>
          <w:ilvl w:val="0"/>
          <w:numId w:val="6"/>
        </w:numPr>
        <w:spacing w:after="0" w:line="360" w:lineRule="auto"/>
        <w:ind w:left="0"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3712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розвинути здібності критичного мислення й незалежного висловлювання; </w:t>
      </w:r>
    </w:p>
    <w:p w:rsidR="00E153DA" w:rsidRPr="002922F6" w:rsidRDefault="00E153DA" w:rsidP="00371274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22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поповнити знання у сферах, які цікаві учневі й розкривають перед ним нові горизонти пізнання; </w:t>
      </w:r>
    </w:p>
    <w:p w:rsidR="00E153DA" w:rsidRPr="002922F6" w:rsidRDefault="00E153DA" w:rsidP="00371274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22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розвивати спроможність приймати самостійні рішення; </w:t>
      </w:r>
    </w:p>
    <w:p w:rsidR="00E153DA" w:rsidRPr="002922F6" w:rsidRDefault="00E153DA" w:rsidP="00371274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22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оволодівати необхідними навичками з базових та профільних предметів; </w:t>
      </w:r>
    </w:p>
    <w:p w:rsidR="00E153DA" w:rsidRPr="002922F6" w:rsidRDefault="00E153DA" w:rsidP="00371274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22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навчити радіти навчанню й поважати освіту; </w:t>
      </w:r>
    </w:p>
    <w:p w:rsidR="00E153DA" w:rsidRPr="002922F6" w:rsidRDefault="00E153DA" w:rsidP="00371274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22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розвинути свій емоційний інтелект; </w:t>
      </w:r>
    </w:p>
    <w:p w:rsidR="00E153DA" w:rsidRPr="002922F6" w:rsidRDefault="00E153DA" w:rsidP="00371274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22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отримати необхідну індивідуальну педагогічну підтримку; </w:t>
      </w:r>
    </w:p>
    <w:p w:rsidR="00E153DA" w:rsidRPr="002922F6" w:rsidRDefault="00E153DA" w:rsidP="00371274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22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розвинути самосвідомість кожного учня як самостійної особистості і як члена колективу; </w:t>
      </w:r>
    </w:p>
    <w:p w:rsidR="00E153DA" w:rsidRPr="002922F6" w:rsidRDefault="00E153DA" w:rsidP="00371274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22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зберегти і зміцнити моральне, фізичне і психічне здоров’я вихованців</w:t>
      </w:r>
    </w:p>
    <w:p w:rsidR="00E153DA" w:rsidRPr="002922F6" w:rsidRDefault="00E153DA" w:rsidP="00371274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22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сприяти взаємоузгодженню зовнішніх потреб та внутрішніх мотивів до саморозвитку та самореалізації всіх учасників навчально-виховного процесу. Робота з учнями будується на використанні у викладанні нових підходів, які переносять акцент не на накопичення знань, а на формування технологій розумової праці учнів. </w:t>
      </w:r>
    </w:p>
    <w:p w:rsidR="00E153DA" w:rsidRPr="002922F6" w:rsidRDefault="00E153DA" w:rsidP="00E153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22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Співпраця учителя і учнів</w:t>
      </w:r>
      <w:r w:rsidRPr="00292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,</w:t>
      </w:r>
      <w:r w:rsidRPr="002922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партнерство на уроці, спільний процес пізнання і відкриттів, постійне створення ситуації успіху – ось складові </w:t>
      </w:r>
      <w:r w:rsidRPr="002922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самореалізації учня в освітньому середовищі. Треба прагнути, щоб дитина чи підліток не тільки володіли сумою знань зі шкільних предметів, але й усім досвідом демократичних відносин у суспільстві, навичками управління собою, своїм життям у колективі, вміти брати відповідальність за свою діяльність. Для цього вектор діяльності повертати на виховання готовності кожного учня до вирішення власних задач визначення свого місця в житті, успішного розвитку і реалізації своїх нахилів і інтересів.</w:t>
      </w:r>
    </w:p>
    <w:p w:rsidR="00E153DA" w:rsidRPr="00E153DA" w:rsidRDefault="00E153DA" w:rsidP="00E153D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153DA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Критерії, що визначають ефективність ідеї розвитку стосунків партнерства як найпродуктивнішої системи відносин в умовах педагогічної взаємодії:</w:t>
      </w:r>
    </w:p>
    <w:p w:rsidR="00E153DA" w:rsidRPr="00C2075E" w:rsidRDefault="00E153DA" w:rsidP="00E153D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75E">
        <w:rPr>
          <w:rFonts w:ascii="Times New Roman" w:hAnsi="Times New Roman" w:cs="Times New Roman"/>
          <w:sz w:val="28"/>
          <w:szCs w:val="28"/>
          <w:lang w:val="uk-UA"/>
        </w:rPr>
        <w:t>- сформована професійно-особистісна готовність педагога до гуманізації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75E">
        <w:rPr>
          <w:rFonts w:ascii="Times New Roman" w:hAnsi="Times New Roman" w:cs="Times New Roman"/>
          <w:sz w:val="28"/>
          <w:szCs w:val="28"/>
          <w:lang w:val="uk-UA"/>
        </w:rPr>
        <w:t>освітнього середовища;</w:t>
      </w:r>
    </w:p>
    <w:p w:rsidR="00E153DA" w:rsidRPr="00C2075E" w:rsidRDefault="00E153DA" w:rsidP="00E153D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75E">
        <w:rPr>
          <w:rFonts w:ascii="Times New Roman" w:hAnsi="Times New Roman" w:cs="Times New Roman"/>
          <w:sz w:val="28"/>
          <w:szCs w:val="28"/>
          <w:lang w:val="uk-UA"/>
        </w:rPr>
        <w:t>- відкритість, тобто практично повна відсутність маніпуляцій за умови ясності цілей дій обох сторін;</w:t>
      </w:r>
    </w:p>
    <w:p w:rsidR="00E153DA" w:rsidRPr="00C2075E" w:rsidRDefault="00E153DA" w:rsidP="00E153D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75E">
        <w:rPr>
          <w:rFonts w:ascii="Times New Roman" w:hAnsi="Times New Roman" w:cs="Times New Roman"/>
          <w:sz w:val="28"/>
          <w:szCs w:val="28"/>
          <w:lang w:val="uk-UA"/>
        </w:rPr>
        <w:t>- позитивна взаємозалежність суб’єктів міжособистісної взаємодії (усвідомлення спільної мети, наявність загальних ресурсів, докладання спільних зусиль для вирішення проблем);</w:t>
      </w:r>
    </w:p>
    <w:p w:rsidR="00E153DA" w:rsidRPr="00C2075E" w:rsidRDefault="00E153DA" w:rsidP="00E153D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75E">
        <w:rPr>
          <w:rFonts w:ascii="Times New Roman" w:hAnsi="Times New Roman" w:cs="Times New Roman"/>
          <w:sz w:val="28"/>
          <w:szCs w:val="28"/>
          <w:lang w:val="uk-UA"/>
        </w:rPr>
        <w:t>- право на автентичність кожного учасника педагогічної взаємодії;</w:t>
      </w:r>
    </w:p>
    <w:p w:rsidR="00E153DA" w:rsidRPr="00C2075E" w:rsidRDefault="00E153DA" w:rsidP="00E153D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75E">
        <w:rPr>
          <w:rFonts w:ascii="Times New Roman" w:hAnsi="Times New Roman" w:cs="Times New Roman"/>
          <w:sz w:val="28"/>
          <w:szCs w:val="28"/>
          <w:lang w:val="uk-UA"/>
        </w:rPr>
        <w:t>- усвідомлення індивідуальної та групової відповідальності (внутрішня і зовнішня мотивація спільної діяльності суб’єктів);</w:t>
      </w:r>
    </w:p>
    <w:p w:rsidR="00E153DA" w:rsidRPr="00C2075E" w:rsidRDefault="00E153DA" w:rsidP="00E153D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75E">
        <w:rPr>
          <w:rFonts w:ascii="Times New Roman" w:hAnsi="Times New Roman" w:cs="Times New Roman"/>
          <w:sz w:val="28"/>
          <w:szCs w:val="28"/>
          <w:lang w:val="uk-UA"/>
        </w:rPr>
        <w:t>- можливість задовольняти основні міжособистісні потреби в процесі спільної діяльності та спілкування;</w:t>
      </w:r>
    </w:p>
    <w:p w:rsidR="00E153DA" w:rsidRPr="00C2075E" w:rsidRDefault="00E153DA" w:rsidP="00E153D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75E">
        <w:rPr>
          <w:rFonts w:ascii="Times New Roman" w:hAnsi="Times New Roman" w:cs="Times New Roman"/>
          <w:sz w:val="28"/>
          <w:szCs w:val="28"/>
          <w:lang w:val="uk-UA"/>
        </w:rPr>
        <w:t>- підтримуюча взаємодія, що забезпечує сприятливий психологічний клімат</w:t>
      </w:r>
    </w:p>
    <w:p w:rsidR="00E153DA" w:rsidRPr="00C2075E" w:rsidRDefault="00E153DA" w:rsidP="00E153D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75E">
        <w:rPr>
          <w:rFonts w:ascii="Times New Roman" w:hAnsi="Times New Roman" w:cs="Times New Roman"/>
          <w:sz w:val="28"/>
          <w:szCs w:val="28"/>
          <w:lang w:val="uk-UA"/>
        </w:rPr>
        <w:t>взаємодії;</w:t>
      </w:r>
    </w:p>
    <w:p w:rsidR="00E153DA" w:rsidRPr="00C2075E" w:rsidRDefault="00E153DA" w:rsidP="00E153D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75E">
        <w:rPr>
          <w:rFonts w:ascii="Times New Roman" w:hAnsi="Times New Roman" w:cs="Times New Roman"/>
          <w:sz w:val="28"/>
          <w:szCs w:val="28"/>
          <w:lang w:val="uk-UA"/>
        </w:rPr>
        <w:t>- високий рівень розвитку соціальних умінь і навичок спілкування;</w:t>
      </w:r>
    </w:p>
    <w:p w:rsidR="00E153DA" w:rsidRPr="00C2075E" w:rsidRDefault="00E153DA" w:rsidP="00E153D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75E">
        <w:rPr>
          <w:rFonts w:ascii="Times New Roman" w:hAnsi="Times New Roman" w:cs="Times New Roman"/>
          <w:sz w:val="28"/>
          <w:szCs w:val="28"/>
          <w:lang w:val="uk-UA"/>
        </w:rPr>
        <w:t xml:space="preserve">- рефлексивний аналіз власної поведінки в контексті соціальної поведінки інших суб’єктів та ін.  </w:t>
      </w:r>
    </w:p>
    <w:p w:rsidR="00E153DA" w:rsidRPr="00C2075E" w:rsidRDefault="00E153DA" w:rsidP="00E153D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Урахування зазначених критеріїв сприятиме створенню необхідних умов, сприятливих для формування партнерських відносин між вчителями та учнями, допоможе адміністрації, працівникам психологічної служби у визначенні змісту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організаційних та просвітницьких заходів щодо підвищення психологічної компетентності вчителів з питання упровадження партнерських взаємин з учнями.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922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Соціально-педагогічне партнерство</w:t>
      </w:r>
      <w:r w:rsidRPr="00292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2922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розглядається як окрема форма соціальної взаємодії закладу освіти з фізичними або юридичними особами та розгортається на засадах визначальної ролі навчального закладу в реалізації його особистісно-розвивальних функцій. Таке партнерство включає в себе сім’ю, педагогів, адміністрацію навчального закладу.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22F6">
        <w:rPr>
          <w:rFonts w:ascii="Times New Roman" w:hAnsi="Times New Roman" w:cs="Times New Roman"/>
          <w:b/>
          <w:bCs/>
          <w:i/>
          <w:sz w:val="28"/>
          <w:szCs w:val="28"/>
        </w:rPr>
        <w:t>Метою соціально-педагогічного партнерства</w:t>
      </w:r>
      <w:r w:rsidRPr="002922F6">
        <w:rPr>
          <w:rFonts w:ascii="Times New Roman" w:hAnsi="Times New Roman" w:cs="Times New Roman"/>
          <w:sz w:val="28"/>
          <w:szCs w:val="28"/>
        </w:rPr>
        <w:t xml:space="preserve"> є інтеграція батьків у педагогічний процес шляхом створення необхідних і достатніх умов для залучення сім'ї до супроводу дитини у навчально-виховному процесі.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2F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Завданнями партнерства при цьому постають: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 xml:space="preserve">• встановлення партнерських відносин з сім'ями учнів;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 xml:space="preserve">• визначення ціннісних орієнтирів спільної діяльності та шляхів їх досягнення;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 xml:space="preserve">• залучення батьків до організації навчально-виховного процесу та управління життєдіяльністю школи;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 xml:space="preserve">• науково-методичний та інформаційний супровід психолого-педагогічного навчання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22F6">
        <w:rPr>
          <w:rFonts w:ascii="Times New Roman" w:hAnsi="Times New Roman" w:cs="Times New Roman"/>
          <w:sz w:val="28"/>
          <w:szCs w:val="28"/>
        </w:rPr>
        <w:t xml:space="preserve">батьків з метою підвищення їхньої компетентності;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 xml:space="preserve">• проведення діагностичних досліджень з метою визначення освітніх запитів й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22F6">
        <w:rPr>
          <w:rFonts w:ascii="Times New Roman" w:hAnsi="Times New Roman" w:cs="Times New Roman"/>
          <w:sz w:val="28"/>
          <w:szCs w:val="28"/>
        </w:rPr>
        <w:t xml:space="preserve">задоволення освітніх потреб батьків та учнів.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922F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Основні вимоги та правила організації партнерства школи і сім'ї :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 xml:space="preserve">• соціально-педагогічне партнерство педагогів і батьків, які об'єднали свої зусилля для досягнення спільної мети - формування морально-духовної, життєвокомпетентної особистості, яка успішно самореалізується у соціумі як ГРОМАДЯНИН, СІМ'ЯНИН, ПРОФЕСІОНАЛ;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 xml:space="preserve">• єдність дій педагогів і батьків як основних суб'єктів навчально-виховного процесу;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lastRenderedPageBreak/>
        <w:t xml:space="preserve">• зміцнення й розвиток контактів між педагогами і батьками  щодо вивчення психології дитини та її поведінки;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 xml:space="preserve">• постійний діалог як форма відносин між педагогами і батьками, основою якої є свідоме прийняття шкільних вимог і правил  батьками, а також поважливе ставлення педагогів до думок і пропозицій батьків;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 xml:space="preserve">• гуманізація міжособистісних відносин, попередження конфліктних ситуацій та оптимізація взаємин між основними суб'єктами навчально-виховного процесу - педагогами і батьками, в основі яких – толерантність, розуміння, співучасть, відкритість, добровільність, здатність до взаємодії;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 xml:space="preserve">• постійне, різнобічне і глибоке вивчення сім'ї;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 xml:space="preserve">• системна організація навчання батьків, підвищення рівня їхніх психолого-педагогічних знань і компетентності, урізноманітнення форм і методів педагогічної просвіти.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2922F6">
        <w:rPr>
          <w:rFonts w:ascii="Times New Roman" w:hAnsi="Times New Roman" w:cs="Times New Roman"/>
          <w:b/>
          <w:bCs/>
          <w:i/>
          <w:sz w:val="28"/>
          <w:szCs w:val="28"/>
        </w:rPr>
        <w:t>Основні умови успішної організації партнерства школи і сім'ї:</w:t>
      </w:r>
    </w:p>
    <w:p w:rsidR="002922F6" w:rsidRPr="002922F6" w:rsidRDefault="002922F6" w:rsidP="002922F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74">
        <w:rPr>
          <w:rFonts w:ascii="Times New Roman" w:hAnsi="Times New Roman" w:cs="Times New Roman"/>
          <w:bCs/>
          <w:iCs/>
          <w:sz w:val="28"/>
          <w:szCs w:val="28"/>
          <w:u w:val="single"/>
        </w:rPr>
        <w:t>Об’єктивні</w:t>
      </w:r>
      <w:r w:rsidRPr="002922F6">
        <w:rPr>
          <w:rFonts w:ascii="Times New Roman" w:hAnsi="Times New Roman" w:cs="Times New Roman"/>
          <w:sz w:val="28"/>
          <w:szCs w:val="28"/>
        </w:rPr>
        <w:t xml:space="preserve"> (тип навчального закладу, місце знаходження навчального закладу, кількість та контингент учнів, батьків тощо).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74">
        <w:rPr>
          <w:rFonts w:ascii="Times New Roman" w:hAnsi="Times New Roman" w:cs="Times New Roman"/>
          <w:bCs/>
          <w:iCs/>
          <w:sz w:val="28"/>
          <w:szCs w:val="28"/>
          <w:u w:val="single"/>
        </w:rPr>
        <w:t>2. Суб’єктивні</w:t>
      </w:r>
      <w:r w:rsidRPr="002922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922F6">
        <w:rPr>
          <w:rFonts w:ascii="Times New Roman" w:hAnsi="Times New Roman" w:cs="Times New Roman"/>
          <w:sz w:val="28"/>
          <w:szCs w:val="28"/>
        </w:rPr>
        <w:t>(соціально-психологічні):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 xml:space="preserve">• зміна цільових установок діяльності школи в роботі з сім'єю;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 xml:space="preserve">• організація соціально-педагогічної просвітницької роботи школи з сім'ями;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 xml:space="preserve">• підготовка педагогів до здійснення діяльності в формі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22F6">
        <w:rPr>
          <w:rFonts w:ascii="Times New Roman" w:hAnsi="Times New Roman" w:cs="Times New Roman"/>
          <w:sz w:val="28"/>
          <w:szCs w:val="28"/>
        </w:rPr>
        <w:t xml:space="preserve">соціально-педагогічного партнерства з сім'ями;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 xml:space="preserve">• формування мотиваційної готовності педагогів, сімей до процесу взаємодії в </w:t>
      </w:r>
    </w:p>
    <w:p w:rsidR="002922F6" w:rsidRPr="00E153DA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 xml:space="preserve">формі соціально-педагогічного партнерства. </w:t>
      </w:r>
    </w:p>
    <w:p w:rsidR="002922F6" w:rsidRPr="00E153DA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b/>
          <w:bCs/>
          <w:i/>
          <w:sz w:val="28"/>
          <w:szCs w:val="28"/>
        </w:rPr>
        <w:t>Соціально-педагогічне партнерство</w:t>
      </w:r>
      <w:r w:rsidRPr="002922F6">
        <w:rPr>
          <w:rFonts w:ascii="Times New Roman" w:hAnsi="Times New Roman" w:cs="Times New Roman"/>
          <w:sz w:val="28"/>
          <w:szCs w:val="28"/>
        </w:rPr>
        <w:t xml:space="preserve"> як чітко визначена система взаємовідносин всіх учасників освітнього процесу (учнів, батьків, вчителів, керівників), повинна забезпечувати:</w:t>
      </w:r>
    </w:p>
    <w:p w:rsidR="002922F6" w:rsidRPr="00371274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371274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На рівні сім’ї це: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 xml:space="preserve">Створення стимулюючої духовної та морально-психологічної атмосфери;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 xml:space="preserve">Інтеграція зусиль зі школою;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lastRenderedPageBreak/>
        <w:t xml:space="preserve">Оволодіння необхідним обсягом психолого-педагогічних знань. </w:t>
      </w:r>
    </w:p>
    <w:p w:rsidR="002922F6" w:rsidRPr="00371274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371274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371274">
        <w:rPr>
          <w:rFonts w:ascii="Times New Roman" w:hAnsi="Times New Roman" w:cs="Times New Roman"/>
          <w:bCs/>
          <w:iCs/>
          <w:sz w:val="28"/>
          <w:szCs w:val="28"/>
          <w:u w:val="single"/>
        </w:rPr>
        <w:t>На рівні діяльності педагога: 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 xml:space="preserve">Стимулювання до творчого пошуку, вміння бачити проблеми та шляхи їх розв’язання;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 xml:space="preserve">Пріоритет відносин співробітництва, співтворчості; 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 xml:space="preserve">Модернізація форм, методів навчання та виховання; </w:t>
      </w:r>
    </w:p>
    <w:p w:rsidR="002922F6" w:rsidRPr="00371274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1274">
        <w:rPr>
          <w:rFonts w:ascii="Times New Roman" w:hAnsi="Times New Roman" w:cs="Times New Roman"/>
          <w:bCs/>
          <w:iCs/>
          <w:sz w:val="28"/>
          <w:szCs w:val="28"/>
          <w:u w:val="single"/>
        </w:rPr>
        <w:t>На рівні діяльності адміністрації навчальних закладів: </w:t>
      </w:r>
    </w:p>
    <w:p w:rsidR="002922F6" w:rsidRPr="002922F6" w:rsidRDefault="002922F6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>Підбір педагогічних кадрів відповідного рівня, здатних сприяти розвитку учнів.</w:t>
      </w:r>
    </w:p>
    <w:p w:rsidR="002922F6" w:rsidRPr="002922F6" w:rsidRDefault="002922F6" w:rsidP="00371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6">
        <w:rPr>
          <w:rFonts w:ascii="Times New Roman" w:hAnsi="Times New Roman" w:cs="Times New Roman"/>
          <w:sz w:val="28"/>
          <w:szCs w:val="28"/>
        </w:rPr>
        <w:t xml:space="preserve">Забезпечення умов для самостійної діяльності педагогів, підвищення їх загальнокультурного та професійного рівня. </w:t>
      </w:r>
    </w:p>
    <w:p w:rsidR="00E153DA" w:rsidRPr="00E153DA" w:rsidRDefault="00E153DA" w:rsidP="00E153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11D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сьогодні найефективнішою формою </w:t>
      </w:r>
      <w:r w:rsidRPr="009C11DD">
        <w:rPr>
          <w:rFonts w:ascii="Times New Roman" w:hAnsi="Times New Roman" w:cs="Times New Roman"/>
          <w:sz w:val="28"/>
          <w:szCs w:val="28"/>
        </w:rPr>
        <w:t>включення батьків у побудову соціального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із школою вважається </w:t>
      </w:r>
      <w:r w:rsidRPr="00E153DA">
        <w:rPr>
          <w:rFonts w:ascii="Times New Roman" w:hAnsi="Times New Roman" w:cs="Times New Roman"/>
          <w:b/>
          <w:i/>
          <w:sz w:val="28"/>
          <w:szCs w:val="28"/>
        </w:rPr>
        <w:t>упровадження технології проектування моделі партнерської взаємодії з сім'єю.</w:t>
      </w:r>
    </w:p>
    <w:p w:rsidR="00E153DA" w:rsidRPr="00E153DA" w:rsidRDefault="00E153DA" w:rsidP="00E153D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53DA">
        <w:rPr>
          <w:rFonts w:ascii="Times New Roman" w:hAnsi="Times New Roman" w:cs="Times New Roman"/>
          <w:b/>
          <w:i/>
          <w:sz w:val="28"/>
          <w:szCs w:val="28"/>
        </w:rPr>
        <w:t>Етапи та зміст технологічного процесу</w:t>
      </w:r>
    </w:p>
    <w:p w:rsidR="00E153DA" w:rsidRDefault="00E153DA" w:rsidP="00E153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DA">
        <w:rPr>
          <w:rFonts w:ascii="Times New Roman" w:hAnsi="Times New Roman" w:cs="Times New Roman"/>
          <w:bCs/>
          <w:i/>
          <w:sz w:val="28"/>
          <w:szCs w:val="28"/>
        </w:rPr>
        <w:t>1 -й етап. Визначення цільових установок.</w:t>
      </w:r>
      <w:r w:rsidRPr="00EA4A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4A47">
        <w:rPr>
          <w:rFonts w:ascii="Times New Roman" w:hAnsi="Times New Roman" w:cs="Times New Roman"/>
          <w:sz w:val="28"/>
          <w:szCs w:val="28"/>
        </w:rPr>
        <w:t>Співпраця навчального закладу і сім'ї починається з вивчення мікроклімату та умов родинного виховання, виховного потенціалу сім'ї, характеру, типу стосунків між батьками та дітьми, структури спільного дозвілля членів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A47">
        <w:rPr>
          <w:rFonts w:ascii="Times New Roman" w:hAnsi="Times New Roman" w:cs="Times New Roman"/>
          <w:sz w:val="28"/>
          <w:szCs w:val="28"/>
        </w:rPr>
        <w:t>сім'ї, форм і методів, що застосовуються батьками у вихованні дітей,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A47">
        <w:rPr>
          <w:rFonts w:ascii="Times New Roman" w:hAnsi="Times New Roman" w:cs="Times New Roman"/>
          <w:sz w:val="28"/>
          <w:szCs w:val="28"/>
        </w:rPr>
        <w:t>педагогічної культури батьків, батьківського контролю, готовності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A47">
        <w:rPr>
          <w:rFonts w:ascii="Times New Roman" w:hAnsi="Times New Roman" w:cs="Times New Roman"/>
          <w:sz w:val="28"/>
          <w:szCs w:val="28"/>
        </w:rPr>
        <w:t>батьків до взаємодії з навчальним закладом тощо. При цьому використовується узгоджений комплекс діагностичних методів: спостереження, бесіда, анкетування, аналіз портфоліо творчих досягнень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A47">
        <w:rPr>
          <w:rFonts w:ascii="Times New Roman" w:hAnsi="Times New Roman" w:cs="Times New Roman"/>
          <w:sz w:val="28"/>
          <w:szCs w:val="28"/>
        </w:rPr>
        <w:t>вихованців, дискусія, метод мозкового штурму, робота фокус-груп,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A47">
        <w:rPr>
          <w:rFonts w:ascii="Times New Roman" w:hAnsi="Times New Roman" w:cs="Times New Roman"/>
          <w:sz w:val="28"/>
          <w:szCs w:val="28"/>
        </w:rPr>
        <w:t>інтерв'ю тощо.</w:t>
      </w:r>
    </w:p>
    <w:p w:rsidR="00E153DA" w:rsidRPr="008A0A1E" w:rsidRDefault="00E153DA" w:rsidP="00E153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DA">
        <w:rPr>
          <w:rFonts w:ascii="Times New Roman" w:hAnsi="Times New Roman" w:cs="Times New Roman"/>
          <w:bCs/>
          <w:i/>
          <w:sz w:val="28"/>
          <w:szCs w:val="28"/>
        </w:rPr>
        <w:t>2-й етап. Вибір стратегії.</w:t>
      </w:r>
      <w:r w:rsidRPr="008A0A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0A1E">
        <w:rPr>
          <w:rFonts w:ascii="Times New Roman" w:hAnsi="Times New Roman" w:cs="Times New Roman"/>
          <w:sz w:val="28"/>
          <w:szCs w:val="28"/>
        </w:rPr>
        <w:t>Процес вибору стратегії складається з чотирьох чітко визначених і взаємопов'язаних кроків, а саме:</w:t>
      </w:r>
    </w:p>
    <w:p w:rsidR="00E153DA" w:rsidRPr="008A0A1E" w:rsidRDefault="00E153DA" w:rsidP="00E153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1E">
        <w:rPr>
          <w:rFonts w:ascii="Times New Roman" w:hAnsi="Times New Roman" w:cs="Times New Roman"/>
          <w:sz w:val="28"/>
          <w:szCs w:val="28"/>
        </w:rPr>
        <w:t>1. Аналіз ситуації. Ранжування можливих стратегій.</w:t>
      </w:r>
    </w:p>
    <w:p w:rsidR="00E153DA" w:rsidRPr="008A0A1E" w:rsidRDefault="00E153DA" w:rsidP="00E153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1E">
        <w:rPr>
          <w:rFonts w:ascii="Times New Roman" w:hAnsi="Times New Roman" w:cs="Times New Roman"/>
          <w:sz w:val="28"/>
          <w:szCs w:val="28"/>
        </w:rPr>
        <w:t>2. Аналіз сильних і слабких сторін обраних стратегій, можливостей і потенційних загроз (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8A0A1E">
        <w:rPr>
          <w:rFonts w:ascii="Times New Roman" w:hAnsi="Times New Roman" w:cs="Times New Roman"/>
          <w:sz w:val="28"/>
          <w:szCs w:val="28"/>
        </w:rPr>
        <w:t>-аналіз).</w:t>
      </w:r>
    </w:p>
    <w:p w:rsidR="00E153DA" w:rsidRPr="008A0A1E" w:rsidRDefault="00E153DA" w:rsidP="00E153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1E">
        <w:rPr>
          <w:rFonts w:ascii="Times New Roman" w:hAnsi="Times New Roman" w:cs="Times New Roman"/>
          <w:sz w:val="28"/>
          <w:szCs w:val="28"/>
        </w:rPr>
        <w:lastRenderedPageBreak/>
        <w:t>3. Визначення загальної мети, конкретних завдань і пріоритетів, очікуваних результатів.</w:t>
      </w:r>
    </w:p>
    <w:p w:rsidR="00E153DA" w:rsidRPr="008A0A1E" w:rsidRDefault="00E153DA" w:rsidP="00E153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1E">
        <w:rPr>
          <w:rFonts w:ascii="Times New Roman" w:hAnsi="Times New Roman" w:cs="Times New Roman"/>
          <w:sz w:val="28"/>
          <w:szCs w:val="28"/>
        </w:rPr>
        <w:t>4. Розроблення плану дій із виконання стратегічних завдань і досягнення результатів.</w:t>
      </w:r>
    </w:p>
    <w:p w:rsidR="00E153DA" w:rsidRDefault="00E153DA" w:rsidP="00E153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3DA">
        <w:rPr>
          <w:rFonts w:ascii="Times New Roman" w:hAnsi="Times New Roman" w:cs="Times New Roman"/>
          <w:bCs/>
          <w:i/>
          <w:sz w:val="28"/>
          <w:szCs w:val="28"/>
        </w:rPr>
        <w:t>3-й етап. Планування.</w:t>
      </w:r>
      <w:r w:rsidRPr="008A0A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0A1E">
        <w:rPr>
          <w:rFonts w:ascii="Times New Roman" w:hAnsi="Times New Roman" w:cs="Times New Roman"/>
          <w:sz w:val="28"/>
          <w:szCs w:val="28"/>
        </w:rPr>
        <w:t xml:space="preserve">Розробка моделі «Взаємодії навчального закладу і сім'ї» необхідна для того, щоб на її основі синхронізувати виховні впливи й об'єднати зусилля навчального закладу, служб у справах неповнолітніх, правоохоронних органів, закладів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A0A1E">
        <w:rPr>
          <w:rFonts w:ascii="Times New Roman" w:hAnsi="Times New Roman" w:cs="Times New Roman"/>
          <w:sz w:val="28"/>
          <w:szCs w:val="28"/>
        </w:rPr>
        <w:t>зашкільної освіти, культури, охорони здоров'я, громадських організацій у формуванні превентивного виховного простору задля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A1E">
        <w:rPr>
          <w:rFonts w:ascii="Times New Roman" w:hAnsi="Times New Roman" w:cs="Times New Roman"/>
          <w:sz w:val="28"/>
          <w:szCs w:val="28"/>
        </w:rPr>
        <w:t>вирішення проблем психічного, морального, соціального і духовного здоров'я дітей, створення системи попередження девіантної поведінки дітей та підлітків, підвищення виховного потенціалу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A1E">
        <w:rPr>
          <w:rFonts w:ascii="Times New Roman" w:hAnsi="Times New Roman" w:cs="Times New Roman"/>
          <w:sz w:val="28"/>
          <w:szCs w:val="28"/>
        </w:rPr>
        <w:t>сім'ї.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A1E">
        <w:rPr>
          <w:rFonts w:ascii="Times New Roman" w:hAnsi="Times New Roman" w:cs="Times New Roman"/>
          <w:sz w:val="28"/>
          <w:szCs w:val="28"/>
        </w:rPr>
        <w:t>На цьому етапі створюється колектив однодумців, які зможуть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A1E">
        <w:rPr>
          <w:rFonts w:ascii="Times New Roman" w:hAnsi="Times New Roman" w:cs="Times New Roman"/>
          <w:sz w:val="28"/>
          <w:szCs w:val="28"/>
        </w:rPr>
        <w:t>забезпечити усі вікові групи дітей та їхніх батьків вчасною і коректною психолого-педагогічною допомогою і в подальшому компе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A0A1E">
        <w:rPr>
          <w:rFonts w:ascii="Times New Roman" w:hAnsi="Times New Roman" w:cs="Times New Roman"/>
          <w:sz w:val="28"/>
          <w:szCs w:val="28"/>
        </w:rPr>
        <w:t>ентно і професійно працюватимуть із батьківською аудиторією.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A1E">
        <w:rPr>
          <w:rFonts w:ascii="Times New Roman" w:hAnsi="Times New Roman" w:cs="Times New Roman"/>
          <w:sz w:val="28"/>
          <w:szCs w:val="28"/>
        </w:rPr>
        <w:t>Відповідно до результатів діагностики розробляється тематика індивідуальних консультацій і тренінгів для батьків, проведення бать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71274">
        <w:rPr>
          <w:rFonts w:ascii="Times New Roman" w:hAnsi="Times New Roman" w:cs="Times New Roman"/>
          <w:sz w:val="28"/>
          <w:szCs w:val="28"/>
        </w:rPr>
        <w:t>і</w:t>
      </w:r>
      <w:r w:rsidRPr="008A0A1E">
        <w:rPr>
          <w:rFonts w:ascii="Times New Roman" w:hAnsi="Times New Roman" w:cs="Times New Roman"/>
          <w:sz w:val="28"/>
          <w:szCs w:val="28"/>
        </w:rPr>
        <w:t>вських днів у школі.</w:t>
      </w:r>
      <w:r w:rsidRPr="008A0A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53DA" w:rsidRPr="008A0A1E" w:rsidRDefault="00E153DA" w:rsidP="00E153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DA">
        <w:rPr>
          <w:rFonts w:ascii="Times New Roman" w:hAnsi="Times New Roman" w:cs="Times New Roman"/>
          <w:bCs/>
          <w:i/>
          <w:sz w:val="28"/>
          <w:szCs w:val="28"/>
        </w:rPr>
        <w:t>4-й етап. Організація діяльності.</w:t>
      </w:r>
      <w:r w:rsidRPr="008A0A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0A1E">
        <w:rPr>
          <w:rFonts w:ascii="Times New Roman" w:hAnsi="Times New Roman" w:cs="Times New Roman"/>
          <w:sz w:val="28"/>
          <w:szCs w:val="28"/>
        </w:rPr>
        <w:t>Цей етап передбачає впровадження ефективних форм і методів роботи з сім'ями вихованців,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A1E">
        <w:rPr>
          <w:rFonts w:ascii="Times New Roman" w:hAnsi="Times New Roman" w:cs="Times New Roman"/>
          <w:sz w:val="28"/>
          <w:szCs w:val="28"/>
        </w:rPr>
        <w:t>що довели свою життєздатність і є доцільними на сучасному етапі. Наприклад: робота консультаційного пункту для батьків «Проблемне питання», надання допомоги дітям у реалізації навчальних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A1E">
        <w:rPr>
          <w:rFonts w:ascii="Times New Roman" w:hAnsi="Times New Roman" w:cs="Times New Roman"/>
          <w:sz w:val="28"/>
          <w:szCs w:val="28"/>
        </w:rPr>
        <w:t>і соціальних проектів; участь батьків у створенні портфоліо творчих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A1E">
        <w:rPr>
          <w:rFonts w:ascii="Times New Roman" w:hAnsi="Times New Roman" w:cs="Times New Roman"/>
          <w:sz w:val="28"/>
          <w:szCs w:val="28"/>
        </w:rPr>
        <w:t>досягнень дитини; презентації «Традиції і реліквії моєї родини»;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A1E">
        <w:rPr>
          <w:rFonts w:ascii="Times New Roman" w:hAnsi="Times New Roman" w:cs="Times New Roman"/>
          <w:sz w:val="28"/>
          <w:szCs w:val="28"/>
        </w:rPr>
        <w:t>реалізація проектів «Соціальне партнерство», «Активізація участі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A1E">
        <w:rPr>
          <w:rFonts w:ascii="Times New Roman" w:hAnsi="Times New Roman" w:cs="Times New Roman"/>
          <w:sz w:val="28"/>
          <w:szCs w:val="28"/>
        </w:rPr>
        <w:t>батьків у процесі прийняття рішень на рівні закладу» тощо.</w:t>
      </w:r>
    </w:p>
    <w:p w:rsidR="00E153DA" w:rsidRPr="008A0A1E" w:rsidRDefault="00E153DA" w:rsidP="00E153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DA">
        <w:rPr>
          <w:rFonts w:ascii="Times New Roman" w:hAnsi="Times New Roman" w:cs="Times New Roman"/>
          <w:bCs/>
          <w:i/>
          <w:sz w:val="28"/>
          <w:szCs w:val="28"/>
        </w:rPr>
        <w:t>5-й етап. Моніторинг та корекція.</w:t>
      </w:r>
      <w:r w:rsidRPr="008A0A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0A1E">
        <w:rPr>
          <w:rFonts w:ascii="Times New Roman" w:hAnsi="Times New Roman" w:cs="Times New Roman"/>
          <w:sz w:val="28"/>
          <w:szCs w:val="28"/>
        </w:rPr>
        <w:t>Завдання цього етапу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A1E">
        <w:rPr>
          <w:rFonts w:ascii="Times New Roman" w:hAnsi="Times New Roman" w:cs="Times New Roman"/>
          <w:sz w:val="28"/>
          <w:szCs w:val="28"/>
        </w:rPr>
        <w:t>оптимізація процесу партнерської взаємодії, дослідження її ефективності, здійснення необхідного коригування, виправлення можливих помилок. Етап включає такі процедури:</w:t>
      </w:r>
    </w:p>
    <w:p w:rsidR="00E153DA" w:rsidRPr="008A0A1E" w:rsidRDefault="00E153DA" w:rsidP="00E153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1E">
        <w:rPr>
          <w:rFonts w:ascii="Times New Roman" w:hAnsi="Times New Roman" w:cs="Times New Roman"/>
          <w:sz w:val="28"/>
          <w:szCs w:val="28"/>
        </w:rPr>
        <w:lastRenderedPageBreak/>
        <w:t>1. Моніторинг системи. Діагностування та аналіз результатів,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A1E">
        <w:rPr>
          <w:rFonts w:ascii="Times New Roman" w:hAnsi="Times New Roman" w:cs="Times New Roman"/>
          <w:sz w:val="28"/>
          <w:szCs w:val="28"/>
        </w:rPr>
        <w:t>визначення проблемних позицій, виявлення неефективних елементів у моделі, визначення причин неефективності.</w:t>
      </w:r>
    </w:p>
    <w:p w:rsidR="00E153DA" w:rsidRDefault="00E153DA" w:rsidP="00E153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1E">
        <w:rPr>
          <w:rFonts w:ascii="Times New Roman" w:hAnsi="Times New Roman" w:cs="Times New Roman"/>
          <w:sz w:val="28"/>
          <w:szCs w:val="28"/>
        </w:rPr>
        <w:t>2. Обговорення та погодження змін. Постійне обговорення результатів спільної роботи на педагогічній, батьківській радах, раді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A1E">
        <w:rPr>
          <w:rFonts w:ascii="Times New Roman" w:hAnsi="Times New Roman" w:cs="Times New Roman"/>
          <w:sz w:val="28"/>
          <w:szCs w:val="28"/>
        </w:rPr>
        <w:t>учнівського самоврядування, раді закладу; формулювання пропозицій щодо внесення змін до моделі, їх ранжування, 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A1E">
        <w:rPr>
          <w:rFonts w:ascii="Times New Roman" w:hAnsi="Times New Roman" w:cs="Times New Roman"/>
          <w:sz w:val="28"/>
          <w:szCs w:val="28"/>
        </w:rPr>
        <w:t>найбільш конструктивних.</w:t>
      </w:r>
    </w:p>
    <w:p w:rsidR="00E153DA" w:rsidRPr="008A0A1E" w:rsidRDefault="00E153DA" w:rsidP="00E153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1E">
        <w:rPr>
          <w:rFonts w:ascii="Times New Roman" w:hAnsi="Times New Roman" w:cs="Times New Roman"/>
          <w:sz w:val="28"/>
          <w:szCs w:val="28"/>
        </w:rPr>
        <w:t xml:space="preserve"> 3. Корекція, внесення змін. Визначення недоліків у функціонуванні моделі. Окреслення засобів та шляхів їх усунення. Оптимізація функціонування моделі взаємодії школи і сім'ї.</w:t>
      </w:r>
    </w:p>
    <w:p w:rsidR="002922F6" w:rsidRPr="002922F6" w:rsidRDefault="002922F6" w:rsidP="00E153D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2922F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Показниками готовності батьків до взаємодії є: </w:t>
      </w:r>
    </w:p>
    <w:p w:rsidR="002922F6" w:rsidRPr="002922F6" w:rsidRDefault="002922F6" w:rsidP="00E153D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22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позитивне ставлення до педагогічного колективу та своєї участі в життєдіяльності школи; </w:t>
      </w:r>
    </w:p>
    <w:p w:rsidR="002922F6" w:rsidRPr="002922F6" w:rsidRDefault="002922F6" w:rsidP="002922F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22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бажання відвідувати обов'язкові заходи для батьків; </w:t>
      </w:r>
    </w:p>
    <w:p w:rsidR="002922F6" w:rsidRPr="002922F6" w:rsidRDefault="002922F6" w:rsidP="002922F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22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зацікавленість у справах дітей, класу, школи; </w:t>
      </w:r>
    </w:p>
    <w:p w:rsidR="002922F6" w:rsidRPr="002922F6" w:rsidRDefault="002922F6" w:rsidP="002922F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22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здатність здійснювати конструктивне спілкування і взаємодію  з педагогами і адміністрацією школи; </w:t>
      </w:r>
    </w:p>
    <w:p w:rsidR="002922F6" w:rsidRPr="002922F6" w:rsidRDefault="002922F6" w:rsidP="002922F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22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бачення свого місця і ролі у взаємодії зі школою. </w:t>
      </w:r>
    </w:p>
    <w:p w:rsidR="00E153DA" w:rsidRDefault="00E153DA" w:rsidP="0029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D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сьогодні найефективнішою формою  </w:t>
      </w:r>
      <w:r w:rsidRPr="009C11DD">
        <w:rPr>
          <w:rFonts w:ascii="Times New Roman" w:hAnsi="Times New Roman" w:cs="Times New Roman"/>
          <w:sz w:val="28"/>
          <w:szCs w:val="28"/>
        </w:rPr>
        <w:t>включення батьків у побудову соціального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із школою вважається упровадження </w:t>
      </w:r>
      <w:r w:rsidRPr="009C11DD">
        <w:rPr>
          <w:rFonts w:ascii="Times New Roman" w:hAnsi="Times New Roman" w:cs="Times New Roman"/>
          <w:sz w:val="28"/>
          <w:szCs w:val="28"/>
        </w:rPr>
        <w:t>технології проектування моделі партнерської взаємодії з сім'єю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42A" w:rsidRPr="008C0CD5" w:rsidRDefault="005F442A" w:rsidP="00292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8C0CD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Побудова ефективного партнерства школи і сім'ї має здійснюватися у двох напрямах: </w:t>
      </w:r>
    </w:p>
    <w:p w:rsidR="005F442A" w:rsidRPr="002922F6" w:rsidRDefault="005F442A" w:rsidP="00292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22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підготовка педагогічного колективу школи до взаємодії з батьками; </w:t>
      </w:r>
    </w:p>
    <w:p w:rsidR="005F442A" w:rsidRPr="002922F6" w:rsidRDefault="005F442A" w:rsidP="00292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22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залучення батьків до процесу життєдіяльності школи. </w:t>
      </w:r>
    </w:p>
    <w:p w:rsidR="005F442A" w:rsidRPr="002922F6" w:rsidRDefault="005F442A" w:rsidP="008C0C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922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Організація взаємодії школи й батьків учнів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5F442A" w:rsidRPr="00F12D11" w:rsidTr="00371274">
        <w:tc>
          <w:tcPr>
            <w:tcW w:w="4077" w:type="dxa"/>
          </w:tcPr>
          <w:p w:rsidR="005F442A" w:rsidRPr="00F12D11" w:rsidRDefault="005F442A" w:rsidP="00A93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12D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Етапи діяльності</w:t>
            </w:r>
          </w:p>
          <w:p w:rsidR="005F442A" w:rsidRPr="00F12D11" w:rsidRDefault="005F442A" w:rsidP="00A93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70" w:type="dxa"/>
          </w:tcPr>
          <w:p w:rsidR="005F442A" w:rsidRPr="00F12D11" w:rsidRDefault="005F442A" w:rsidP="00A93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12D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Завдання діяльності</w:t>
            </w:r>
          </w:p>
          <w:p w:rsidR="005F442A" w:rsidRPr="00F12D11" w:rsidRDefault="005F442A" w:rsidP="00A93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5F442A" w:rsidRPr="00F12D11" w:rsidTr="00371274">
        <w:tc>
          <w:tcPr>
            <w:tcW w:w="4077" w:type="dxa"/>
          </w:tcPr>
          <w:p w:rsidR="005F442A" w:rsidRPr="00F12D11" w:rsidRDefault="005F442A" w:rsidP="00A936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12D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Визначення основних принципів взаємодії з сім'ями учнів, формулювання стратегічних цілей партнерства</w:t>
            </w:r>
          </w:p>
        </w:tc>
        <w:tc>
          <w:tcPr>
            <w:tcW w:w="5670" w:type="dxa"/>
          </w:tcPr>
          <w:p w:rsidR="005F442A" w:rsidRPr="00F12D11" w:rsidRDefault="005F442A" w:rsidP="00A936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12D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Створення  соціально-педагогічних умов для подолання відчуження батьків від школи </w:t>
            </w:r>
          </w:p>
        </w:tc>
      </w:tr>
      <w:tr w:rsidR="005F442A" w:rsidRPr="00F12D11" w:rsidTr="00371274">
        <w:tc>
          <w:tcPr>
            <w:tcW w:w="4077" w:type="dxa"/>
          </w:tcPr>
          <w:p w:rsidR="005F442A" w:rsidRPr="00F12D11" w:rsidRDefault="005F442A" w:rsidP="00A936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12D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Діагностика матеріально-</w:t>
            </w:r>
            <w:r w:rsidRPr="00F12D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технічних, професійних,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Pr="00F12D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адрових, інформаційних та методичних ресурсів, які має школа </w:t>
            </w:r>
          </w:p>
        </w:tc>
        <w:tc>
          <w:tcPr>
            <w:tcW w:w="5670" w:type="dxa"/>
          </w:tcPr>
          <w:p w:rsidR="005F442A" w:rsidRPr="00F12D11" w:rsidRDefault="005F442A" w:rsidP="00A936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12D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Виявлення поля проблем в організації </w:t>
            </w:r>
            <w:r w:rsidRPr="00F12D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соціально-педагогічної роботи, ступеня задоволеності суб'єктів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12D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(якістю освітніх послуг, взаємовідносинами в школі), потреб суб'єктів, їхньої активності тощо, створення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12D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банку ідей щодо поліпшення шкільного життя </w:t>
            </w:r>
          </w:p>
        </w:tc>
      </w:tr>
      <w:tr w:rsidR="005F442A" w:rsidRPr="00F12D11" w:rsidTr="00371274">
        <w:tc>
          <w:tcPr>
            <w:tcW w:w="4077" w:type="dxa"/>
          </w:tcPr>
          <w:p w:rsidR="005F442A" w:rsidRPr="00F12D11" w:rsidRDefault="005F442A" w:rsidP="00A936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12D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Самодіагностика колективу школи </w:t>
            </w:r>
          </w:p>
        </w:tc>
        <w:tc>
          <w:tcPr>
            <w:tcW w:w="5670" w:type="dxa"/>
          </w:tcPr>
          <w:p w:rsidR="005F442A" w:rsidRPr="00F12D11" w:rsidRDefault="005F442A" w:rsidP="00A936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12D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Вивчення професійного ресурсу школи: установок, професійних можливостей учителів, умов співробітництва, стилів педагогічного спілкування </w:t>
            </w:r>
          </w:p>
        </w:tc>
      </w:tr>
      <w:tr w:rsidR="005F442A" w:rsidRPr="00F12D11" w:rsidTr="00371274">
        <w:tc>
          <w:tcPr>
            <w:tcW w:w="4077" w:type="dxa"/>
          </w:tcPr>
          <w:p w:rsidR="005F442A" w:rsidRPr="00F12D11" w:rsidRDefault="005F442A" w:rsidP="00A936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12D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Визначення  шляхів досягнення ефективного партнерства сім'ї  та школи </w:t>
            </w:r>
          </w:p>
        </w:tc>
        <w:tc>
          <w:tcPr>
            <w:tcW w:w="5670" w:type="dxa"/>
          </w:tcPr>
          <w:p w:rsidR="005F442A" w:rsidRPr="00F12D11" w:rsidRDefault="005F442A" w:rsidP="00A936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12D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Підвищення поінформованості батьків про діяльність школи, рівня психолого-педагогічної компетентності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12D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вчителів і батьків </w:t>
            </w:r>
          </w:p>
        </w:tc>
      </w:tr>
      <w:tr w:rsidR="005F442A" w:rsidRPr="00F12D11" w:rsidTr="00371274">
        <w:tc>
          <w:tcPr>
            <w:tcW w:w="4077" w:type="dxa"/>
          </w:tcPr>
          <w:p w:rsidR="005F442A" w:rsidRPr="00F12D11" w:rsidRDefault="005F442A" w:rsidP="00A936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12D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 суб'єктів педагогічного партнерства</w:t>
            </w:r>
          </w:p>
        </w:tc>
        <w:tc>
          <w:tcPr>
            <w:tcW w:w="5670" w:type="dxa"/>
          </w:tcPr>
          <w:p w:rsidR="005F442A" w:rsidRPr="00F12D11" w:rsidRDefault="005F442A" w:rsidP="00A936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12D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Розроблення тем педагогічної просвіти батьків і вчителів, програм відповідного навчання </w:t>
            </w:r>
          </w:p>
        </w:tc>
      </w:tr>
      <w:tr w:rsidR="005F442A" w:rsidRPr="00F12D11" w:rsidTr="00371274">
        <w:tc>
          <w:tcPr>
            <w:tcW w:w="4077" w:type="dxa"/>
          </w:tcPr>
          <w:p w:rsidR="005F442A" w:rsidRPr="00F12D11" w:rsidRDefault="005F442A" w:rsidP="00A936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12D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Розроблення критеріїв ефективної роботи, результатів педагогічної взаємодії </w:t>
            </w:r>
          </w:p>
        </w:tc>
        <w:tc>
          <w:tcPr>
            <w:tcW w:w="5670" w:type="dxa"/>
          </w:tcPr>
          <w:p w:rsidR="005F442A" w:rsidRPr="00F12D11" w:rsidRDefault="005F442A" w:rsidP="00371274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12D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Створення внутрішньо шкільних структур (органів самоврядування, ради школи, батьківських комітетів і та. ін.); розроблення локальних актів, що регламентують життєдіяльність дорослих і дітей у шкільному освітньому просторі; підвищення рівня компетентності (психолого-педагогічної - батьків, методичної - педагогів, життєвої - учнів)</w:t>
            </w:r>
          </w:p>
        </w:tc>
      </w:tr>
      <w:tr w:rsidR="005F442A" w:rsidRPr="00F12D11" w:rsidTr="00371274">
        <w:tc>
          <w:tcPr>
            <w:tcW w:w="4077" w:type="dxa"/>
          </w:tcPr>
          <w:p w:rsidR="005F442A" w:rsidRPr="00F12D11" w:rsidRDefault="005F442A" w:rsidP="00A936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12D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Публічне обговорення програм дій із батьками </w:t>
            </w:r>
          </w:p>
        </w:tc>
        <w:tc>
          <w:tcPr>
            <w:tcW w:w="5670" w:type="dxa"/>
          </w:tcPr>
          <w:p w:rsidR="005F442A" w:rsidRPr="00F12D11" w:rsidRDefault="005F442A" w:rsidP="00A936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12D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Аналіз стану роботи з батьками у школі (визначення позитивних здобутків та недоліків, виявлення найбільш активної частини батьківської громадськості) </w:t>
            </w:r>
          </w:p>
        </w:tc>
      </w:tr>
      <w:tr w:rsidR="005F442A" w:rsidRPr="00F12D11" w:rsidTr="00371274">
        <w:tc>
          <w:tcPr>
            <w:tcW w:w="4077" w:type="dxa"/>
          </w:tcPr>
          <w:p w:rsidR="005F442A" w:rsidRPr="00F12D11" w:rsidRDefault="005F442A" w:rsidP="00A936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12D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Реалізація стратегії (системи роботи з батьками, окремих її етапів, заходів) </w:t>
            </w:r>
          </w:p>
        </w:tc>
        <w:tc>
          <w:tcPr>
            <w:tcW w:w="5670" w:type="dxa"/>
          </w:tcPr>
          <w:p w:rsidR="005F442A" w:rsidRPr="00F12D11" w:rsidRDefault="005F442A" w:rsidP="00A936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12D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Системний контроль за виконанням плану роботи, надання необхідної  підтримки вчителям через методичні об'єднання </w:t>
            </w:r>
          </w:p>
        </w:tc>
      </w:tr>
      <w:tr w:rsidR="005F442A" w:rsidRPr="00F12D11" w:rsidTr="00371274">
        <w:tc>
          <w:tcPr>
            <w:tcW w:w="4077" w:type="dxa"/>
          </w:tcPr>
          <w:p w:rsidR="005F442A" w:rsidRPr="00F12D11" w:rsidRDefault="005F442A" w:rsidP="00A936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12D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Аналіз роботи з батькам </w:t>
            </w:r>
          </w:p>
          <w:p w:rsidR="005F442A" w:rsidRPr="00F12D11" w:rsidRDefault="005F442A" w:rsidP="00A93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70" w:type="dxa"/>
          </w:tcPr>
          <w:p w:rsidR="005F442A" w:rsidRPr="00F12D11" w:rsidRDefault="005F442A" w:rsidP="003712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12D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Періодичний моніторинг (збирання даних про рівень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12D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задоволення якістю взаємодії всіх суб'єктів освітнього процесу; відстеження запитів батьків,</w:t>
            </w:r>
            <w:r w:rsidR="003712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12D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рівня їхньої педагогічної і правової компетентності;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12D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визначення переваг і недоліків, за якими спостерігається прогрес/регрес, формулювання пропозицій щодо корекції взаємодії)</w:t>
            </w:r>
          </w:p>
        </w:tc>
      </w:tr>
    </w:tbl>
    <w:p w:rsidR="005F442A" w:rsidRDefault="005F442A" w:rsidP="005F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F442A" w:rsidRPr="005F442A" w:rsidRDefault="005F442A" w:rsidP="005F442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442A" w:rsidRDefault="005F442A" w:rsidP="005F442A">
      <w:pPr>
        <w:jc w:val="both"/>
      </w:pPr>
    </w:p>
    <w:sectPr w:rsidR="005F44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5DAE"/>
    <w:multiLevelType w:val="multilevel"/>
    <w:tmpl w:val="5892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E0529"/>
    <w:multiLevelType w:val="multilevel"/>
    <w:tmpl w:val="37FC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474E6"/>
    <w:multiLevelType w:val="hybridMultilevel"/>
    <w:tmpl w:val="D9F89D3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63BD0CFF"/>
    <w:multiLevelType w:val="hybridMultilevel"/>
    <w:tmpl w:val="898653AC"/>
    <w:lvl w:ilvl="0" w:tplc="5D9A4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DE4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A437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48F3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CA6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8D3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6D3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EA2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8D6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F7294"/>
    <w:multiLevelType w:val="multilevel"/>
    <w:tmpl w:val="EA9A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C7258"/>
    <w:multiLevelType w:val="multilevel"/>
    <w:tmpl w:val="D74C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2A"/>
    <w:rsid w:val="002922F6"/>
    <w:rsid w:val="00371274"/>
    <w:rsid w:val="005604C5"/>
    <w:rsid w:val="005F442A"/>
    <w:rsid w:val="007D09B3"/>
    <w:rsid w:val="008C0CD5"/>
    <w:rsid w:val="00E1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42A"/>
    <w:pPr>
      <w:ind w:left="720"/>
      <w:contextualSpacing/>
    </w:pPr>
  </w:style>
  <w:style w:type="table" w:styleId="a4">
    <w:name w:val="Table Grid"/>
    <w:basedOn w:val="a1"/>
    <w:uiPriority w:val="39"/>
    <w:rsid w:val="005F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53DA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42A"/>
    <w:pPr>
      <w:ind w:left="720"/>
      <w:contextualSpacing/>
    </w:pPr>
  </w:style>
  <w:style w:type="table" w:styleId="a4">
    <w:name w:val="Table Grid"/>
    <w:basedOn w:val="a1"/>
    <w:uiPriority w:val="39"/>
    <w:rsid w:val="005F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53DA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407</cp:lastModifiedBy>
  <cp:revision>6</cp:revision>
  <dcterms:created xsi:type="dcterms:W3CDTF">2017-03-14T01:58:00Z</dcterms:created>
  <dcterms:modified xsi:type="dcterms:W3CDTF">2017-03-14T06:57:00Z</dcterms:modified>
</cp:coreProperties>
</file>