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73" w:rsidRPr="009867F5" w:rsidRDefault="00062B73" w:rsidP="00315F61">
      <w:pPr>
        <w:ind w:left="720" w:hanging="36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867F5">
        <w:rPr>
          <w:rFonts w:ascii="Times New Roman" w:hAnsi="Times New Roman"/>
          <w:b/>
          <w:sz w:val="32"/>
          <w:szCs w:val="32"/>
        </w:rPr>
        <w:t>Науково-методичні засади підготовки педагогів мистецьких дисциплін до використання новітніх технологій</w:t>
      </w:r>
    </w:p>
    <w:p w:rsidR="00062B73" w:rsidRPr="00C92F63" w:rsidRDefault="00062B73" w:rsidP="00315F61">
      <w:pPr>
        <w:ind w:left="720"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2B73" w:rsidRPr="00C92F63" w:rsidRDefault="00062B73" w:rsidP="00315F61">
      <w:pPr>
        <w:pStyle w:val="a4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І.С., Чернова Н.М., </w:t>
      </w:r>
      <w:proofErr w:type="spellStart"/>
      <w:r w:rsidRPr="00C92F63">
        <w:rPr>
          <w:rFonts w:ascii="Times New Roman" w:hAnsi="Times New Roman"/>
          <w:sz w:val="28"/>
          <w:szCs w:val="28"/>
        </w:rPr>
        <w:t>Панасюк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В.Ю. </w:t>
      </w:r>
      <w:proofErr w:type="spellStart"/>
      <w:r w:rsidRPr="00C92F63">
        <w:rPr>
          <w:rFonts w:ascii="Times New Roman" w:hAnsi="Times New Roman"/>
          <w:sz w:val="28"/>
          <w:szCs w:val="28"/>
        </w:rPr>
        <w:t>Культурологізація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змісту освіти та застосування адаптаційної технології навчання в процесі викладання музики: Методичні рекомендації для вчителів музики, керівників шкіл та організаторів методичної роботи. Суми: Сумський ОІППО, 1997. – 24 с.</w:t>
      </w:r>
    </w:p>
    <w:p w:rsidR="00062B73" w:rsidRPr="00C92F63" w:rsidRDefault="00062B73" w:rsidP="00315F61">
      <w:pPr>
        <w:pStyle w:val="a4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Радчук Н.І., Бубнова І.С. Стимулювання творчої діяльності дітей, використовуючи нестандартні форми роботи / Сучасні педагогічні технології. Під ред. </w:t>
      </w:r>
      <w:proofErr w:type="spellStart"/>
      <w:r w:rsidRPr="00C92F63">
        <w:rPr>
          <w:rFonts w:ascii="Times New Roman" w:hAnsi="Times New Roman"/>
          <w:sz w:val="28"/>
          <w:szCs w:val="28"/>
        </w:rPr>
        <w:t>кан.пед.наук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, доцента І.О. Захарової. – Суми: </w:t>
      </w:r>
      <w:proofErr w:type="spellStart"/>
      <w:r w:rsidRPr="00C92F63">
        <w:rPr>
          <w:rFonts w:ascii="Times New Roman" w:hAnsi="Times New Roman"/>
          <w:sz w:val="28"/>
          <w:szCs w:val="28"/>
        </w:rPr>
        <w:t>РІВВ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СДАУ, 2001. – С. 22-26.</w:t>
      </w:r>
    </w:p>
    <w:p w:rsidR="00062B73" w:rsidRPr="00C92F63" w:rsidRDefault="00062B73" w:rsidP="00E97F9C">
      <w:pPr>
        <w:pStyle w:val="a4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proofErr w:type="spellStart"/>
      <w:r w:rsidRPr="00C92F63">
        <w:rPr>
          <w:rFonts w:ascii="Times New Roman" w:hAnsi="Times New Roman"/>
          <w:sz w:val="28"/>
          <w:szCs w:val="28"/>
        </w:rPr>
        <w:t>Булатова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Л.О., Радчук Н.І., Бубнова І.С. Інноваційні підходи до організації навчально-виховного процесу з музики: Методичні рекомендації. - Суми: </w:t>
      </w:r>
      <w:proofErr w:type="spellStart"/>
      <w:r w:rsidRPr="00C92F63">
        <w:rPr>
          <w:rFonts w:ascii="Times New Roman" w:hAnsi="Times New Roman"/>
          <w:sz w:val="28"/>
          <w:szCs w:val="28"/>
        </w:rPr>
        <w:t>РІВВ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СДАУ, 2001. –33 с.</w:t>
      </w:r>
    </w:p>
    <w:p w:rsidR="00062B73" w:rsidRPr="001E7495" w:rsidRDefault="00062B73" w:rsidP="00E97F9C">
      <w:pPr>
        <w:pStyle w:val="a4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 І.С., </w:t>
      </w:r>
      <w:proofErr w:type="spellStart"/>
      <w:r w:rsidRPr="00C92F63">
        <w:rPr>
          <w:rFonts w:ascii="Times New Roman" w:hAnsi="Times New Roman"/>
          <w:sz w:val="28"/>
          <w:szCs w:val="28"/>
        </w:rPr>
        <w:t>Одержеховська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В.І</w:t>
      </w:r>
      <w:r w:rsidRPr="00C92F63">
        <w:rPr>
          <w:rFonts w:ascii="Times New Roman" w:hAnsi="Times New Roman"/>
          <w:i/>
          <w:sz w:val="28"/>
          <w:szCs w:val="28"/>
        </w:rPr>
        <w:t xml:space="preserve"> .</w:t>
      </w:r>
      <w:r w:rsidRPr="00C92F63">
        <w:rPr>
          <w:rFonts w:ascii="Times New Roman" w:hAnsi="Times New Roman"/>
          <w:sz w:val="28"/>
          <w:szCs w:val="28"/>
        </w:rPr>
        <w:t xml:space="preserve"> Малюки в світі танцю: з досвіду роботи хореографа школи ранньої творчої орієнтації «Малюк» Левенець Вікторії Іванівни. – Суми. - 2006. – 88 с.</w:t>
      </w:r>
    </w:p>
    <w:p w:rsidR="00062B73" w:rsidRPr="00926FE2" w:rsidRDefault="00062B73" w:rsidP="001E7495">
      <w:pPr>
        <w:pStyle w:val="a4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6FE2">
        <w:rPr>
          <w:rFonts w:ascii="Times New Roman" w:hAnsi="Times New Roman"/>
          <w:sz w:val="28"/>
          <w:szCs w:val="28"/>
        </w:rPr>
        <w:t xml:space="preserve">Бубнова І.С. </w:t>
      </w:r>
      <w:proofErr w:type="spellStart"/>
      <w:r w:rsidRPr="00926FE2">
        <w:rPr>
          <w:rFonts w:ascii="Times New Roman" w:hAnsi="Times New Roman"/>
          <w:sz w:val="28"/>
          <w:szCs w:val="28"/>
        </w:rPr>
        <w:t>Квест</w:t>
      </w:r>
      <w:proofErr w:type="spellEnd"/>
      <w:r w:rsidRPr="00926FE2">
        <w:rPr>
          <w:rFonts w:ascii="Times New Roman" w:hAnsi="Times New Roman"/>
          <w:sz w:val="28"/>
          <w:szCs w:val="28"/>
        </w:rPr>
        <w:t xml:space="preserve"> в мистецькій освіті / Мистецька освіта в контексті європейської інтеграції: </w:t>
      </w:r>
      <w:proofErr w:type="spellStart"/>
      <w:r w:rsidRPr="00926FE2">
        <w:rPr>
          <w:rFonts w:ascii="Times New Roman" w:hAnsi="Times New Roman"/>
          <w:sz w:val="28"/>
          <w:szCs w:val="28"/>
        </w:rPr>
        <w:t>інтеркультурний</w:t>
      </w:r>
      <w:proofErr w:type="spellEnd"/>
      <w:r w:rsidRPr="00926FE2">
        <w:rPr>
          <w:rFonts w:ascii="Times New Roman" w:hAnsi="Times New Roman"/>
          <w:sz w:val="28"/>
          <w:szCs w:val="28"/>
        </w:rPr>
        <w:t xml:space="preserve"> вимір: матеріали ІІІ Міжнародної наукової конференції «Теоретичні та методичні засади розвитку мистецької освіти в контексті європейської інтеграції», м. Суми, 1-3 жовтня 2013 року. - Суми, 2013. – С. 17-19. </w:t>
      </w:r>
    </w:p>
    <w:p w:rsidR="00062B73" w:rsidRPr="00B951C4" w:rsidRDefault="00062B73" w:rsidP="001E7495">
      <w:pP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62B73" w:rsidRPr="00AE0330" w:rsidRDefault="00062B73" w:rsidP="001E749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0330">
        <w:rPr>
          <w:rFonts w:ascii="Times New Roman" w:hAnsi="Times New Roman"/>
          <w:b/>
          <w:color w:val="000000"/>
          <w:sz w:val="28"/>
          <w:szCs w:val="28"/>
        </w:rPr>
        <w:t>Використання інформаційно-комунікаційних технологій, інтерактивних методів навчання та мультимедійних засобів</w:t>
      </w:r>
    </w:p>
    <w:p w:rsidR="00062B73" w:rsidRPr="001E7495" w:rsidRDefault="00062B73" w:rsidP="001E7495">
      <w:pPr>
        <w:pStyle w:val="a4"/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62B73" w:rsidRPr="00C92F63" w:rsidRDefault="00062B73" w:rsidP="00E97F9C">
      <w:pPr>
        <w:pStyle w:val="a4"/>
        <w:numPr>
          <w:ilvl w:val="0"/>
          <w:numId w:val="3"/>
        </w:numPr>
        <w:tabs>
          <w:tab w:val="left" w:pos="720"/>
          <w:tab w:val="left" w:pos="10290"/>
        </w:tabs>
        <w:rPr>
          <w:rFonts w:ascii="Times New Roman" w:eastAsia="MS Mincho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І.С., Бубнов І.В. Програма </w:t>
      </w:r>
      <w:proofErr w:type="spellStart"/>
      <w:r w:rsidRPr="00C92F63">
        <w:rPr>
          <w:rFonts w:ascii="Times New Roman" w:hAnsi="Times New Roman"/>
          <w:sz w:val="28"/>
          <w:szCs w:val="28"/>
        </w:rPr>
        <w:t>Іntel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® "Навчання для майбутнього" в курсі підготовки вчителів художньо-освітнього циклу // Міжнародна науково-практична конференція "Освітні інновації: філософія, психологія, педагогіка". Суми, 2009. </w:t>
      </w:r>
      <w:r w:rsidRPr="00C92F63">
        <w:rPr>
          <w:rFonts w:ascii="Times New Roman" w:eastAsia="MS Mincho" w:hAnsi="Times New Roman"/>
          <w:sz w:val="28"/>
          <w:szCs w:val="28"/>
        </w:rPr>
        <w:t>– С. 222-223.</w:t>
      </w:r>
      <w:r w:rsidRPr="00C92F63">
        <w:rPr>
          <w:rFonts w:ascii="Times New Roman" w:hAnsi="Times New Roman"/>
          <w:sz w:val="28"/>
          <w:szCs w:val="28"/>
        </w:rPr>
        <w:t xml:space="preserve"> </w:t>
      </w:r>
    </w:p>
    <w:p w:rsidR="00062B73" w:rsidRPr="00C92F63" w:rsidRDefault="00062B73" w:rsidP="00E97F9C">
      <w:pPr>
        <w:pStyle w:val="a4"/>
        <w:numPr>
          <w:ilvl w:val="0"/>
          <w:numId w:val="3"/>
        </w:numPr>
        <w:tabs>
          <w:tab w:val="left" w:pos="720"/>
          <w:tab w:val="left" w:pos="10290"/>
        </w:tabs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І.С., Бубнов І.В. Інформаційні технології та мистецькі дисципліни // </w:t>
      </w:r>
      <w:r w:rsidRPr="00C92F63">
        <w:rPr>
          <w:rFonts w:ascii="Times New Roman" w:hAnsi="Times New Roman"/>
          <w:bCs/>
          <w:sz w:val="28"/>
          <w:szCs w:val="28"/>
        </w:rPr>
        <w:t>Педагогічна</w:t>
      </w:r>
      <w:r w:rsidRPr="00C92F63">
        <w:rPr>
          <w:rFonts w:ascii="Times New Roman" w:hAnsi="Times New Roman"/>
          <w:sz w:val="28"/>
          <w:szCs w:val="28"/>
        </w:rPr>
        <w:t xml:space="preserve"> </w:t>
      </w:r>
      <w:r w:rsidRPr="00C92F63">
        <w:rPr>
          <w:rFonts w:ascii="Times New Roman" w:hAnsi="Times New Roman"/>
          <w:bCs/>
          <w:sz w:val="28"/>
          <w:szCs w:val="28"/>
        </w:rPr>
        <w:t xml:space="preserve">Сумщина. – </w:t>
      </w:r>
      <w:r w:rsidRPr="00C92F63">
        <w:rPr>
          <w:rFonts w:ascii="Times New Roman" w:hAnsi="Times New Roman"/>
          <w:sz w:val="28"/>
          <w:szCs w:val="28"/>
        </w:rPr>
        <w:t xml:space="preserve">2009. </w:t>
      </w:r>
      <w:r w:rsidRPr="00C92F63">
        <w:rPr>
          <w:rFonts w:ascii="Times New Roman" w:hAnsi="Times New Roman"/>
          <w:bCs/>
          <w:sz w:val="28"/>
          <w:szCs w:val="28"/>
        </w:rPr>
        <w:t>-</w:t>
      </w:r>
      <w:r w:rsidRPr="00C92F63">
        <w:rPr>
          <w:rFonts w:ascii="Times New Roman" w:hAnsi="Times New Roman"/>
          <w:sz w:val="28"/>
          <w:szCs w:val="28"/>
        </w:rPr>
        <w:t xml:space="preserve"> №2. </w:t>
      </w:r>
      <w:r w:rsidRPr="00C92F63">
        <w:rPr>
          <w:rFonts w:ascii="Times New Roman" w:eastAsia="MS Mincho" w:hAnsi="Times New Roman"/>
          <w:sz w:val="28"/>
          <w:szCs w:val="28"/>
        </w:rPr>
        <w:t>– С. 42-46. (0.67)</w:t>
      </w:r>
    </w:p>
    <w:p w:rsidR="00062B73" w:rsidRPr="00C92F63" w:rsidRDefault="00062B73" w:rsidP="00E97F9C">
      <w:pPr>
        <w:pStyle w:val="a4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 Модернізація освіти і мультимедійні технології /Міжнародна науково-практична </w:t>
      </w:r>
      <w:proofErr w:type="spellStart"/>
      <w:r w:rsidRPr="00C92F63">
        <w:rPr>
          <w:rFonts w:ascii="Times New Roman" w:hAnsi="Times New Roman"/>
          <w:sz w:val="28"/>
          <w:szCs w:val="28"/>
        </w:rPr>
        <w:t>Інтернет-конференція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</w:t>
      </w:r>
      <w:r w:rsidRPr="00C92F63">
        <w:rPr>
          <w:rStyle w:val="hps"/>
          <w:rFonts w:ascii="Times New Roman" w:hAnsi="Times New Roman"/>
          <w:sz w:val="28"/>
          <w:szCs w:val="28"/>
        </w:rPr>
        <w:t>«Інфор</w:t>
      </w:r>
      <w:r w:rsidRPr="00C92F63">
        <w:rPr>
          <w:rFonts w:ascii="Times New Roman" w:hAnsi="Times New Roman"/>
          <w:sz w:val="28"/>
          <w:szCs w:val="28"/>
        </w:rPr>
        <w:t>маційні технології та безпека інформаційно-комунікаційних систем</w:t>
      </w:r>
      <w:r w:rsidRPr="00C92F63">
        <w:rPr>
          <w:rStyle w:val="hps"/>
          <w:rFonts w:ascii="Times New Roman" w:hAnsi="Times New Roman"/>
          <w:sz w:val="28"/>
          <w:szCs w:val="28"/>
        </w:rPr>
        <w:t xml:space="preserve">» (19 березня 2012 року)  Режим доступу: </w:t>
      </w:r>
      <w:hyperlink r:id="rId5" w:history="1">
        <w:r w:rsidRPr="00C92F63">
          <w:rPr>
            <w:rStyle w:val="hps"/>
            <w:rFonts w:ascii="Times New Roman" w:hAnsi="Times New Roman"/>
            <w:sz w:val="28"/>
            <w:szCs w:val="28"/>
          </w:rPr>
          <w:t>http://konferencia.voipopp.vn.ua/www/index.php?ctg=lesson_info&amp;lessons_ID=9</w:t>
        </w:r>
      </w:hyperlink>
    </w:p>
    <w:p w:rsidR="00062B73" w:rsidRPr="00C92F63" w:rsidRDefault="00062B73" w:rsidP="00E97F9C">
      <w:pPr>
        <w:pStyle w:val="a4"/>
        <w:numPr>
          <w:ilvl w:val="0"/>
          <w:numId w:val="3"/>
        </w:numPr>
        <w:tabs>
          <w:tab w:val="left" w:pos="720"/>
        </w:tabs>
        <w:rPr>
          <w:rStyle w:val="hps"/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І.С., Бубнов І.В. Застосування освітніх можливостей сервісу </w:t>
      </w:r>
      <w:proofErr w:type="spellStart"/>
      <w:r w:rsidRPr="00C92F63">
        <w:rPr>
          <w:rFonts w:ascii="Times New Roman" w:hAnsi="Times New Roman"/>
          <w:sz w:val="28"/>
          <w:szCs w:val="28"/>
        </w:rPr>
        <w:t>windows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F63">
        <w:rPr>
          <w:rFonts w:ascii="Times New Roman" w:hAnsi="Times New Roman"/>
          <w:sz w:val="28"/>
          <w:szCs w:val="28"/>
        </w:rPr>
        <w:t>live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/ </w:t>
      </w:r>
      <w:r w:rsidRPr="00C92F63">
        <w:rPr>
          <w:rStyle w:val="hps"/>
          <w:rFonts w:ascii="Times New Roman" w:hAnsi="Times New Roman"/>
          <w:sz w:val="28"/>
          <w:szCs w:val="28"/>
        </w:rPr>
        <w:t>Особистість</w:t>
      </w:r>
      <w:r w:rsidRPr="00C92F63">
        <w:rPr>
          <w:rFonts w:ascii="Times New Roman" w:hAnsi="Times New Roman"/>
          <w:sz w:val="28"/>
          <w:szCs w:val="28"/>
        </w:rPr>
        <w:t xml:space="preserve"> </w:t>
      </w:r>
      <w:r w:rsidRPr="00C92F63">
        <w:rPr>
          <w:rStyle w:val="hps"/>
          <w:rFonts w:ascii="Times New Roman" w:hAnsi="Times New Roman"/>
          <w:sz w:val="28"/>
          <w:szCs w:val="28"/>
        </w:rPr>
        <w:t>в</w:t>
      </w:r>
      <w:r w:rsidRPr="00C92F63">
        <w:rPr>
          <w:rFonts w:ascii="Times New Roman" w:hAnsi="Times New Roman"/>
          <w:sz w:val="28"/>
          <w:szCs w:val="28"/>
        </w:rPr>
        <w:t xml:space="preserve"> </w:t>
      </w:r>
      <w:r w:rsidRPr="00C92F63">
        <w:rPr>
          <w:rStyle w:val="hps"/>
          <w:rFonts w:ascii="Times New Roman" w:hAnsi="Times New Roman"/>
          <w:sz w:val="28"/>
          <w:szCs w:val="28"/>
        </w:rPr>
        <w:t>єдиному</w:t>
      </w:r>
      <w:r w:rsidRPr="00C92F63">
        <w:rPr>
          <w:rFonts w:ascii="Times New Roman" w:hAnsi="Times New Roman"/>
          <w:sz w:val="28"/>
          <w:szCs w:val="28"/>
        </w:rPr>
        <w:t xml:space="preserve"> </w:t>
      </w:r>
      <w:r w:rsidRPr="00C92F63">
        <w:rPr>
          <w:rStyle w:val="hps"/>
          <w:rFonts w:ascii="Times New Roman" w:hAnsi="Times New Roman"/>
          <w:sz w:val="28"/>
          <w:szCs w:val="28"/>
        </w:rPr>
        <w:t>освітньому</w:t>
      </w:r>
      <w:r w:rsidRPr="00C92F63">
        <w:rPr>
          <w:rFonts w:ascii="Times New Roman" w:hAnsi="Times New Roman"/>
          <w:sz w:val="28"/>
          <w:szCs w:val="28"/>
        </w:rPr>
        <w:t xml:space="preserve"> </w:t>
      </w:r>
      <w:r w:rsidRPr="00C92F63">
        <w:rPr>
          <w:rStyle w:val="hps"/>
          <w:rFonts w:ascii="Times New Roman" w:hAnsi="Times New Roman"/>
          <w:sz w:val="28"/>
          <w:szCs w:val="28"/>
        </w:rPr>
        <w:t>просторі. Збірник наукових тез / наук. Редактори В.В.</w:t>
      </w:r>
      <w:proofErr w:type="spellStart"/>
      <w:r w:rsidRPr="00C92F63">
        <w:rPr>
          <w:rStyle w:val="hps"/>
          <w:rFonts w:ascii="Times New Roman" w:hAnsi="Times New Roman"/>
          <w:sz w:val="28"/>
          <w:szCs w:val="28"/>
        </w:rPr>
        <w:t>Пашков</w:t>
      </w:r>
      <w:proofErr w:type="spellEnd"/>
      <w:r w:rsidRPr="00C92F63">
        <w:rPr>
          <w:rStyle w:val="hps"/>
          <w:rFonts w:ascii="Times New Roman" w:hAnsi="Times New Roman"/>
          <w:sz w:val="28"/>
          <w:szCs w:val="28"/>
        </w:rPr>
        <w:t>, В.В.</w:t>
      </w:r>
      <w:proofErr w:type="spellStart"/>
      <w:r w:rsidRPr="00C92F63">
        <w:rPr>
          <w:rStyle w:val="hps"/>
          <w:rFonts w:ascii="Times New Roman" w:hAnsi="Times New Roman"/>
          <w:sz w:val="28"/>
          <w:szCs w:val="28"/>
        </w:rPr>
        <w:t>Савін</w:t>
      </w:r>
      <w:proofErr w:type="spellEnd"/>
      <w:r w:rsidRPr="00C92F63">
        <w:rPr>
          <w:rStyle w:val="hps"/>
          <w:rFonts w:ascii="Times New Roman" w:hAnsi="Times New Roman"/>
          <w:sz w:val="28"/>
          <w:szCs w:val="28"/>
        </w:rPr>
        <w:t>, А</w:t>
      </w:r>
      <w:r w:rsidRPr="00C92F63">
        <w:rPr>
          <w:rFonts w:ascii="Times New Roman" w:hAnsi="Times New Roman"/>
          <w:sz w:val="28"/>
          <w:szCs w:val="28"/>
        </w:rPr>
        <w:t>.І.Павленко. –</w:t>
      </w:r>
      <w:r w:rsidRPr="00C92F63">
        <w:rPr>
          <w:rStyle w:val="hps"/>
          <w:rFonts w:ascii="Times New Roman" w:hAnsi="Times New Roman"/>
          <w:sz w:val="28"/>
          <w:szCs w:val="28"/>
        </w:rPr>
        <w:t xml:space="preserve"> Запоріжжя: ТОВ «</w:t>
      </w:r>
      <w:proofErr w:type="spellStart"/>
      <w:r w:rsidRPr="00C92F63">
        <w:rPr>
          <w:rStyle w:val="hps"/>
          <w:rFonts w:ascii="Times New Roman" w:hAnsi="Times New Roman"/>
          <w:sz w:val="28"/>
          <w:szCs w:val="28"/>
        </w:rPr>
        <w:t>Фіевей</w:t>
      </w:r>
      <w:proofErr w:type="spellEnd"/>
      <w:r w:rsidRPr="00C92F63">
        <w:rPr>
          <w:rStyle w:val="hps"/>
          <w:rFonts w:ascii="Times New Roman" w:hAnsi="Times New Roman"/>
          <w:sz w:val="28"/>
          <w:szCs w:val="28"/>
        </w:rPr>
        <w:t>», 2021. – С. 381-383.</w:t>
      </w:r>
    </w:p>
    <w:p w:rsidR="00062B73" w:rsidRPr="00112A3E" w:rsidRDefault="00062B73" w:rsidP="00E97F9C">
      <w:pPr>
        <w:pStyle w:val="a4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12A3E">
        <w:rPr>
          <w:rFonts w:ascii="Times New Roman" w:hAnsi="Times New Roman"/>
          <w:sz w:val="28"/>
          <w:szCs w:val="28"/>
        </w:rPr>
        <w:t xml:space="preserve">І.С. Бубнова, І.В.Бубнов. Освітні можливості сервісу </w:t>
      </w:r>
      <w:proofErr w:type="spellStart"/>
      <w:r w:rsidRPr="00112A3E">
        <w:rPr>
          <w:rFonts w:ascii="Times New Roman" w:hAnsi="Times New Roman"/>
          <w:sz w:val="28"/>
          <w:szCs w:val="28"/>
        </w:rPr>
        <w:t>windows</w:t>
      </w:r>
      <w:proofErr w:type="spellEnd"/>
      <w:r w:rsidRPr="00112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A3E">
        <w:rPr>
          <w:rFonts w:ascii="Times New Roman" w:hAnsi="Times New Roman"/>
          <w:sz w:val="28"/>
          <w:szCs w:val="28"/>
        </w:rPr>
        <w:t>live</w:t>
      </w:r>
      <w:proofErr w:type="spellEnd"/>
      <w:r w:rsidRPr="00112A3E">
        <w:rPr>
          <w:rFonts w:ascii="Times New Roman" w:hAnsi="Times New Roman"/>
          <w:sz w:val="28"/>
          <w:szCs w:val="28"/>
        </w:rPr>
        <w:t xml:space="preserve">/ </w:t>
      </w:r>
    </w:p>
    <w:p w:rsidR="00062B73" w:rsidRPr="00926FE2" w:rsidRDefault="00062B73" w:rsidP="00280F49">
      <w:pPr>
        <w:pStyle w:val="a4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6FE2">
        <w:rPr>
          <w:rFonts w:ascii="Times New Roman" w:hAnsi="Times New Roman"/>
          <w:sz w:val="28"/>
          <w:szCs w:val="28"/>
        </w:rPr>
        <w:lastRenderedPageBreak/>
        <w:t>Бубнова І.С Інформаційно-телекомунікаційні технології та мистецька освіта</w:t>
      </w:r>
    </w:p>
    <w:p w:rsidR="00062B73" w:rsidRPr="00B951C4" w:rsidRDefault="00FC0040" w:rsidP="00B951C4">
      <w:pPr>
        <w:ind w:left="720"/>
        <w:rPr>
          <w:rFonts w:ascii="Times New Roman" w:hAnsi="Times New Roman"/>
          <w:sz w:val="28"/>
          <w:szCs w:val="28"/>
        </w:rPr>
      </w:pPr>
      <w:hyperlink r:id="rId6" w:history="1">
        <w:r w:rsidR="00062B73" w:rsidRPr="00926FE2">
          <w:rPr>
            <w:rStyle w:val="a3"/>
            <w:rFonts w:ascii="Times New Roman" w:hAnsi="Times New Roman"/>
            <w:sz w:val="28"/>
            <w:szCs w:val="28"/>
          </w:rPr>
          <w:t>http://www.soippo.edu.ua/index.php/59-pro-nas/837-statti-materiali-publikatsiji-bubnova-irina-semenivna</w:t>
        </w:r>
      </w:hyperlink>
    </w:p>
    <w:p w:rsidR="00062B73" w:rsidRPr="00C92F63" w:rsidRDefault="00062B73" w:rsidP="00E97F9C">
      <w:pPr>
        <w:ind w:left="720" w:hanging="360"/>
        <w:rPr>
          <w:rFonts w:ascii="Times New Roman" w:hAnsi="Times New Roman"/>
          <w:sz w:val="28"/>
          <w:szCs w:val="28"/>
        </w:rPr>
      </w:pPr>
    </w:p>
    <w:p w:rsidR="00062B73" w:rsidRPr="00C92F63" w:rsidRDefault="00062B73" w:rsidP="00E97F9C">
      <w:pPr>
        <w:ind w:left="720" w:hanging="360"/>
        <w:rPr>
          <w:rFonts w:ascii="Times New Roman" w:hAnsi="Times New Roman"/>
          <w:b/>
          <w:sz w:val="28"/>
          <w:szCs w:val="28"/>
        </w:rPr>
      </w:pPr>
    </w:p>
    <w:p w:rsidR="00062B73" w:rsidRPr="009867F5" w:rsidRDefault="00062B73" w:rsidP="00315F61">
      <w:pPr>
        <w:ind w:left="720" w:hanging="360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9867F5">
        <w:rPr>
          <w:rFonts w:ascii="Times New Roman" w:hAnsi="Times New Roman"/>
          <w:b/>
          <w:sz w:val="32"/>
          <w:szCs w:val="32"/>
        </w:rPr>
        <w:t xml:space="preserve">Навчально-методичне забезпечення викладання </w:t>
      </w:r>
      <w:proofErr w:type="spellStart"/>
      <w:r w:rsidRPr="009867F5">
        <w:rPr>
          <w:rFonts w:ascii="Times New Roman" w:hAnsi="Times New Roman"/>
          <w:b/>
          <w:sz w:val="32"/>
          <w:szCs w:val="32"/>
          <w:lang w:val="ru-RU"/>
        </w:rPr>
        <w:t>мистецьких</w:t>
      </w:r>
      <w:proofErr w:type="spellEnd"/>
      <w:r w:rsidRPr="009867F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9867F5">
        <w:rPr>
          <w:rFonts w:ascii="Times New Roman" w:hAnsi="Times New Roman"/>
          <w:b/>
          <w:sz w:val="32"/>
          <w:szCs w:val="32"/>
          <w:lang w:val="ru-RU"/>
        </w:rPr>
        <w:t>дисциплін</w:t>
      </w:r>
      <w:proofErr w:type="spellEnd"/>
    </w:p>
    <w:p w:rsidR="00062B73" w:rsidRPr="00C92F63" w:rsidRDefault="00062B73" w:rsidP="00315F61">
      <w:pPr>
        <w:ind w:left="720" w:hanging="360"/>
        <w:rPr>
          <w:rFonts w:ascii="Times New Roman" w:hAnsi="Times New Roman"/>
          <w:b/>
          <w:sz w:val="28"/>
          <w:szCs w:val="28"/>
          <w:lang w:val="ru-RU"/>
        </w:rPr>
      </w:pP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Хрестоматія з хорового співу для учнів 5 класів / Укладач Бубнова І.С. – Суми: Сумська обласна друкарня Видавництво </w:t>
      </w:r>
      <w:proofErr w:type="spellStart"/>
      <w:r w:rsidRPr="00C92F63">
        <w:rPr>
          <w:rFonts w:ascii="Times New Roman" w:hAnsi="Times New Roman"/>
          <w:sz w:val="28"/>
          <w:szCs w:val="28"/>
        </w:rPr>
        <w:t>“Козацький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F63">
        <w:rPr>
          <w:rFonts w:ascii="Times New Roman" w:hAnsi="Times New Roman"/>
          <w:sz w:val="28"/>
          <w:szCs w:val="28"/>
        </w:rPr>
        <w:t>вал”</w:t>
      </w:r>
      <w:proofErr w:type="spellEnd"/>
      <w:r w:rsidRPr="00C92F63">
        <w:rPr>
          <w:rFonts w:ascii="Times New Roman" w:hAnsi="Times New Roman"/>
          <w:sz w:val="28"/>
          <w:szCs w:val="28"/>
        </w:rPr>
        <w:t>, 1996.    с.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Фонохрестоматія для  уроків музики 5-8 класи / Укладач Бубнова І.С. – Суми: Сумський ОІППО, 1997. – 16 аудіокасет.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Хрестоматія з хорового співу для учнів 6 класів / Укладач Бубнова І.С. – Суми: Сумський ОІППО, 1998.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І.С., </w:t>
      </w:r>
      <w:proofErr w:type="spellStart"/>
      <w:r w:rsidRPr="00C92F63">
        <w:rPr>
          <w:rFonts w:ascii="Times New Roman" w:hAnsi="Times New Roman"/>
          <w:sz w:val="28"/>
          <w:szCs w:val="28"/>
        </w:rPr>
        <w:t>Шеберстова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Л.Є. Музичні сходинки: Навчальний посібник з музики для вчителів та учнів 1класу. – Суми: Сумська обласна друкарня. Видавництво </w:t>
      </w:r>
      <w:proofErr w:type="spellStart"/>
      <w:r w:rsidRPr="00C92F63">
        <w:rPr>
          <w:rFonts w:ascii="Times New Roman" w:hAnsi="Times New Roman"/>
          <w:sz w:val="28"/>
          <w:szCs w:val="28"/>
        </w:rPr>
        <w:t>“Козацький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F63">
        <w:rPr>
          <w:rFonts w:ascii="Times New Roman" w:hAnsi="Times New Roman"/>
          <w:sz w:val="28"/>
          <w:szCs w:val="28"/>
        </w:rPr>
        <w:t>вал”</w:t>
      </w:r>
      <w:proofErr w:type="spellEnd"/>
      <w:r w:rsidRPr="00C92F63">
        <w:rPr>
          <w:rFonts w:ascii="Times New Roman" w:hAnsi="Times New Roman"/>
          <w:sz w:val="28"/>
          <w:szCs w:val="28"/>
        </w:rPr>
        <w:t>, 1999. – 59 с.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Портрети українських композиторів: Комплект листівок / Укладач Бубнова І.С. – Суми: Сумський ОІППО, 1999. -    с.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 Українські музичні інструменти: Навчальний посібник. - Сумська обласна друкарня. Видавництво </w:t>
      </w:r>
      <w:proofErr w:type="spellStart"/>
      <w:r w:rsidRPr="00C92F63">
        <w:rPr>
          <w:rFonts w:ascii="Times New Roman" w:hAnsi="Times New Roman"/>
          <w:sz w:val="28"/>
          <w:szCs w:val="28"/>
        </w:rPr>
        <w:t>“Козацький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F63">
        <w:rPr>
          <w:rFonts w:ascii="Times New Roman" w:hAnsi="Times New Roman"/>
          <w:sz w:val="28"/>
          <w:szCs w:val="28"/>
        </w:rPr>
        <w:t>вал”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, 2001.  – </w:t>
      </w:r>
    </w:p>
    <w:p w:rsidR="00062B73" w:rsidRPr="00C92F63" w:rsidRDefault="00062B73" w:rsidP="00312B95">
      <w:pPr>
        <w:ind w:left="720" w:hanging="360"/>
        <w:rPr>
          <w:rFonts w:ascii="Times New Roman" w:hAnsi="Times New Roman"/>
          <w:sz w:val="28"/>
          <w:szCs w:val="28"/>
        </w:rPr>
      </w:pPr>
      <w:r w:rsidRPr="00D331C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92F63">
        <w:rPr>
          <w:rFonts w:ascii="Times New Roman" w:hAnsi="Times New Roman"/>
          <w:sz w:val="28"/>
          <w:szCs w:val="28"/>
        </w:rPr>
        <w:t>28 с. з комплектом листівок та аудіо касетою.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І.С., </w:t>
      </w:r>
      <w:proofErr w:type="spellStart"/>
      <w:r w:rsidRPr="00C92F63">
        <w:rPr>
          <w:rFonts w:ascii="Times New Roman" w:hAnsi="Times New Roman"/>
          <w:sz w:val="28"/>
          <w:szCs w:val="28"/>
        </w:rPr>
        <w:t>Шеберстова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Л.Є. Музичні сходинки: Навчальний посібник з музики для вчителів та учнів 2 класу. – Суми: Сумський ОІППО, 2002.–59 с.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Бубнова І.С., Чернова Н.М. Дидактико-методичні особливості вивчення духовної музики України: Методичні рекомендації для викладачів гуманітарно-естетичних дисциплін, організаторів методичної роботи в школі, місті, районі. - Суми: Сумський ОІППО, 2002. – 26 с.</w:t>
      </w:r>
    </w:p>
    <w:p w:rsidR="00062B7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Бубнова І., Чернова Н. Українське бароко // Мистецтво та освіта. – 2007. - № 2. – С. 39-41.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B951C4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C92F63">
        <w:rPr>
          <w:rFonts w:ascii="Times New Roman" w:hAnsi="Times New Roman"/>
          <w:sz w:val="28"/>
          <w:szCs w:val="28"/>
        </w:rPr>
        <w:t>узика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і мистецтво слова / </w:t>
      </w:r>
      <w:r w:rsidRPr="00C92F63">
        <w:rPr>
          <w:rFonts w:ascii="Times New Roman" w:hAnsi="Times New Roman"/>
          <w:spacing w:val="-5"/>
          <w:sz w:val="28"/>
          <w:szCs w:val="28"/>
        </w:rPr>
        <w:t xml:space="preserve">Упорядники: </w:t>
      </w:r>
      <w:r w:rsidRPr="00C92F63">
        <w:rPr>
          <w:rFonts w:ascii="Times New Roman" w:hAnsi="Times New Roman"/>
          <w:sz w:val="28"/>
          <w:szCs w:val="28"/>
        </w:rPr>
        <w:t xml:space="preserve">Бубнова І.С.. Сердюк О.П. – Суми: ОІППО, 2010. – 64 с. 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 Інформаційне забезпечення викладання курсу художньої культури / Мистецька освіта в контексті європейської інтеграції: теоретичні та методичні засади розвитку / Матеріали ІІ Міжнародної наукової конференції (28-30 вересня). – Суми: </w:t>
      </w:r>
      <w:proofErr w:type="spellStart"/>
      <w:r w:rsidRPr="00C92F63">
        <w:rPr>
          <w:rFonts w:ascii="Times New Roman" w:hAnsi="Times New Roman"/>
          <w:sz w:val="28"/>
          <w:szCs w:val="28"/>
        </w:rPr>
        <w:t>СумДПУ</w:t>
      </w:r>
      <w:proofErr w:type="spellEnd"/>
      <w:r w:rsidRPr="00C92F63">
        <w:rPr>
          <w:rFonts w:ascii="Times New Roman" w:hAnsi="Times New Roman"/>
          <w:sz w:val="28"/>
          <w:szCs w:val="28"/>
        </w:rPr>
        <w:t>, 2010. – С.44-46. (0.08)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Бубнова І.С. Основні підходи до</w:t>
      </w:r>
      <w:r w:rsidRPr="00C92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F63">
        <w:rPr>
          <w:rFonts w:ascii="Times New Roman" w:hAnsi="Times New Roman"/>
          <w:sz w:val="28"/>
          <w:szCs w:val="28"/>
        </w:rPr>
        <w:t xml:space="preserve">календарно-тематичного планування змісту уроків </w:t>
      </w:r>
      <w:proofErr w:type="spellStart"/>
      <w:r w:rsidRPr="00C92F63">
        <w:rPr>
          <w:rFonts w:ascii="Times New Roman" w:hAnsi="Times New Roman"/>
          <w:sz w:val="28"/>
          <w:szCs w:val="28"/>
        </w:rPr>
        <w:t>художн</w:t>
      </w:r>
      <w:r w:rsidRPr="00C92F63">
        <w:rPr>
          <w:rFonts w:ascii="Times New Roman" w:hAnsi="Times New Roman"/>
          <w:sz w:val="28"/>
          <w:szCs w:val="28"/>
          <w:lang w:val="ru-RU"/>
        </w:rPr>
        <w:t>ь</w:t>
      </w:r>
      <w:r w:rsidRPr="00C92F63">
        <w:rPr>
          <w:rFonts w:ascii="Times New Roman" w:hAnsi="Times New Roman"/>
          <w:sz w:val="28"/>
          <w:szCs w:val="28"/>
        </w:rPr>
        <w:t>ої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культури України /  (0.15) </w:t>
      </w:r>
      <w:r w:rsidRPr="00C92F63">
        <w:rPr>
          <w:rFonts w:ascii="Times New Roman" w:hAnsi="Times New Roman"/>
          <w:sz w:val="28"/>
          <w:szCs w:val="28"/>
        </w:rPr>
        <w:lastRenderedPageBreak/>
        <w:t>http://www.test.soippo.edu.ua/index.php?option=com_content&amp;view=article&amp;id=76%3A2010-11-24-16-13-44&amp;Itemid=14 (0.15 др. арк.)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Бубнова І.С.</w:t>
      </w:r>
      <w:r w:rsidRPr="00C92F63">
        <w:rPr>
          <w:rFonts w:ascii="Times New Roman" w:hAnsi="Times New Roman"/>
          <w:b/>
          <w:sz w:val="28"/>
          <w:szCs w:val="28"/>
        </w:rPr>
        <w:t xml:space="preserve"> </w:t>
      </w:r>
      <w:r w:rsidRPr="00C92F63">
        <w:rPr>
          <w:rFonts w:ascii="Times New Roman" w:hAnsi="Times New Roman"/>
          <w:sz w:val="28"/>
          <w:szCs w:val="28"/>
        </w:rPr>
        <w:t>Календарно-тематичне планування змісту уроків художньої культури України (0.23) http://www.test.soippo.edu.ua/index.php?option=com_content&amp;view=article&amp;id=76%3A2010-11-24-16-13-44&amp;Itemid=14 (0.2 др. арк.)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>Бубнова І.С. Слухати музику - з натхненням // Музичний керівник. - 2011. - №1. – С.20-23.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 </w:t>
      </w:r>
      <w:proofErr w:type="spellStart"/>
      <w:r w:rsidRPr="00C92F63">
        <w:rPr>
          <w:rFonts w:ascii="Times New Roman" w:hAnsi="Times New Roman"/>
          <w:sz w:val="28"/>
          <w:szCs w:val="28"/>
        </w:rPr>
        <w:t>Теоретико-методичні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засади планування змісту уроків художньої культури України</w:t>
      </w:r>
      <w:r w:rsidRPr="00C92F63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Pr="00C92F63">
        <w:rPr>
          <w:rFonts w:ascii="Times New Roman" w:hAnsi="Times New Roman"/>
          <w:sz w:val="28"/>
          <w:szCs w:val="28"/>
        </w:rPr>
        <w:t xml:space="preserve">Суми: ОІППО, 2011. – 20 с. </w:t>
      </w:r>
    </w:p>
    <w:p w:rsidR="00062B7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C92F63">
        <w:rPr>
          <w:rFonts w:ascii="Times New Roman" w:hAnsi="Times New Roman"/>
          <w:sz w:val="28"/>
          <w:szCs w:val="28"/>
        </w:rPr>
        <w:t xml:space="preserve">Бубнова І.С. Календарно-тематичне планування змісту уроків музики в </w:t>
      </w:r>
      <w:r>
        <w:rPr>
          <w:rFonts w:ascii="Times New Roman" w:hAnsi="Times New Roman"/>
          <w:sz w:val="28"/>
          <w:szCs w:val="28"/>
        </w:rPr>
        <w:t>1-4 класах</w:t>
      </w:r>
      <w:r w:rsidRPr="00C92F63">
        <w:rPr>
          <w:rFonts w:ascii="Times New Roman" w:hAnsi="Times New Roman"/>
          <w:sz w:val="28"/>
          <w:szCs w:val="28"/>
        </w:rPr>
        <w:t xml:space="preserve"> / Серія «Методичний камертон» - Суми: РВВ СОІППО, 2008.– 36с.</w:t>
      </w:r>
    </w:p>
    <w:p w:rsidR="00062B73" w:rsidRPr="00C92F63" w:rsidRDefault="00062B73" w:rsidP="00312B95">
      <w:pPr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92F63">
        <w:rPr>
          <w:rFonts w:ascii="Times New Roman" w:hAnsi="Times New Roman"/>
          <w:sz w:val="28"/>
          <w:szCs w:val="28"/>
        </w:rPr>
        <w:t xml:space="preserve">алендарно-тематичне планування змісту уроків музики в основній школі: </w:t>
      </w:r>
      <w:proofErr w:type="spellStart"/>
      <w:r w:rsidRPr="00C92F63">
        <w:rPr>
          <w:rFonts w:ascii="Times New Roman" w:hAnsi="Times New Roman"/>
          <w:sz w:val="28"/>
          <w:szCs w:val="28"/>
        </w:rPr>
        <w:t>Навчально-методичнй</w:t>
      </w:r>
      <w:proofErr w:type="spellEnd"/>
      <w:r w:rsidRPr="00C92F63">
        <w:rPr>
          <w:rFonts w:ascii="Times New Roman" w:hAnsi="Times New Roman"/>
          <w:sz w:val="28"/>
          <w:szCs w:val="28"/>
        </w:rPr>
        <w:t xml:space="preserve"> посібник / Укладач Бубнова І.С. Суми: ОІППО, 2009. – 51 с. </w:t>
      </w:r>
    </w:p>
    <w:p w:rsidR="00062B73" w:rsidRPr="00C92F63" w:rsidRDefault="00062B73" w:rsidP="00315F61">
      <w:pPr>
        <w:ind w:left="720" w:hanging="360"/>
        <w:jc w:val="center"/>
        <w:rPr>
          <w:rFonts w:ascii="Times New Roman" w:hAnsi="Times New Roman"/>
          <w:b/>
          <w:sz w:val="28"/>
          <w:szCs w:val="28"/>
        </w:rPr>
      </w:pPr>
    </w:p>
    <w:sectPr w:rsidR="00062B73" w:rsidRPr="00C92F63" w:rsidSect="0063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545"/>
    <w:multiLevelType w:val="hybridMultilevel"/>
    <w:tmpl w:val="B53C57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EE0E85"/>
    <w:multiLevelType w:val="hybridMultilevel"/>
    <w:tmpl w:val="4F22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79B2"/>
    <w:multiLevelType w:val="hybridMultilevel"/>
    <w:tmpl w:val="D41E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65"/>
    <w:rsid w:val="000076DA"/>
    <w:rsid w:val="00014CA2"/>
    <w:rsid w:val="00015300"/>
    <w:rsid w:val="00027CA1"/>
    <w:rsid w:val="000340D5"/>
    <w:rsid w:val="00040BAF"/>
    <w:rsid w:val="00046EB7"/>
    <w:rsid w:val="00062B73"/>
    <w:rsid w:val="00067D44"/>
    <w:rsid w:val="000C2BDA"/>
    <w:rsid w:val="000D3400"/>
    <w:rsid w:val="000E68B1"/>
    <w:rsid w:val="000F684F"/>
    <w:rsid w:val="001005FE"/>
    <w:rsid w:val="00111D16"/>
    <w:rsid w:val="00112A3E"/>
    <w:rsid w:val="0015178D"/>
    <w:rsid w:val="001910B2"/>
    <w:rsid w:val="001B2356"/>
    <w:rsid w:val="001D6590"/>
    <w:rsid w:val="001D6C0E"/>
    <w:rsid w:val="001E7495"/>
    <w:rsid w:val="001E778C"/>
    <w:rsid w:val="001F01F6"/>
    <w:rsid w:val="001F441C"/>
    <w:rsid w:val="0020673B"/>
    <w:rsid w:val="00216D67"/>
    <w:rsid w:val="0022553E"/>
    <w:rsid w:val="002373EA"/>
    <w:rsid w:val="002410D3"/>
    <w:rsid w:val="00280F49"/>
    <w:rsid w:val="002C79D9"/>
    <w:rsid w:val="002F6BAD"/>
    <w:rsid w:val="00302273"/>
    <w:rsid w:val="00310BA8"/>
    <w:rsid w:val="00312B95"/>
    <w:rsid w:val="00313232"/>
    <w:rsid w:val="00315F61"/>
    <w:rsid w:val="00325389"/>
    <w:rsid w:val="00342205"/>
    <w:rsid w:val="00344AA3"/>
    <w:rsid w:val="003456AD"/>
    <w:rsid w:val="00370040"/>
    <w:rsid w:val="0039712E"/>
    <w:rsid w:val="003A3BD9"/>
    <w:rsid w:val="003C574B"/>
    <w:rsid w:val="003E6428"/>
    <w:rsid w:val="00402F64"/>
    <w:rsid w:val="0040616C"/>
    <w:rsid w:val="004341C4"/>
    <w:rsid w:val="00476A27"/>
    <w:rsid w:val="00481961"/>
    <w:rsid w:val="0048516D"/>
    <w:rsid w:val="004A0121"/>
    <w:rsid w:val="004B0AB3"/>
    <w:rsid w:val="004B4722"/>
    <w:rsid w:val="004B6C6D"/>
    <w:rsid w:val="004B7E5D"/>
    <w:rsid w:val="004E0ECF"/>
    <w:rsid w:val="00511F13"/>
    <w:rsid w:val="00524D6B"/>
    <w:rsid w:val="005444F5"/>
    <w:rsid w:val="00574433"/>
    <w:rsid w:val="00585723"/>
    <w:rsid w:val="00594A70"/>
    <w:rsid w:val="005A40B6"/>
    <w:rsid w:val="005A73D6"/>
    <w:rsid w:val="005B27AF"/>
    <w:rsid w:val="005E7B9B"/>
    <w:rsid w:val="00611687"/>
    <w:rsid w:val="00616D65"/>
    <w:rsid w:val="00617833"/>
    <w:rsid w:val="006218F0"/>
    <w:rsid w:val="0062383C"/>
    <w:rsid w:val="00625391"/>
    <w:rsid w:val="0063150B"/>
    <w:rsid w:val="00642A5F"/>
    <w:rsid w:val="00681F60"/>
    <w:rsid w:val="006A6A44"/>
    <w:rsid w:val="006D3170"/>
    <w:rsid w:val="006E1DD5"/>
    <w:rsid w:val="006E6A77"/>
    <w:rsid w:val="0071285C"/>
    <w:rsid w:val="0071711D"/>
    <w:rsid w:val="00733338"/>
    <w:rsid w:val="00734D79"/>
    <w:rsid w:val="00737741"/>
    <w:rsid w:val="007548B6"/>
    <w:rsid w:val="0077407F"/>
    <w:rsid w:val="007962D1"/>
    <w:rsid w:val="007A52B2"/>
    <w:rsid w:val="007B0196"/>
    <w:rsid w:val="007B7595"/>
    <w:rsid w:val="007D3CE4"/>
    <w:rsid w:val="00840605"/>
    <w:rsid w:val="0084757B"/>
    <w:rsid w:val="00876843"/>
    <w:rsid w:val="0088735B"/>
    <w:rsid w:val="008A10FB"/>
    <w:rsid w:val="009040A1"/>
    <w:rsid w:val="0090484F"/>
    <w:rsid w:val="00907209"/>
    <w:rsid w:val="009179A1"/>
    <w:rsid w:val="00926FE2"/>
    <w:rsid w:val="00945C14"/>
    <w:rsid w:val="00966F47"/>
    <w:rsid w:val="00977D44"/>
    <w:rsid w:val="009867F5"/>
    <w:rsid w:val="00990045"/>
    <w:rsid w:val="009B4F87"/>
    <w:rsid w:val="009C4503"/>
    <w:rsid w:val="009C465F"/>
    <w:rsid w:val="009C6AD7"/>
    <w:rsid w:val="009D559A"/>
    <w:rsid w:val="00A27E9E"/>
    <w:rsid w:val="00A32AC4"/>
    <w:rsid w:val="00A5448C"/>
    <w:rsid w:val="00A660DB"/>
    <w:rsid w:val="00A66706"/>
    <w:rsid w:val="00A821F1"/>
    <w:rsid w:val="00AD0DEB"/>
    <w:rsid w:val="00AD1350"/>
    <w:rsid w:val="00AD504C"/>
    <w:rsid w:val="00AD5AAE"/>
    <w:rsid w:val="00AE0330"/>
    <w:rsid w:val="00B05D57"/>
    <w:rsid w:val="00B15EA5"/>
    <w:rsid w:val="00B46909"/>
    <w:rsid w:val="00B51D67"/>
    <w:rsid w:val="00B570FC"/>
    <w:rsid w:val="00B57BA1"/>
    <w:rsid w:val="00B803FB"/>
    <w:rsid w:val="00B951C4"/>
    <w:rsid w:val="00BC54CA"/>
    <w:rsid w:val="00BE1538"/>
    <w:rsid w:val="00BE1965"/>
    <w:rsid w:val="00BE6E42"/>
    <w:rsid w:val="00BF29C4"/>
    <w:rsid w:val="00BF41D1"/>
    <w:rsid w:val="00BF6E07"/>
    <w:rsid w:val="00C22682"/>
    <w:rsid w:val="00C524B0"/>
    <w:rsid w:val="00C634B2"/>
    <w:rsid w:val="00C80D94"/>
    <w:rsid w:val="00C849B0"/>
    <w:rsid w:val="00C865E6"/>
    <w:rsid w:val="00C92F63"/>
    <w:rsid w:val="00CA2C51"/>
    <w:rsid w:val="00CB5E56"/>
    <w:rsid w:val="00CD05AC"/>
    <w:rsid w:val="00CF7433"/>
    <w:rsid w:val="00D25C33"/>
    <w:rsid w:val="00D331CC"/>
    <w:rsid w:val="00D361E5"/>
    <w:rsid w:val="00D46979"/>
    <w:rsid w:val="00D52321"/>
    <w:rsid w:val="00D978CB"/>
    <w:rsid w:val="00E25984"/>
    <w:rsid w:val="00E37D69"/>
    <w:rsid w:val="00E57CD4"/>
    <w:rsid w:val="00E97F9C"/>
    <w:rsid w:val="00EB408D"/>
    <w:rsid w:val="00EE1F58"/>
    <w:rsid w:val="00EE43D4"/>
    <w:rsid w:val="00EF18E5"/>
    <w:rsid w:val="00F21EB6"/>
    <w:rsid w:val="00F241C8"/>
    <w:rsid w:val="00F2587F"/>
    <w:rsid w:val="00F5308D"/>
    <w:rsid w:val="00F62A50"/>
    <w:rsid w:val="00F636D1"/>
    <w:rsid w:val="00F94A9E"/>
    <w:rsid w:val="00F96391"/>
    <w:rsid w:val="00F97A34"/>
    <w:rsid w:val="00FB1BDD"/>
    <w:rsid w:val="00FB3D23"/>
    <w:rsid w:val="00FC0040"/>
    <w:rsid w:val="00FC69FD"/>
    <w:rsid w:val="00FD40AA"/>
    <w:rsid w:val="00FE189A"/>
    <w:rsid w:val="00FE2A03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B"/>
    <w:pPr>
      <w:jc w:val="both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616D65"/>
    <w:rPr>
      <w:rFonts w:cs="Times New Roman"/>
    </w:rPr>
  </w:style>
  <w:style w:type="character" w:styleId="a3">
    <w:name w:val="Hyperlink"/>
    <w:basedOn w:val="a0"/>
    <w:uiPriority w:val="99"/>
    <w:rsid w:val="00616D6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9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ppo.edu.ua/index.php/59-pro-nas/837-statti-materiali-publikatsiji-bubnova-irina-semenivna" TargetMode="External"/><Relationship Id="rId5" Type="http://schemas.openxmlformats.org/officeDocument/2006/relationships/hyperlink" Target="http://konferencia.voipopp.vn.ua/www/index.php?ctg=lesson_info&amp;lessons_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656</Words>
  <Characters>4861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RV_otdel</cp:lastModifiedBy>
  <cp:revision>7</cp:revision>
  <dcterms:created xsi:type="dcterms:W3CDTF">2014-11-23T18:00:00Z</dcterms:created>
  <dcterms:modified xsi:type="dcterms:W3CDTF">2015-06-30T12:31:00Z</dcterms:modified>
</cp:coreProperties>
</file>