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8" w:rsidRPr="00CC5058" w:rsidRDefault="00CC5058" w:rsidP="00CC50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uk-UA"/>
        </w:rPr>
        <w:t>НА ЧАСІ – ПЕРСПЕКТИВНІ ОСВІТНІ ТЕХНОЛОГІЇ</w:t>
      </w:r>
      <w:bookmarkStart w:id="0" w:name="_GoBack"/>
      <w:bookmarkEnd w:id="0"/>
    </w:p>
    <w:p w:rsidR="00CC5058" w:rsidRPr="00CC5058" w:rsidRDefault="00CC5058" w:rsidP="00CC505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Освіта для педагога сьогодення є викликом, глобальні тренди в освіті стосуються, перш за все, технологій та інтеграції, і вчасне застосування їх в навчальному процесі дає можливість педагогу бути сучасним, цікавим та популярним для учнів. Питанням упровадження та поширення технологій був присвячений обласний науково-практичний семінар «Перспективні освітні технології у формуванні та діяльності сучасних закладів освіти», що відбувся у Комунальному закладі Сумський обласний інститут післядипломної педагогічної освіти» 11 квітня 2019 року.</w:t>
      </w:r>
    </w:p>
    <w:p w:rsidR="00CC5058" w:rsidRPr="00CC5058" w:rsidRDefault="00CC5058" w:rsidP="00CC505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Серед учасників заходу – координатори інноваційної освітньої діяльності та експериментальної роботи відділів, управлінь освіти (методкабінетів) місцевих органів управління освітою.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Модерувала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семінар Кириченко О. М., завідувач науково-видавничим відділом КЗ СОІППО.</w:t>
      </w:r>
    </w:p>
    <w:p w:rsidR="00CC5058" w:rsidRPr="00CC5058" w:rsidRDefault="00CC5058" w:rsidP="00CC505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Відкрив роботу семінару ректор інституту Нікітін Ю.О. Проректор з наукової роботи КЗ СОІППО Грицай С.М. визначив вектори інноваційного розвитку і важливості технологій сучасної освіти. Сергій Михайлович відзначив грамотами найактивніші колективи, що долучились до якісної підготовки наукових видань та плідної співпраці з Комунальним закладом Сумський обласний інститут післядипломної педагогічної освіти: відділ освіти Сумської районної державної адміністрації; відділ освіти Путивльської районної державної адміністрації; управлінню освіти і науки Сумської міської ради; управлінню освіти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Шосткинської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міської ради Сумської області; відділ освіти Глухівської міської ради; відділ освіти, молоді та спорту Миколаївської сільської ради Сумського району; відділ освіти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Нижньосироватської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сільської ради Сумського району.</w:t>
      </w:r>
    </w:p>
    <w:p w:rsidR="00CC5058" w:rsidRPr="00CC5058" w:rsidRDefault="00CC5058" w:rsidP="00CC505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Серед розглянутих питань та вивчених проблем: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«Впровадження інноваційних освітніх технологій, експериментів та проектів у Сумській області» (Кириченко О. М., завідувач науково-видавничим відділом КЗ СОІПП);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«Презентація роботи науково-дослідної лабораторії історико-краєзнавчих досліджень» (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Кудінов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Д. В., науковий керівник науково-дослідної лабораторії історико-краєзнавчих досліджень, доктор історичних наук, доцент, професор кафедри педагогіки, спеціальної освіти та менеджменту КЗСОІППО);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«Презентація роботи науково-дослідної лабораторії «STEM-освіти» (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Кода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С. В., науковий керівник науково-дослідної лабораторії STEM-освіти, старший викладач кафедри теорії і методики змісту освіти КЗСОІППО);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«Інноваційні проекти розвитку конструктивної співпраці суб’єктів освітнього процесу» (Вознюк А. В., доктор психологічних наук, доцент, завідувач кафедри психології КЗСОІППО, керівник науково-дослідної лабораторії з організації роботи опорних закладів освіти, обласний координатор та регіональний тренер Всеукраїнського проекту «Розвиток соціальної згуртованості суб’єктів освітнього процесу»);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«Сучасні ІТ-технології доступні для закладів освіти» (Півень А. Г., начальник центру комп'ютерних технологій Сумського державного університету);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«Особливості впровадження всеукраїнського експерименту «Науково-методичні засади створення та функціонування Всеукраїнського науково-методичного віртуального STEM-центру (ВНМВ STEM-центр)» (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Юхно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Н. І., методист, вчитель вищої категорії КЗСОР «Сумська обласна гімназія-інтернат для талановитих та творчо обдарованих дітей»);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«Результати впровадження всеукраїнського експерименту «Науково-методичні засади впровадження фінансової грамотності в навчально-виховний процес навчальних закладів» (Попов В. Д., координатор всеукраїнського експерименту, методист з географії та економіки навчально-методичний відділ координації освітньої діяльності та професійного розвитку КЗСОІППО);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«Результати впровадження всеукраїнського експерименту «Варіативні моделі комп'ютерно-орієнтованого середовища навчання предметів природничо-математичного циклу в загальноосвітньому навчальному закладі» (Коляденко І. М., в.о. директора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Шосткинського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навчально-виховного комплексу: загальноосвітня школа І-ІІ ступенів – ліцей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Шосткинської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міської ради Сумської області);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«Результати впровадження всеукраїнського експерименту «Формування у підлітків національно-культурної ідентичності у загальноосвітніх навчальних закладів» (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Семенченко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С. М. учитель історії Білопільської спеціалізованої школи І-ІІІ ступенів № 1 Білопільської районної ради Сумської області);</w:t>
      </w:r>
    </w:p>
    <w:p w:rsidR="00CC5058" w:rsidRPr="00CC5058" w:rsidRDefault="00CC5058" w:rsidP="00CC5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«Про запровадження Всеукраїнського експерименту «Електронний підручник для загальної середньої освіти» (E-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book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for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secondary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education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(EBSE))» та «Про запровадження Всеукраїнського експерименту «Розроблення і впровадження навчально-методичного забезпечення інтегрованого курсу «Природничі науки» для 10-11 класів закладів загальної середньої освіти» (</w:t>
      </w:r>
      <w:proofErr w:type="spellStart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Метейко</w:t>
      </w:r>
      <w:proofErr w:type="spellEnd"/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А. В. методист з хімії навчально-методичного відділу координації освітньої діяльності та професійного розвитку КЗ СОІППО).</w:t>
      </w:r>
    </w:p>
    <w:p w:rsidR="00CC5058" w:rsidRPr="00CC5058" w:rsidRDefault="00CC5058" w:rsidP="00CC505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CC5058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Підбиваючи підсумки роботи учасники висловили загальну думку про високий рівень проведення та практичну цінність отриманих знань та матеріалів. Таким чином, співпраця, результатом якої є якісні освітні проекти, має право не лише на існування, а й активне поширення.</w:t>
      </w:r>
    </w:p>
    <w:p w:rsidR="007F1927" w:rsidRPr="00CC5058" w:rsidRDefault="00CC5058" w:rsidP="00CC50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927" w:rsidRPr="00CC5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73F"/>
    <w:multiLevelType w:val="multilevel"/>
    <w:tmpl w:val="085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1622"/>
    <w:multiLevelType w:val="multilevel"/>
    <w:tmpl w:val="937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CD"/>
    <w:rsid w:val="008A70CD"/>
    <w:rsid w:val="00AB0267"/>
    <w:rsid w:val="00CC5058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eta">
    <w:name w:val="meta"/>
    <w:basedOn w:val="a"/>
    <w:rsid w:val="00C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C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eta">
    <w:name w:val="meta"/>
    <w:basedOn w:val="a"/>
    <w:rsid w:val="00C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C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1814</Characters>
  <Application>Microsoft Office Word</Application>
  <DocSecurity>0</DocSecurity>
  <Lines>15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2019-04-15T12:01:00Z</dcterms:created>
  <dcterms:modified xsi:type="dcterms:W3CDTF">2019-04-15T12:02:00Z</dcterms:modified>
</cp:coreProperties>
</file>