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54" w:rsidRDefault="00AA6781">
      <w:pPr>
        <w:framePr w:h="16786" w:hSpace="10080" w:wrap="notBeside" w:vAnchor="text" w:hAnchor="margin" w:x="1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7274560" cy="1065911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54" w:rsidRDefault="00463D54">
      <w:pPr>
        <w:spacing w:line="1" w:lineRule="exact"/>
        <w:rPr>
          <w:sz w:val="2"/>
          <w:szCs w:val="2"/>
        </w:rPr>
      </w:pPr>
    </w:p>
    <w:p w:rsidR="00463D54" w:rsidRDefault="00463D54">
      <w:pPr>
        <w:framePr w:h="16786" w:hSpace="10080" w:wrap="notBeside" w:vAnchor="text" w:hAnchor="margin" w:x="1" w:y="1"/>
        <w:rPr>
          <w:sz w:val="24"/>
          <w:szCs w:val="24"/>
        </w:rPr>
        <w:sectPr w:rsidR="00463D54">
          <w:type w:val="continuous"/>
          <w:pgSz w:w="14338" w:h="19666"/>
          <w:pgMar w:top="1440" w:right="1440" w:bottom="360" w:left="1440" w:header="720" w:footer="720" w:gutter="0"/>
          <w:cols w:space="720"/>
          <w:noEndnote/>
        </w:sectPr>
      </w:pPr>
    </w:p>
    <w:p w:rsidR="00463D54" w:rsidRDefault="00AA6781" w:rsidP="00AA678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60"/>
        <w:rPr>
          <w:color w:val="000000"/>
          <w:spacing w:val="-14"/>
          <w:sz w:val="24"/>
          <w:szCs w:val="24"/>
          <w:lang w:val="uk-UA"/>
        </w:rPr>
      </w:pPr>
      <w:r>
        <w:rPr>
          <w:rFonts w:eastAsia="Times New Roman"/>
          <w:color w:val="000000"/>
          <w:spacing w:val="5"/>
          <w:sz w:val="24"/>
          <w:szCs w:val="24"/>
          <w:lang w:val="uk-UA"/>
        </w:rPr>
        <w:lastRenderedPageBreak/>
        <w:t xml:space="preserve">Взаємодія закладів освіти 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uk-UA"/>
        </w:rPr>
        <w:t xml:space="preserve">з </w:t>
      </w:r>
      <w:r>
        <w:rPr>
          <w:rFonts w:eastAsia="Times New Roman"/>
          <w:color w:val="000000"/>
          <w:spacing w:val="5"/>
          <w:sz w:val="24"/>
          <w:szCs w:val="24"/>
          <w:lang w:val="uk-UA"/>
        </w:rPr>
        <w:t>громадськими й державними інституціями з питань</w:t>
      </w:r>
      <w:r>
        <w:rPr>
          <w:rFonts w:eastAsia="Times New Roman"/>
          <w:color w:val="000000"/>
          <w:spacing w:val="5"/>
          <w:sz w:val="24"/>
          <w:szCs w:val="24"/>
          <w:lang w:val="uk-UA"/>
        </w:rPr>
        <w:br/>
      </w:r>
      <w:r>
        <w:rPr>
          <w:rFonts w:eastAsia="Times New Roman"/>
          <w:color w:val="000000"/>
          <w:sz w:val="24"/>
          <w:szCs w:val="24"/>
          <w:lang w:val="uk-UA"/>
        </w:rPr>
        <w:t>організації та управління закладами освіти.</w:t>
      </w:r>
    </w:p>
    <w:p w:rsidR="00463D54" w:rsidRDefault="00AA6781" w:rsidP="00AA678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60"/>
        <w:rPr>
          <w:color w:val="000000"/>
          <w:spacing w:val="-18"/>
          <w:sz w:val="24"/>
          <w:szCs w:val="24"/>
          <w:lang w:val="uk-UA"/>
        </w:rPr>
      </w:pPr>
      <w:r>
        <w:rPr>
          <w:rFonts w:eastAsia="Times New Roman"/>
          <w:color w:val="000000"/>
          <w:spacing w:val="4"/>
          <w:sz w:val="24"/>
          <w:szCs w:val="24"/>
          <w:lang w:val="uk-UA"/>
        </w:rPr>
        <w:t>Професійний  розвиток педагогічних працівників у системі  неперервної освіти:</w:t>
      </w:r>
      <w:r>
        <w:rPr>
          <w:rFonts w:eastAsia="Times New Roman"/>
          <w:color w:val="000000"/>
          <w:spacing w:val="4"/>
          <w:sz w:val="24"/>
          <w:szCs w:val="24"/>
          <w:lang w:val="uk-UA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>традиції та інновації.</w:t>
      </w:r>
    </w:p>
    <w:p w:rsidR="00463D54" w:rsidRDefault="00AA6781" w:rsidP="00AA678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384"/>
        <w:rPr>
          <w:color w:val="000000"/>
          <w:spacing w:val="-16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Науково-методичний супровід експериментальних закладів.</w:t>
      </w:r>
    </w:p>
    <w:p w:rsidR="00463D54" w:rsidRDefault="00AA6781" w:rsidP="00AA678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60"/>
        <w:rPr>
          <w:color w:val="000000"/>
          <w:spacing w:val="-16"/>
          <w:sz w:val="24"/>
          <w:szCs w:val="24"/>
          <w:lang w:val="uk-UA"/>
        </w:rPr>
      </w:pPr>
      <w:r>
        <w:rPr>
          <w:rFonts w:eastAsia="Times New Roman"/>
          <w:color w:val="000000"/>
          <w:spacing w:val="2"/>
          <w:sz w:val="24"/>
          <w:szCs w:val="24"/>
          <w:lang w:val="uk-UA"/>
        </w:rPr>
        <w:t>Застосування інформаційно-комунікаційних технологій для розвитку професійної</w:t>
      </w:r>
      <w:r>
        <w:rPr>
          <w:rFonts w:eastAsia="Times New Roman"/>
          <w:color w:val="000000"/>
          <w:spacing w:val="2"/>
          <w:sz w:val="24"/>
          <w:szCs w:val="24"/>
          <w:lang w:val="uk-UA"/>
        </w:rPr>
        <w:br/>
      </w:r>
      <w:r>
        <w:rPr>
          <w:rFonts w:eastAsia="Times New Roman"/>
          <w:color w:val="000000"/>
          <w:sz w:val="24"/>
          <w:szCs w:val="24"/>
          <w:lang w:val="uk-UA"/>
        </w:rPr>
        <w:t>компетентності в системі післядипломної педагогічної освіти.</w:t>
      </w:r>
    </w:p>
    <w:p w:rsidR="00463D54" w:rsidRDefault="00AA6781" w:rsidP="00AA678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60"/>
        <w:rPr>
          <w:color w:val="000000"/>
          <w:spacing w:val="-20"/>
          <w:sz w:val="24"/>
          <w:szCs w:val="24"/>
          <w:lang w:val="uk-UA"/>
        </w:rPr>
      </w:pPr>
      <w:r>
        <w:rPr>
          <w:rFonts w:eastAsia="Times New Roman"/>
          <w:color w:val="000000"/>
          <w:spacing w:val="1"/>
          <w:sz w:val="24"/>
          <w:szCs w:val="24"/>
          <w:lang w:val="uk-UA"/>
        </w:rPr>
        <w:t>Ефективні   форми  методичної роботи  з  підвищення  професіоналізму  педагогів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>закладів освіти.</w:t>
      </w:r>
    </w:p>
    <w:p w:rsidR="00463D54" w:rsidRDefault="00AA6781" w:rsidP="00AA678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60"/>
        <w:rPr>
          <w:color w:val="000000"/>
          <w:spacing w:val="-18"/>
          <w:sz w:val="24"/>
          <w:szCs w:val="24"/>
          <w:lang w:val="uk-UA"/>
        </w:rPr>
      </w:pPr>
      <w:r>
        <w:rPr>
          <w:rFonts w:eastAsia="Times New Roman"/>
          <w:color w:val="000000"/>
          <w:spacing w:val="5"/>
          <w:sz w:val="24"/>
          <w:szCs w:val="24"/>
          <w:lang w:val="uk-UA"/>
        </w:rPr>
        <w:t>Науково-методична підготовка педагогів до роботи в інклюзивному освітньому</w:t>
      </w:r>
      <w:r>
        <w:rPr>
          <w:rFonts w:eastAsia="Times New Roman"/>
          <w:color w:val="000000"/>
          <w:spacing w:val="5"/>
          <w:sz w:val="24"/>
          <w:szCs w:val="24"/>
          <w:lang w:val="uk-UA"/>
        </w:rPr>
        <w:br/>
      </w:r>
      <w:r>
        <w:rPr>
          <w:rFonts w:eastAsia="Times New Roman"/>
          <w:color w:val="000000"/>
          <w:spacing w:val="-3"/>
          <w:sz w:val="24"/>
          <w:szCs w:val="24"/>
          <w:lang w:val="uk-UA"/>
        </w:rPr>
        <w:t>середовищі,</w:t>
      </w:r>
    </w:p>
    <w:p w:rsidR="00463D54" w:rsidRDefault="00AA6781" w:rsidP="00AA678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60"/>
        <w:rPr>
          <w:color w:val="000000"/>
          <w:spacing w:val="-20"/>
          <w:sz w:val="24"/>
          <w:szCs w:val="24"/>
          <w:lang w:val="uk-UA"/>
        </w:rPr>
      </w:pPr>
      <w:r>
        <w:rPr>
          <w:rFonts w:eastAsia="Times New Roman"/>
          <w:color w:val="000000"/>
          <w:spacing w:val="3"/>
          <w:sz w:val="24"/>
          <w:szCs w:val="24"/>
          <w:lang w:val="uk-UA"/>
        </w:rPr>
        <w:t>Функціонування районних (міських) методичних кабінетів (центрів) як науково-</w:t>
      </w:r>
      <w:r>
        <w:rPr>
          <w:rFonts w:eastAsia="Times New Roman"/>
          <w:color w:val="000000"/>
          <w:spacing w:val="3"/>
          <w:sz w:val="24"/>
          <w:szCs w:val="24"/>
          <w:lang w:val="uk-UA"/>
        </w:rPr>
        <w:br/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>методичних установ в умовах сьогодення.</w:t>
      </w:r>
    </w:p>
    <w:p w:rsidR="00463D54" w:rsidRDefault="00AA6781" w:rsidP="00AA678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384"/>
        <w:rPr>
          <w:color w:val="000000"/>
          <w:spacing w:val="-18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Управління освітою в умовах об'єднаних територіальних громад.</w:t>
      </w:r>
    </w:p>
    <w:p w:rsidR="00463D54" w:rsidRDefault="00AA6781" w:rsidP="00AA6781">
      <w:pPr>
        <w:numPr>
          <w:ilvl w:val="0"/>
          <w:numId w:val="1"/>
        </w:numPr>
        <w:shd w:val="clear" w:color="auto" w:fill="FFFFFF"/>
        <w:tabs>
          <w:tab w:val="left" w:pos="744"/>
        </w:tabs>
        <w:spacing w:line="274" w:lineRule="exact"/>
        <w:ind w:left="744" w:hanging="360"/>
        <w:rPr>
          <w:color w:val="000000"/>
          <w:spacing w:val="-20"/>
          <w:sz w:val="24"/>
          <w:szCs w:val="24"/>
          <w:lang w:val="uk-UA"/>
        </w:rPr>
      </w:pPr>
      <w:r>
        <w:rPr>
          <w:rFonts w:eastAsia="Times New Roman"/>
          <w:color w:val="000000"/>
          <w:spacing w:val="3"/>
          <w:sz w:val="24"/>
          <w:szCs w:val="24"/>
          <w:lang w:val="uk-UA"/>
        </w:rPr>
        <w:t>Використання краєзнавчого ресурсу в розвитку громадянських компетентностей</w:t>
      </w:r>
      <w:r>
        <w:rPr>
          <w:rFonts w:eastAsia="Times New Roman"/>
          <w:color w:val="000000"/>
          <w:spacing w:val="3"/>
          <w:sz w:val="24"/>
          <w:szCs w:val="24"/>
          <w:lang w:val="uk-UA"/>
        </w:rPr>
        <w:br/>
      </w:r>
      <w:r>
        <w:rPr>
          <w:rFonts w:eastAsia="Times New Roman"/>
          <w:color w:val="000000"/>
          <w:spacing w:val="-4"/>
          <w:sz w:val="24"/>
          <w:szCs w:val="24"/>
          <w:lang w:val="uk-UA"/>
        </w:rPr>
        <w:t>педагогів.</w:t>
      </w:r>
    </w:p>
    <w:p w:rsidR="00463D54" w:rsidRDefault="00AA6781" w:rsidP="00AA6781">
      <w:pPr>
        <w:numPr>
          <w:ilvl w:val="0"/>
          <w:numId w:val="1"/>
        </w:numPr>
        <w:shd w:val="clear" w:color="auto" w:fill="FFFFFF"/>
        <w:tabs>
          <w:tab w:val="left" w:pos="744"/>
        </w:tabs>
        <w:spacing w:before="5" w:line="274" w:lineRule="exact"/>
        <w:ind w:left="384"/>
        <w:rPr>
          <w:color w:val="000000"/>
          <w:spacing w:val="-2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Формування фахової майстерності вчителів суспільно-гуманітарних дисциплін.</w:t>
      </w:r>
    </w:p>
    <w:p w:rsidR="00463D54" w:rsidRDefault="00AA6781">
      <w:pPr>
        <w:shd w:val="clear" w:color="auto" w:fill="FFFFFF"/>
        <w:spacing w:before="264" w:line="283" w:lineRule="exact"/>
        <w:ind w:left="586" w:right="3379"/>
      </w:pPr>
      <w:r>
        <w:rPr>
          <w:rFonts w:eastAsia="Times New Roman"/>
          <w:b/>
          <w:bCs/>
          <w:color w:val="000000"/>
          <w:spacing w:val="-3"/>
          <w:sz w:val="24"/>
          <w:szCs w:val="24"/>
          <w:lang w:val="uk-UA"/>
        </w:rPr>
        <w:t xml:space="preserve">Робочі мови конференції: </w:t>
      </w:r>
      <w:r>
        <w:rPr>
          <w:rFonts w:eastAsia="Times New Roman"/>
          <w:i/>
          <w:iCs/>
          <w:color w:val="000000"/>
          <w:spacing w:val="-3"/>
          <w:sz w:val="24"/>
          <w:szCs w:val="24"/>
          <w:lang w:val="uk-UA"/>
        </w:rPr>
        <w:t xml:space="preserve">українська, російська. </w:t>
      </w:r>
      <w:r>
        <w:rPr>
          <w:rFonts w:eastAsia="Times New Roman"/>
          <w:b/>
          <w:bCs/>
          <w:color w:val="000000"/>
          <w:spacing w:val="-1"/>
          <w:sz w:val="24"/>
          <w:szCs w:val="24"/>
          <w:lang w:val="uk-UA"/>
        </w:rPr>
        <w:t>Форма участі: очна, заочна.</w:t>
      </w:r>
    </w:p>
    <w:p w:rsidR="00463D54" w:rsidRDefault="00AA6781">
      <w:pPr>
        <w:shd w:val="clear" w:color="auto" w:fill="FFFFFF"/>
        <w:spacing w:before="235"/>
        <w:ind w:left="586"/>
      </w:pPr>
      <w:r>
        <w:rPr>
          <w:rFonts w:eastAsia="Times New Roman"/>
          <w:b/>
          <w:bCs/>
          <w:color w:val="000000"/>
          <w:spacing w:val="-1"/>
          <w:sz w:val="24"/>
          <w:szCs w:val="24"/>
          <w:lang w:val="uk-UA"/>
        </w:rPr>
        <w:t xml:space="preserve">Форми матеріалів: </w:t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>тези, стаття, презентація.</w:t>
      </w:r>
    </w:p>
    <w:p w:rsidR="00463D54" w:rsidRDefault="00AA6781">
      <w:pPr>
        <w:shd w:val="clear" w:color="auto" w:fill="FFFFFF"/>
        <w:spacing w:before="221" w:line="293" w:lineRule="exact"/>
        <w:ind w:left="19" w:right="24"/>
        <w:jc w:val="both"/>
      </w:pPr>
      <w:r>
        <w:rPr>
          <w:rFonts w:eastAsia="Times New Roman"/>
          <w:b/>
          <w:bCs/>
          <w:color w:val="000000"/>
          <w:spacing w:val="-1"/>
          <w:sz w:val="24"/>
          <w:szCs w:val="24"/>
          <w:lang w:val="uk-UA"/>
        </w:rPr>
        <w:t xml:space="preserve">Учасники заочної форми </w:t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>Всеукраїнської конференції отримають електронні сертифікати на сайті Луганського ОІППО ЬіІШ^ДЩШ^!ші§, У розділі «Заходи».</w:t>
      </w:r>
    </w:p>
    <w:p w:rsidR="00463D54" w:rsidRDefault="00AA6781">
      <w:pPr>
        <w:shd w:val="clear" w:color="auto" w:fill="FFFFFF"/>
        <w:spacing w:before="226" w:line="322" w:lineRule="exact"/>
        <w:ind w:left="14" w:firstLine="418"/>
      </w:pPr>
      <w:r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Для участі в конференції необхідно </w:t>
      </w:r>
      <w:r>
        <w:rPr>
          <w:rFonts w:eastAsia="Times New Roman"/>
          <w:b/>
          <w:bCs/>
          <w:color w:val="000000"/>
          <w:spacing w:val="6"/>
          <w:sz w:val="24"/>
          <w:szCs w:val="24"/>
          <w:u w:val="single"/>
          <w:lang w:val="uk-UA"/>
        </w:rPr>
        <w:t>до 20 жовтня 2019 року</w:t>
      </w:r>
      <w:r>
        <w:rPr>
          <w:rFonts w:eastAsia="Times New Roman"/>
          <w:b/>
          <w:bCs/>
          <w:color w:val="000000"/>
          <w:spacing w:val="6"/>
          <w:sz w:val="24"/>
          <w:szCs w:val="24"/>
          <w:lang w:val="uk-UA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надіслати в окремих 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файлах на електронну адресу оргкомітету </w:t>
      </w:r>
      <w:r>
        <w:rPr>
          <w:rFonts w:eastAsia="Times New Roman"/>
          <w:i/>
          <w:iCs/>
          <w:color w:val="000000"/>
          <w:sz w:val="24"/>
          <w:szCs w:val="24"/>
          <w:lang w:val="uk-UA"/>
        </w:rPr>
        <w:t>кио.іоірро@£таіі.сот</w:t>
      </w:r>
    </w:p>
    <w:p w:rsidR="00463D54" w:rsidRPr="00AA6781" w:rsidRDefault="00AA6781">
      <w:pPr>
        <w:shd w:val="clear" w:color="auto" w:fill="FFFFFF"/>
        <w:spacing w:before="226" w:line="274" w:lineRule="exact"/>
        <w:ind w:left="5" w:right="10"/>
        <w:jc w:val="both"/>
        <w:rPr>
          <w:lang w:val="uk-UA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заявку 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(зразок наведений </w:t>
      </w:r>
      <w:r>
        <w:rPr>
          <w:rFonts w:eastAsia="Times New Roman"/>
          <w:i/>
          <w:iCs/>
          <w:color w:val="000000"/>
          <w:spacing w:val="1"/>
          <w:sz w:val="24"/>
          <w:szCs w:val="24"/>
          <w:lang w:val="uk-UA"/>
        </w:rPr>
        <w:t xml:space="preserve">у Додатку 1). 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тези 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(вимоги до оформлення наведені </w:t>
      </w:r>
      <w:r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в </w:t>
      </w:r>
      <w:r>
        <w:rPr>
          <w:rFonts w:eastAsia="Times New Roman"/>
          <w:i/>
          <w:iCs/>
          <w:color w:val="000000"/>
          <w:spacing w:val="1"/>
          <w:sz w:val="24"/>
          <w:szCs w:val="24"/>
          <w:lang w:val="uk-UA"/>
        </w:rPr>
        <w:t xml:space="preserve">Додатку </w:t>
      </w:r>
      <w:r>
        <w:rPr>
          <w:rFonts w:eastAsia="Times New Roman"/>
          <w:i/>
          <w:iCs/>
          <w:color w:val="000000"/>
          <w:spacing w:val="5"/>
          <w:sz w:val="24"/>
          <w:szCs w:val="24"/>
          <w:lang w:val="uk-UA"/>
        </w:rPr>
        <w:t xml:space="preserve">2) 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uk-UA"/>
        </w:rPr>
        <w:t xml:space="preserve">статтю </w:t>
      </w:r>
      <w:r>
        <w:rPr>
          <w:rFonts w:eastAsia="Times New Roman"/>
          <w:color w:val="000000"/>
          <w:spacing w:val="5"/>
          <w:sz w:val="24"/>
          <w:szCs w:val="24"/>
          <w:lang w:val="uk-UA"/>
        </w:rPr>
        <w:t xml:space="preserve">(вимоги до оформлення наведені в </w:t>
      </w:r>
      <w:r>
        <w:rPr>
          <w:rFonts w:eastAsia="Times New Roman"/>
          <w:i/>
          <w:iCs/>
          <w:color w:val="000000"/>
          <w:spacing w:val="5"/>
          <w:sz w:val="24"/>
          <w:szCs w:val="24"/>
          <w:lang w:val="uk-UA"/>
        </w:rPr>
        <w:t xml:space="preserve">Додатку </w:t>
      </w:r>
      <w:r>
        <w:rPr>
          <w:rFonts w:eastAsia="Times New Roman"/>
          <w:color w:val="000000"/>
          <w:spacing w:val="5"/>
          <w:sz w:val="24"/>
          <w:szCs w:val="24"/>
          <w:lang w:val="uk-UA"/>
        </w:rPr>
        <w:t xml:space="preserve">і), </w:t>
      </w:r>
      <w:r>
        <w:rPr>
          <w:rFonts w:eastAsia="Times New Roman"/>
          <w:b/>
          <w:bCs/>
          <w:color w:val="000000"/>
          <w:spacing w:val="5"/>
          <w:sz w:val="24"/>
          <w:szCs w:val="24"/>
          <w:lang w:val="uk-UA"/>
        </w:rPr>
        <w:t xml:space="preserve">презентацію </w:t>
      </w:r>
      <w:r>
        <w:rPr>
          <w:rFonts w:eastAsia="Times New Roman"/>
          <w:color w:val="000000"/>
          <w:spacing w:val="5"/>
          <w:sz w:val="24"/>
          <w:szCs w:val="24"/>
          <w:lang w:val="uk-UA"/>
        </w:rPr>
        <w:t xml:space="preserve">на адресу </w:t>
      </w:r>
      <w:r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оргкомітету, зазначивши в темі листа «Конференція. Заявка, тези» або «Конференція. </w:t>
      </w:r>
      <w:r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Заявка, стапя/тези/презентація» та прізвище. Заявку й тези оформлювати окремими </w:t>
      </w:r>
      <w:r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файлами та називати за зразком: </w:t>
      </w:r>
      <w:r>
        <w:rPr>
          <w:rFonts w:eastAsia="Times New Roman"/>
          <w:i/>
          <w:iCs/>
          <w:color w:val="000000"/>
          <w:spacing w:val="6"/>
          <w:sz w:val="24"/>
          <w:szCs w:val="24"/>
          <w:lang w:val="uk-UA"/>
        </w:rPr>
        <w:t xml:space="preserve">заявка Іванов.сіос. тези Іванов.сіос: </w:t>
      </w:r>
      <w:r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файл </w:t>
      </w:r>
      <w:r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тези/стаття/презентація 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називати за зразком: </w:t>
      </w:r>
      <w:r>
        <w:rPr>
          <w:rFonts w:eastAsia="Times New Roman"/>
          <w:i/>
          <w:iCs/>
          <w:color w:val="000000"/>
          <w:sz w:val="24"/>
          <w:szCs w:val="24"/>
          <w:lang w:val="uk-UA"/>
        </w:rPr>
        <w:t>стаття Іванов.йос.</w:t>
      </w:r>
    </w:p>
    <w:p w:rsidR="00463D54" w:rsidRDefault="00AA6781">
      <w:pPr>
        <w:shd w:val="clear" w:color="auto" w:fill="FFFFFF"/>
        <w:spacing w:before="264" w:line="288" w:lineRule="exact"/>
        <w:ind w:left="5" w:right="10" w:firstLine="158"/>
        <w:jc w:val="both"/>
      </w:pPr>
      <w:r>
        <w:rPr>
          <w:rFonts w:eastAsia="Times New Roman"/>
          <w:color w:val="000000"/>
          <w:sz w:val="24"/>
          <w:szCs w:val="24"/>
          <w:lang w:val="uk-UA"/>
        </w:rPr>
        <w:t xml:space="preserve">Матеріали конференції (тези, презентації) будуть розміщені на сайті Луганського </w:t>
      </w:r>
      <w:r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ОІППО </w:t>
      </w:r>
      <w:r>
        <w:rPr>
          <w:rFonts w:eastAsia="Times New Roman"/>
          <w:color w:val="000000"/>
          <w:spacing w:val="6"/>
          <w:sz w:val="24"/>
          <w:szCs w:val="24"/>
          <w:u w:val="single"/>
          <w:lang w:val="uk-UA"/>
        </w:rPr>
        <w:t>1шр://1оірро.ес1и.иа,</w:t>
      </w:r>
      <w:r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 у розділі «Заходи», до початку конференції: статті </w:t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опубліковані в науково-методичному журналі «Освіта на Луганщині» (електронні версії </w:t>
      </w:r>
      <w:r>
        <w:rPr>
          <w:rFonts w:eastAsia="Times New Roman"/>
          <w:color w:val="000000"/>
          <w:spacing w:val="-4"/>
          <w:sz w:val="24"/>
          <w:szCs w:val="24"/>
          <w:lang w:val="uk-UA"/>
        </w:rPr>
        <w:t>журналів подані на сайті Луганського ОІППО: пЦ</w:t>
      </w:r>
      <w:r>
        <w:rPr>
          <w:rFonts w:eastAsia="Times New Roman"/>
          <w:color w:val="000000"/>
          <w:spacing w:val="-4"/>
          <w:sz w:val="24"/>
          <w:szCs w:val="24"/>
          <w:u w:val="single"/>
          <w:lang w:val="uk-UA"/>
        </w:rPr>
        <w:t>р://1оірро.е&lt;іи.иа</w:t>
      </w:r>
      <w:r>
        <w:rPr>
          <w:rFonts w:eastAsia="Times New Roman"/>
          <w:color w:val="000000"/>
          <w:spacing w:val="-4"/>
          <w:sz w:val="24"/>
          <w:szCs w:val="24"/>
          <w:lang w:val="uk-UA"/>
        </w:rPr>
        <w:t xml:space="preserve">, у розділі «Діяльність»). </w:t>
      </w:r>
      <w:r>
        <w:rPr>
          <w:rFonts w:eastAsia="Times New Roman"/>
          <w:b/>
          <w:bCs/>
          <w:color w:val="000000"/>
          <w:spacing w:val="6"/>
          <w:sz w:val="24"/>
          <w:szCs w:val="24"/>
          <w:lang w:val="uk-UA"/>
        </w:rPr>
        <w:t xml:space="preserve">Оргкомітет залишає за собою право відхилити надіслані на конференцію </w:t>
      </w:r>
      <w:r>
        <w:rPr>
          <w:rFonts w:eastAsia="Times New Roman"/>
          <w:b/>
          <w:bCs/>
          <w:color w:val="000000"/>
          <w:sz w:val="24"/>
          <w:szCs w:val="24"/>
          <w:lang w:val="uk-UA"/>
        </w:rPr>
        <w:t>матеріали, якщо вони не відповідають вимогам або тематиці конференції.</w:t>
      </w:r>
    </w:p>
    <w:p w:rsidR="00463D54" w:rsidRDefault="00AA6781">
      <w:pPr>
        <w:shd w:val="clear" w:color="auto" w:fill="FFFFFF"/>
        <w:spacing w:before="269"/>
        <w:ind w:left="571"/>
      </w:pPr>
      <w:r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Очні заходи включатимуть </w:t>
      </w:r>
      <w:r>
        <w:rPr>
          <w:rFonts w:eastAsia="Times New Roman"/>
          <w:color w:val="000000"/>
          <w:sz w:val="24"/>
          <w:szCs w:val="24"/>
          <w:lang w:val="uk-UA"/>
        </w:rPr>
        <w:t>пленарне засідання.</w:t>
      </w:r>
    </w:p>
    <w:p w:rsidR="00463D54" w:rsidRDefault="00AA6781">
      <w:pPr>
        <w:shd w:val="clear" w:color="auto" w:fill="FFFFFF"/>
        <w:spacing w:before="24" w:line="317" w:lineRule="exact"/>
        <w:ind w:right="29" w:firstLine="576"/>
        <w:jc w:val="both"/>
      </w:pPr>
      <w:r>
        <w:rPr>
          <w:rFonts w:eastAsia="Times New Roman"/>
          <w:b/>
          <w:bCs/>
          <w:color w:val="000000"/>
          <w:spacing w:val="6"/>
          <w:sz w:val="24"/>
          <w:szCs w:val="24"/>
          <w:lang w:val="uk-UA"/>
        </w:rPr>
        <w:t xml:space="preserve">Реєстрація учасників: </w:t>
      </w:r>
      <w:r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07 листопада 2019 р. з 9 " до 9 </w:t>
      </w:r>
      <w:r>
        <w:rPr>
          <w:rFonts w:eastAsia="Times New Roman"/>
          <w:color w:val="000000"/>
          <w:spacing w:val="6"/>
          <w:sz w:val="24"/>
          <w:szCs w:val="24"/>
          <w:vertAlign w:val="superscript"/>
          <w:lang w:val="uk-UA"/>
        </w:rPr>
        <w:t>5</w:t>
      </w:r>
      <w:r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, у холі Луганського 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обласного інституту післядипломної педагогічної освіти, за адресою: м. Сєвєродонецьк, </w:t>
      </w:r>
      <w:r>
        <w:rPr>
          <w:rFonts w:eastAsia="Times New Roman"/>
          <w:color w:val="000000"/>
          <w:spacing w:val="-11"/>
          <w:sz w:val="24"/>
          <w:szCs w:val="24"/>
          <w:lang w:val="uk-UA"/>
        </w:rPr>
        <w:t xml:space="preserve">вул. 1 агаріна. </w:t>
      </w:r>
      <w:r>
        <w:rPr>
          <w:rFonts w:eastAsia="Times New Roman"/>
          <w:color w:val="000000"/>
          <w:spacing w:val="22"/>
          <w:sz w:val="24"/>
          <w:szCs w:val="24"/>
          <w:lang w:val="uk-UA"/>
        </w:rPr>
        <w:t>111.</w:t>
      </w:r>
    </w:p>
    <w:p w:rsidR="00463D54" w:rsidRDefault="00AA6781">
      <w:pPr>
        <w:shd w:val="clear" w:color="auto" w:fill="FFFFFF"/>
        <w:spacing w:before="235"/>
        <w:ind w:left="10"/>
      </w:pPr>
      <w:r>
        <w:rPr>
          <w:rFonts w:eastAsia="Times New Roman"/>
          <w:b/>
          <w:bCs/>
          <w:color w:val="000000"/>
          <w:spacing w:val="-3"/>
          <w:sz w:val="24"/>
          <w:szCs w:val="24"/>
          <w:lang w:val="uk-UA"/>
        </w:rPr>
        <w:t>Початок роботи конференції о 10</w:t>
      </w:r>
      <w:r>
        <w:rPr>
          <w:rFonts w:eastAsia="Times New Roman"/>
          <w:b/>
          <w:bCs/>
          <w:color w:val="000000"/>
          <w:spacing w:val="-3"/>
          <w:sz w:val="24"/>
          <w:szCs w:val="24"/>
          <w:vertAlign w:val="superscript"/>
          <w:lang w:val="uk-UA"/>
        </w:rPr>
        <w:t>00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uk-UA"/>
        </w:rPr>
        <w:t>.</w:t>
      </w:r>
    </w:p>
    <w:p w:rsidR="00463D54" w:rsidRDefault="00AA6781">
      <w:pPr>
        <w:shd w:val="clear" w:color="auto" w:fill="FFFFFF"/>
        <w:spacing w:before="235"/>
        <w:ind w:left="5"/>
      </w:pPr>
      <w:r>
        <w:rPr>
          <w:rFonts w:eastAsia="Times New Roman"/>
          <w:b/>
          <w:bCs/>
          <w:color w:val="000000"/>
          <w:spacing w:val="-1"/>
          <w:sz w:val="24"/>
          <w:szCs w:val="24"/>
          <w:lang w:val="uk-UA"/>
        </w:rPr>
        <w:t>Проїзд за рахунок сторони, яка відряджає.</w:t>
      </w:r>
    </w:p>
    <w:p w:rsidR="00463D54" w:rsidRDefault="00AA6781">
      <w:pPr>
        <w:shd w:val="clear" w:color="auto" w:fill="FFFFFF"/>
        <w:spacing w:before="120"/>
        <w:ind w:left="5"/>
      </w:pPr>
      <w:r>
        <w:rPr>
          <w:rFonts w:eastAsia="Times New Roman"/>
          <w:b/>
          <w:bCs/>
          <w:color w:val="000000"/>
          <w:sz w:val="24"/>
          <w:szCs w:val="24"/>
          <w:lang w:val="uk-UA"/>
        </w:rPr>
        <w:t>Про необхідність резервування готелю прохання повідомити до 10.10.2019 за тел.:</w:t>
      </w:r>
    </w:p>
    <w:p w:rsidR="00463D54" w:rsidRDefault="00463D54">
      <w:pPr>
        <w:shd w:val="clear" w:color="auto" w:fill="FFFFFF"/>
        <w:spacing w:before="120"/>
        <w:ind w:left="5"/>
        <w:sectPr w:rsidR="00463D54">
          <w:pgSz w:w="11909" w:h="16834"/>
          <w:pgMar w:top="1128" w:right="1144" w:bottom="360" w:left="1381" w:header="720" w:footer="720" w:gutter="0"/>
          <w:cols w:space="60"/>
          <w:noEndnote/>
        </w:sectPr>
      </w:pPr>
    </w:p>
    <w:p w:rsidR="00463D54" w:rsidRDefault="00AA6781">
      <w:pPr>
        <w:framePr w:h="1685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7779385" cy="106997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54" w:rsidRDefault="00463D54">
      <w:pPr>
        <w:spacing w:line="1" w:lineRule="exact"/>
        <w:rPr>
          <w:sz w:val="2"/>
          <w:szCs w:val="2"/>
        </w:rPr>
      </w:pPr>
    </w:p>
    <w:p w:rsidR="00463D54" w:rsidRDefault="00463D54">
      <w:pPr>
        <w:framePr w:h="16853" w:hSpace="10080" w:wrap="notBeside" w:vAnchor="text" w:hAnchor="margin" w:x="1" w:y="1"/>
        <w:rPr>
          <w:sz w:val="24"/>
          <w:szCs w:val="24"/>
        </w:rPr>
        <w:sectPr w:rsidR="00463D54">
          <w:pgSz w:w="15139" w:h="19733"/>
          <w:pgMar w:top="1440" w:right="1440" w:bottom="360" w:left="1440" w:header="720" w:footer="720" w:gutter="0"/>
          <w:cols w:space="720"/>
          <w:noEndnote/>
        </w:sectPr>
      </w:pPr>
    </w:p>
    <w:p w:rsidR="00463D54" w:rsidRDefault="00AA6781">
      <w:pPr>
        <w:shd w:val="clear" w:color="auto" w:fill="FFFFFF"/>
        <w:ind w:left="8366"/>
      </w:pPr>
      <w:r>
        <w:rPr>
          <w:rFonts w:eastAsia="Times New Roman"/>
          <w:i/>
          <w:iCs/>
          <w:color w:val="000000"/>
          <w:spacing w:val="-2"/>
          <w:sz w:val="24"/>
          <w:szCs w:val="24"/>
          <w:lang w:val="uk-UA"/>
        </w:rPr>
        <w:lastRenderedPageBreak/>
        <w:t>Додаток 1</w:t>
      </w:r>
    </w:p>
    <w:p w:rsidR="00463D54" w:rsidRDefault="00AA6781">
      <w:pPr>
        <w:shd w:val="clear" w:color="auto" w:fill="FFFFFF"/>
        <w:spacing w:before="10"/>
        <w:ind w:right="10"/>
        <w:jc w:val="center"/>
      </w:pPr>
      <w:r>
        <w:rPr>
          <w:rFonts w:eastAsia="Times New Roman"/>
          <w:b/>
          <w:bCs/>
          <w:color w:val="282828"/>
          <w:spacing w:val="-5"/>
          <w:sz w:val="22"/>
          <w:szCs w:val="22"/>
          <w:lang w:val="uk-UA"/>
        </w:rPr>
        <w:t>ЗАЯВКА</w:t>
      </w:r>
    </w:p>
    <w:p w:rsidR="00463D54" w:rsidRDefault="00AA6781">
      <w:pPr>
        <w:shd w:val="clear" w:color="auto" w:fill="FFFFFF"/>
        <w:spacing w:before="230" w:line="274" w:lineRule="exact"/>
        <w:ind w:right="14"/>
        <w:jc w:val="center"/>
      </w:pPr>
      <w:r>
        <w:rPr>
          <w:rFonts w:eastAsia="Times New Roman"/>
          <w:color w:val="282828"/>
          <w:spacing w:val="-2"/>
          <w:sz w:val="24"/>
          <w:szCs w:val="24"/>
          <w:lang w:val="uk-UA"/>
        </w:rPr>
        <w:t>про участь</w:t>
      </w:r>
    </w:p>
    <w:p w:rsidR="00463D54" w:rsidRDefault="00AA678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color w:val="282828"/>
          <w:sz w:val="24"/>
          <w:szCs w:val="24"/>
          <w:lang w:val="uk-UA"/>
        </w:rPr>
        <w:t>у Всеукраїнській науково-практичній конференції</w:t>
      </w:r>
    </w:p>
    <w:p w:rsidR="00463D54" w:rsidRDefault="00AA6781">
      <w:pPr>
        <w:shd w:val="clear" w:color="auto" w:fill="FFFFFF"/>
        <w:spacing w:line="274" w:lineRule="exact"/>
        <w:ind w:left="446"/>
      </w:pPr>
      <w:r>
        <w:rPr>
          <w:rFonts w:eastAsia="Times New Roman"/>
          <w:b/>
          <w:bCs/>
          <w:color w:val="282828"/>
          <w:spacing w:val="-1"/>
          <w:sz w:val="24"/>
          <w:szCs w:val="24"/>
          <w:lang w:val="uk-UA"/>
        </w:rPr>
        <w:t>«Регіональна система розвитку післядипломної педагогічної освіти: виклики та</w:t>
      </w:r>
    </w:p>
    <w:p w:rsidR="00463D54" w:rsidRDefault="00AA6781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/>
          <w:b/>
          <w:bCs/>
          <w:color w:val="282828"/>
          <w:spacing w:val="-1"/>
          <w:sz w:val="24"/>
          <w:szCs w:val="24"/>
          <w:lang w:val="uk-UA"/>
        </w:rPr>
        <w:t>сучасні рішення»</w:t>
      </w:r>
    </w:p>
    <w:p w:rsidR="00463D54" w:rsidRDefault="00463D54">
      <w:pPr>
        <w:spacing w:after="5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819"/>
      </w:tblGrid>
      <w:tr w:rsidR="00463D54">
        <w:trPr>
          <w:trHeight w:hRule="exact" w:val="44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Прізвище, </w:t>
            </w:r>
            <w:r>
              <w:rPr>
                <w:rFonts w:eastAsia="Times New Roman"/>
                <w:color w:val="000000"/>
                <w:spacing w:val="40"/>
                <w:sz w:val="22"/>
                <w:szCs w:val="22"/>
                <w:lang w:val="uk-UA"/>
              </w:rPr>
              <w:t>імя.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  <w:lang w:val="uk-UA"/>
              </w:rPr>
              <w:t xml:space="preserve"> по батькові (повністю)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ind w:left="4666"/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463D54">
        <w:trPr>
          <w:trHeight w:hRule="exact" w:val="1670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spacing w:line="413" w:lineRule="exact"/>
              <w:ind w:right="173" w:firstLine="14"/>
            </w:pPr>
            <w:r>
              <w:rPr>
                <w:rFonts w:eastAsia="Times New Roman"/>
                <w:b/>
                <w:bCs/>
                <w:color w:val="282828"/>
                <w:spacing w:val="8"/>
                <w:sz w:val="22"/>
                <w:szCs w:val="22"/>
                <w:lang w:val="uk-UA"/>
              </w:rPr>
              <w:t xml:space="preserve">Місце </w:t>
            </w:r>
            <w:r>
              <w:rPr>
                <w:rFonts w:eastAsia="Times New Roman"/>
                <w:color w:val="282828"/>
                <w:spacing w:val="8"/>
                <w:sz w:val="22"/>
                <w:szCs w:val="22"/>
                <w:lang w:val="uk-UA"/>
              </w:rPr>
              <w:t xml:space="preserve">робота (повністю) </w:t>
            </w:r>
            <w:r>
              <w:rPr>
                <w:rFonts w:eastAsia="Times New Roman"/>
                <w:b/>
                <w:bCs/>
                <w:color w:val="282828"/>
                <w:spacing w:val="8"/>
                <w:sz w:val="22"/>
                <w:szCs w:val="22"/>
                <w:lang w:val="uk-UA"/>
              </w:rPr>
              <w:t xml:space="preserve">Зразок: </w:t>
            </w:r>
            <w:r>
              <w:rPr>
                <w:rFonts w:eastAsia="Times New Roman"/>
                <w:b/>
                <w:bCs/>
                <w:i/>
                <w:iCs/>
                <w:color w:val="282828"/>
                <w:spacing w:val="1"/>
                <w:sz w:val="24"/>
                <w:szCs w:val="24"/>
                <w:lang w:val="uk-UA"/>
              </w:rPr>
              <w:t xml:space="preserve">Рубіжанська спеціалізована школа І-Ш </w:t>
            </w:r>
            <w:r>
              <w:rPr>
                <w:rFonts w:eastAsia="Times New Roman"/>
                <w:b/>
                <w:bCs/>
                <w:i/>
                <w:iCs/>
                <w:color w:val="282828"/>
                <w:spacing w:val="-2"/>
                <w:sz w:val="24"/>
                <w:szCs w:val="24"/>
                <w:lang w:val="uk-UA"/>
              </w:rPr>
              <w:t xml:space="preserve">ступенів № 10 Рубіжанської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uk-UA"/>
              </w:rPr>
              <w:t xml:space="preserve">міської ради </w:t>
            </w:r>
            <w:r>
              <w:rPr>
                <w:rFonts w:eastAsia="Times New Roman"/>
                <w:b/>
                <w:bCs/>
                <w:i/>
                <w:iCs/>
                <w:color w:val="282828"/>
                <w:spacing w:val="2"/>
                <w:sz w:val="24"/>
                <w:szCs w:val="24"/>
                <w:lang w:val="uk-UA"/>
              </w:rPr>
              <w:t>Луганської області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ind w:left="4670"/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463D54">
        <w:trPr>
          <w:trHeight w:hRule="exact" w:val="124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spacing w:line="418" w:lineRule="exact"/>
              <w:ind w:right="850" w:firstLine="14"/>
            </w:pPr>
            <w:r>
              <w:rPr>
                <w:color w:val="282828"/>
                <w:spacing w:val="-4"/>
                <w:sz w:val="24"/>
                <w:szCs w:val="24"/>
                <w:lang w:val="uk-UA"/>
              </w:rPr>
              <w:t xml:space="preserve">1 </w:t>
            </w:r>
            <w:r>
              <w:rPr>
                <w:rFonts w:eastAsia="Times New Roman"/>
                <w:color w:val="282828"/>
                <w:spacing w:val="-4"/>
                <w:sz w:val="24"/>
                <w:szCs w:val="24"/>
                <w:lang w:val="uk-UA"/>
              </w:rPr>
              <w:t xml:space="preserve">Іосада (повністю) </w:t>
            </w:r>
            <w:r>
              <w:rPr>
                <w:rFonts w:eastAsia="Times New Roman"/>
                <w:b/>
                <w:bCs/>
                <w:color w:val="282828"/>
                <w:spacing w:val="-4"/>
                <w:sz w:val="24"/>
                <w:szCs w:val="24"/>
                <w:lang w:val="uk-UA"/>
              </w:rPr>
              <w:t>Зразок:</w:t>
            </w:r>
            <w:r>
              <w:rPr>
                <w:rFonts w:eastAsia="Times New Roman"/>
                <w:b/>
                <w:bCs/>
                <w:i/>
                <w:iCs/>
                <w:color w:val="282828"/>
                <w:spacing w:val="-4"/>
                <w:sz w:val="24"/>
                <w:szCs w:val="24"/>
                <w:lang w:val="uk-UA"/>
              </w:rPr>
              <w:t xml:space="preserve">учитель </w:t>
            </w:r>
            <w:r>
              <w:rPr>
                <w:rFonts w:eastAsia="Times New Roman"/>
                <w:b/>
                <w:bCs/>
                <w:i/>
                <w:iCs/>
                <w:color w:val="282828"/>
                <w:sz w:val="24"/>
                <w:szCs w:val="24"/>
                <w:lang w:val="uk-UA"/>
              </w:rPr>
              <w:t>історії, мистецтвошавства, християнської етики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463D54">
            <w:pPr>
              <w:shd w:val="clear" w:color="auto" w:fill="FFFFFF"/>
            </w:pPr>
          </w:p>
        </w:tc>
      </w:tr>
      <w:tr w:rsidR="00463D54">
        <w:trPr>
          <w:trHeight w:hRule="exact" w:val="43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Науковий сіл пінь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463D54">
            <w:pPr>
              <w:shd w:val="clear" w:color="auto" w:fill="FFFFFF"/>
            </w:pPr>
          </w:p>
        </w:tc>
      </w:tr>
      <w:tr w:rsidR="00463D54">
        <w:trPr>
          <w:trHeight w:hRule="exact" w:val="42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val="uk-UA"/>
              </w:rPr>
              <w:t>Учене звання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463D54">
            <w:pPr>
              <w:shd w:val="clear" w:color="auto" w:fill="FFFFFF"/>
            </w:pPr>
          </w:p>
        </w:tc>
      </w:tr>
      <w:tr w:rsidR="00463D54">
        <w:trPr>
          <w:trHeight w:hRule="exact" w:val="42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Форма участі (очна/заочна)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463D54">
            <w:pPr>
              <w:shd w:val="clear" w:color="auto" w:fill="FFFFFF"/>
            </w:pPr>
          </w:p>
        </w:tc>
      </w:tr>
      <w:tr w:rsidR="00463D54">
        <w:trPr>
          <w:trHeight w:hRule="exact" w:val="43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  <w:lang w:val="uk-UA"/>
              </w:rPr>
              <w:t>Напрям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463D54">
            <w:pPr>
              <w:shd w:val="clear" w:color="auto" w:fill="FFFFFF"/>
            </w:pPr>
          </w:p>
        </w:tc>
      </w:tr>
      <w:tr w:rsidR="00463D54">
        <w:trPr>
          <w:trHeight w:hRule="exact" w:val="835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spacing w:line="274" w:lineRule="exact"/>
              <w:ind w:left="10" w:right="1090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 xml:space="preserve">Назва тез/статті, інших матеріалів 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(презентація, стендова доповідь,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uk-UA"/>
              </w:rPr>
              <w:t>відеоматеріали)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463D54">
            <w:pPr>
              <w:shd w:val="clear" w:color="auto" w:fill="FFFFFF"/>
            </w:pPr>
          </w:p>
        </w:tc>
      </w:tr>
      <w:tr w:rsidR="00463D54">
        <w:trPr>
          <w:trHeight w:hRule="exact" w:val="42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Контактна адреса, телефон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463D54">
            <w:pPr>
              <w:shd w:val="clear" w:color="auto" w:fill="FFFFFF"/>
            </w:pPr>
          </w:p>
        </w:tc>
      </w:tr>
      <w:tr w:rsidR="00463D54">
        <w:trPr>
          <w:trHeight w:hRule="exact" w:val="43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val="uk-UA"/>
              </w:rPr>
              <w:t>Е-таіІ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463D54">
            <w:pPr>
              <w:shd w:val="clear" w:color="auto" w:fill="FFFFFF"/>
            </w:pPr>
          </w:p>
        </w:tc>
      </w:tr>
      <w:tr w:rsidR="00463D54">
        <w:trPr>
          <w:trHeight w:hRule="exact" w:val="42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Потреба в житлі (так/ні)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463D54">
            <w:pPr>
              <w:shd w:val="clear" w:color="auto" w:fill="FFFFFF"/>
            </w:pPr>
          </w:p>
        </w:tc>
      </w:tr>
      <w:tr w:rsidR="00463D54">
        <w:trPr>
          <w:trHeight w:hRule="exact" w:val="451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AA678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val="uk-UA"/>
              </w:rPr>
              <w:t>Дата приїзд&gt;/дата від"їзду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54" w:rsidRDefault="00463D54">
            <w:pPr>
              <w:shd w:val="clear" w:color="auto" w:fill="FFFFFF"/>
            </w:pPr>
          </w:p>
        </w:tc>
      </w:tr>
    </w:tbl>
    <w:p w:rsidR="00463D54" w:rsidRDefault="00463D54">
      <w:pPr>
        <w:sectPr w:rsidR="00463D54">
          <w:pgSz w:w="11909" w:h="16834"/>
          <w:pgMar w:top="1440" w:right="727" w:bottom="720" w:left="1553" w:header="720" w:footer="720" w:gutter="0"/>
          <w:cols w:space="60"/>
          <w:noEndnote/>
        </w:sectPr>
      </w:pPr>
    </w:p>
    <w:p w:rsidR="00463D54" w:rsidRDefault="00AA6781">
      <w:pPr>
        <w:shd w:val="clear" w:color="auto" w:fill="FFFFFF"/>
        <w:spacing w:line="288" w:lineRule="exact"/>
        <w:ind w:left="3590" w:firstLine="4666"/>
      </w:pPr>
      <w:r>
        <w:rPr>
          <w:rFonts w:eastAsia="Times New Roman"/>
          <w:i/>
          <w:iCs/>
          <w:color w:val="000000"/>
          <w:sz w:val="24"/>
          <w:szCs w:val="24"/>
          <w:lang w:val="uk-UA"/>
        </w:rPr>
        <w:t xml:space="preserve">Додаток 2 </w:t>
      </w:r>
      <w:r>
        <w:rPr>
          <w:rFonts w:eastAsia="Times New Roman"/>
          <w:b/>
          <w:bCs/>
          <w:color w:val="212121"/>
          <w:sz w:val="24"/>
          <w:szCs w:val="24"/>
          <w:lang w:val="uk-UA"/>
        </w:rPr>
        <w:t xml:space="preserve">Вимоги до оформлення </w:t>
      </w:r>
      <w:r>
        <w:rPr>
          <w:rFonts w:eastAsia="Times New Roman"/>
          <w:color w:val="212121"/>
          <w:sz w:val="24"/>
          <w:szCs w:val="24"/>
          <w:lang w:val="uk-UA"/>
        </w:rPr>
        <w:t>тез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278" w:line="293" w:lineRule="exact"/>
        <w:ind w:left="581"/>
        <w:rPr>
          <w:rFonts w:eastAsia="Times New Roman"/>
          <w:color w:val="646275"/>
          <w:sz w:val="24"/>
          <w:szCs w:val="24"/>
          <w:lang w:val="uk-UA"/>
        </w:rPr>
      </w:pPr>
      <w:r>
        <w:rPr>
          <w:rFonts w:eastAsia="Times New Roman"/>
          <w:color w:val="646275"/>
          <w:spacing w:val="1"/>
          <w:sz w:val="24"/>
          <w:szCs w:val="24"/>
          <w:lang w:val="uk-UA"/>
        </w:rPr>
        <w:t xml:space="preserve">обсяг - 2 </w:t>
      </w:r>
      <w:r>
        <w:rPr>
          <w:rFonts w:eastAsia="Times New Roman"/>
          <w:i/>
          <w:iCs/>
          <w:color w:val="646275"/>
          <w:spacing w:val="1"/>
          <w:sz w:val="24"/>
          <w:szCs w:val="24"/>
          <w:lang w:val="uk-UA"/>
        </w:rPr>
        <w:t xml:space="preserve">повні </w:t>
      </w:r>
      <w:r>
        <w:rPr>
          <w:rFonts w:eastAsia="Times New Roman"/>
          <w:color w:val="646275"/>
          <w:spacing w:val="1"/>
          <w:sz w:val="24"/>
          <w:szCs w:val="24"/>
          <w:lang w:val="uk-UA"/>
        </w:rPr>
        <w:t>сторінки;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293" w:lineRule="exact"/>
        <w:ind w:left="581"/>
        <w:rPr>
          <w:rFonts w:eastAsia="Times New Roman"/>
          <w:color w:val="646275"/>
          <w:sz w:val="24"/>
          <w:szCs w:val="24"/>
          <w:lang w:val="uk-UA"/>
        </w:rPr>
      </w:pPr>
      <w:r>
        <w:rPr>
          <w:rFonts w:eastAsia="Times New Roman"/>
          <w:color w:val="646275"/>
          <w:spacing w:val="-2"/>
          <w:sz w:val="24"/>
          <w:szCs w:val="24"/>
          <w:lang w:val="uk-UA"/>
        </w:rPr>
        <w:t xml:space="preserve">гекхт має бути </w:t>
      </w:r>
      <w:r>
        <w:rPr>
          <w:rFonts w:eastAsia="Times New Roman"/>
          <w:color w:val="212121"/>
          <w:spacing w:val="-2"/>
          <w:sz w:val="24"/>
          <w:szCs w:val="24"/>
          <w:lang w:val="uk-UA"/>
        </w:rPr>
        <w:t xml:space="preserve">оформлений </w:t>
      </w:r>
      <w:r>
        <w:rPr>
          <w:rFonts w:eastAsia="Times New Roman"/>
          <w:color w:val="646275"/>
          <w:spacing w:val="-2"/>
          <w:sz w:val="24"/>
          <w:szCs w:val="24"/>
          <w:lang w:val="uk-UA"/>
        </w:rPr>
        <w:t xml:space="preserve">у редакторі </w:t>
      </w:r>
      <w:r>
        <w:rPr>
          <w:rFonts w:eastAsia="Times New Roman"/>
          <w:color w:val="212121"/>
          <w:spacing w:val="-2"/>
          <w:sz w:val="24"/>
          <w:szCs w:val="24"/>
          <w:lang w:val="uk-UA"/>
        </w:rPr>
        <w:t>\¥опі 98-2010;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293" w:lineRule="exact"/>
        <w:ind w:left="581"/>
        <w:rPr>
          <w:rFonts w:eastAsia="Times New Roman"/>
          <w:color w:val="646275"/>
          <w:sz w:val="24"/>
          <w:szCs w:val="24"/>
          <w:lang w:val="uk-UA"/>
        </w:rPr>
      </w:pPr>
      <w:r>
        <w:rPr>
          <w:rFonts w:eastAsia="Times New Roman"/>
          <w:color w:val="646275"/>
          <w:sz w:val="24"/>
          <w:szCs w:val="24"/>
          <w:lang w:val="uk-UA"/>
        </w:rPr>
        <w:t xml:space="preserve">параметри сторінок: </w:t>
      </w:r>
      <w:r>
        <w:rPr>
          <w:rFonts w:eastAsia="Times New Roman"/>
          <w:color w:val="212121"/>
          <w:sz w:val="24"/>
          <w:szCs w:val="24"/>
          <w:lang w:val="uk-UA"/>
        </w:rPr>
        <w:t xml:space="preserve">усі береги </w:t>
      </w:r>
      <w:r>
        <w:rPr>
          <w:rFonts w:eastAsia="Times New Roman"/>
          <w:color w:val="000000"/>
          <w:sz w:val="24"/>
          <w:szCs w:val="24"/>
          <w:lang w:val="uk-UA"/>
        </w:rPr>
        <w:t>- 2 см;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293" w:lineRule="exact"/>
        <w:ind w:left="581"/>
        <w:rPr>
          <w:rFonts w:eastAsia="Times New Roman"/>
          <w:color w:val="212121"/>
          <w:sz w:val="24"/>
          <w:szCs w:val="24"/>
          <w:lang w:val="uk-UA"/>
        </w:rPr>
      </w:pPr>
      <w:r>
        <w:rPr>
          <w:rFonts w:eastAsia="Times New Roman"/>
          <w:color w:val="212121"/>
          <w:sz w:val="24"/>
          <w:szCs w:val="24"/>
          <w:lang w:val="uk-UA"/>
        </w:rPr>
        <w:t>наша те? по центру великими жирними літерами: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10" w:line="274" w:lineRule="exact"/>
        <w:ind w:firstLine="581"/>
        <w:rPr>
          <w:rFonts w:eastAsia="Times New Roman"/>
          <w:color w:val="212121"/>
          <w:sz w:val="24"/>
          <w:szCs w:val="24"/>
          <w:lang w:val="uk-UA"/>
        </w:rPr>
      </w:pPr>
      <w:r>
        <w:rPr>
          <w:rFonts w:eastAsia="Times New Roman"/>
          <w:color w:val="212121"/>
          <w:spacing w:val="7"/>
          <w:sz w:val="24"/>
          <w:szCs w:val="24"/>
          <w:lang w:val="uk-UA"/>
        </w:rPr>
        <w:t>через інтервал - ім'я та прізвище автора посередині рядка, виділені жирним</w:t>
      </w:r>
      <w:r>
        <w:rPr>
          <w:rFonts w:eastAsia="Times New Roman"/>
          <w:color w:val="212121"/>
          <w:spacing w:val="7"/>
          <w:sz w:val="24"/>
          <w:szCs w:val="24"/>
          <w:lang w:val="uk-UA"/>
        </w:rPr>
        <w:br/>
      </w:r>
      <w:r>
        <w:rPr>
          <w:rFonts w:eastAsia="Times New Roman"/>
          <w:color w:val="212121"/>
          <w:sz w:val="24"/>
          <w:szCs w:val="24"/>
          <w:lang w:val="uk-UA"/>
        </w:rPr>
        <w:t>шрифтом: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14"/>
        <w:ind w:left="581"/>
        <w:rPr>
          <w:rFonts w:eastAsia="Times New Roman"/>
          <w:color w:val="212121"/>
          <w:sz w:val="24"/>
          <w:szCs w:val="24"/>
          <w:lang w:val="uk-UA"/>
        </w:rPr>
      </w:pPr>
      <w:r>
        <w:rPr>
          <w:rFonts w:eastAsia="Times New Roman"/>
          <w:color w:val="212121"/>
          <w:spacing w:val="4"/>
          <w:sz w:val="24"/>
          <w:szCs w:val="24"/>
          <w:lang w:val="uk-UA"/>
        </w:rPr>
        <w:t xml:space="preserve">наступний рядок </w:t>
      </w:r>
      <w:r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- </w:t>
      </w:r>
      <w:r>
        <w:rPr>
          <w:rFonts w:eastAsia="Times New Roman"/>
          <w:color w:val="212121"/>
          <w:spacing w:val="4"/>
          <w:sz w:val="24"/>
          <w:szCs w:val="24"/>
          <w:lang w:val="uk-UA"/>
        </w:rPr>
        <w:t>курсивом місце роботи: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19"/>
        <w:ind w:left="581"/>
        <w:rPr>
          <w:rFonts w:eastAsia="Times New Roman"/>
          <w:color w:val="212121"/>
          <w:sz w:val="24"/>
          <w:szCs w:val="24"/>
          <w:lang w:val="uk-UA"/>
        </w:rPr>
      </w:pPr>
      <w:r>
        <w:rPr>
          <w:rFonts w:eastAsia="Times New Roman"/>
          <w:color w:val="212121"/>
          <w:spacing w:val="4"/>
          <w:sz w:val="24"/>
          <w:szCs w:val="24"/>
          <w:lang w:val="uk-UA"/>
        </w:rPr>
        <w:t xml:space="preserve">через інтервал </w:t>
      </w:r>
      <w:r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- </w:t>
      </w:r>
      <w:r>
        <w:rPr>
          <w:rFonts w:eastAsia="Times New Roman"/>
          <w:color w:val="212121"/>
          <w:spacing w:val="4"/>
          <w:sz w:val="24"/>
          <w:szCs w:val="24"/>
          <w:lang w:val="uk-UA"/>
        </w:rPr>
        <w:t xml:space="preserve">текст: шрифт </w:t>
      </w:r>
      <w:r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- </w:t>
      </w:r>
      <w:r>
        <w:rPr>
          <w:rFonts w:eastAsia="Times New Roman"/>
          <w:color w:val="212121"/>
          <w:spacing w:val="4"/>
          <w:sz w:val="24"/>
          <w:szCs w:val="24"/>
          <w:lang w:val="uk-UA"/>
        </w:rPr>
        <w:t>ТітезКешЯотап. 14 кегль: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14" w:line="274" w:lineRule="exact"/>
        <w:ind w:firstLine="581"/>
        <w:rPr>
          <w:rFonts w:eastAsia="Times New Roman"/>
          <w:color w:val="212121"/>
          <w:sz w:val="24"/>
          <w:szCs w:val="24"/>
          <w:lang w:val="uk-UA"/>
        </w:rPr>
      </w:pPr>
      <w:r>
        <w:rPr>
          <w:rFonts w:eastAsia="Times New Roman"/>
          <w:color w:val="212121"/>
          <w:spacing w:val="6"/>
          <w:sz w:val="24"/>
          <w:szCs w:val="24"/>
          <w:lang w:val="uk-UA"/>
        </w:rPr>
        <w:t xml:space="preserve">міжрядковий  інтервал </w:t>
      </w:r>
      <w:r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~ одинарний, </w:t>
      </w:r>
      <w:r>
        <w:rPr>
          <w:rFonts w:eastAsia="Times New Roman"/>
          <w:color w:val="212121"/>
          <w:spacing w:val="6"/>
          <w:sz w:val="24"/>
          <w:szCs w:val="24"/>
          <w:lang w:val="uk-UA"/>
        </w:rPr>
        <w:t xml:space="preserve">абзацний </w:t>
      </w:r>
      <w:r>
        <w:rPr>
          <w:rFonts w:eastAsia="Times New Roman"/>
          <w:i/>
          <w:iCs/>
          <w:color w:val="212121"/>
          <w:spacing w:val="6"/>
          <w:sz w:val="24"/>
          <w:szCs w:val="24"/>
          <w:lang w:val="uk-UA"/>
        </w:rPr>
        <w:t xml:space="preserve">відступ </w:t>
      </w:r>
      <w:r>
        <w:rPr>
          <w:rFonts w:eastAsia="Times New Roman"/>
          <w:color w:val="212121"/>
          <w:spacing w:val="6"/>
          <w:sz w:val="24"/>
          <w:szCs w:val="24"/>
          <w:lang w:val="uk-UA"/>
        </w:rPr>
        <w:t>-   1 см (не допускати</w:t>
      </w:r>
      <w:r>
        <w:rPr>
          <w:rFonts w:eastAsia="Times New Roman"/>
          <w:color w:val="212121"/>
          <w:spacing w:val="6"/>
          <w:sz w:val="24"/>
          <w:szCs w:val="24"/>
          <w:lang w:val="uk-UA"/>
        </w:rPr>
        <w:br/>
      </w:r>
      <w:r>
        <w:rPr>
          <w:rFonts w:eastAsia="Times New Roman"/>
          <w:color w:val="212121"/>
          <w:spacing w:val="-1"/>
          <w:sz w:val="24"/>
          <w:szCs w:val="24"/>
          <w:lang w:val="uk-UA"/>
        </w:rPr>
        <w:t xml:space="preserve">створення абзацного відступу за </w:t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допомогою </w:t>
      </w:r>
      <w:r>
        <w:rPr>
          <w:rFonts w:eastAsia="Times New Roman"/>
          <w:color w:val="212121"/>
          <w:spacing w:val="-1"/>
          <w:sz w:val="24"/>
          <w:szCs w:val="24"/>
          <w:lang w:val="uk-UA"/>
        </w:rPr>
        <w:t xml:space="preserve">клавіші </w:t>
      </w:r>
      <w:r>
        <w:rPr>
          <w:rFonts w:eastAsia="Times New Roman"/>
          <w:i/>
          <w:iCs/>
          <w:color w:val="212121"/>
          <w:spacing w:val="-1"/>
          <w:sz w:val="24"/>
          <w:szCs w:val="24"/>
          <w:lang w:val="uk-UA"/>
        </w:rPr>
        <w:t xml:space="preserve">ТаЬ </w:t>
      </w:r>
      <w:r>
        <w:rPr>
          <w:rFonts w:eastAsia="Times New Roman"/>
          <w:color w:val="212121"/>
          <w:spacing w:val="-1"/>
          <w:sz w:val="24"/>
          <w:szCs w:val="24"/>
          <w:lang w:val="uk-UA"/>
        </w:rPr>
        <w:t>і знаків пропуску!):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14"/>
        <w:ind w:left="581"/>
        <w:rPr>
          <w:rFonts w:eastAsia="Times New Roman"/>
          <w:color w:val="212121"/>
          <w:sz w:val="24"/>
          <w:szCs w:val="24"/>
          <w:lang w:val="uk-UA"/>
        </w:rPr>
      </w:pPr>
      <w:r>
        <w:rPr>
          <w:rFonts w:eastAsia="Times New Roman"/>
          <w:color w:val="212121"/>
          <w:spacing w:val="-1"/>
          <w:sz w:val="24"/>
          <w:szCs w:val="24"/>
          <w:lang w:val="uk-UA"/>
        </w:rPr>
        <w:t>сторінки не нумеруються;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14"/>
        <w:ind w:left="581"/>
        <w:rPr>
          <w:rFonts w:eastAsia="Times New Roman"/>
          <w:color w:val="212121"/>
          <w:sz w:val="24"/>
          <w:szCs w:val="24"/>
          <w:lang w:val="uk-UA"/>
        </w:rPr>
      </w:pPr>
      <w:r>
        <w:rPr>
          <w:rFonts w:eastAsia="Times New Roman"/>
          <w:color w:val="212121"/>
          <w:spacing w:val="-1"/>
          <w:sz w:val="24"/>
          <w:szCs w:val="24"/>
          <w:lang w:val="uk-UA"/>
        </w:rPr>
        <w:t xml:space="preserve">використовувати лише </w:t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>такі лапки: «»;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10" w:line="283" w:lineRule="exact"/>
        <w:ind w:left="581"/>
        <w:rPr>
          <w:rFonts w:eastAsia="Times New Roman"/>
          <w:color w:val="212121"/>
          <w:sz w:val="24"/>
          <w:szCs w:val="24"/>
          <w:lang w:val="uk-UA"/>
        </w:rPr>
      </w:pPr>
      <w:r>
        <w:rPr>
          <w:rFonts w:eastAsia="Times New Roman"/>
          <w:color w:val="212121"/>
          <w:sz w:val="24"/>
          <w:szCs w:val="24"/>
          <w:lang w:val="uk-UA"/>
        </w:rPr>
        <w:t xml:space="preserve">треба розрізняти тире (-), </w:t>
      </w:r>
      <w:r>
        <w:rPr>
          <w:rFonts w:eastAsia="Times New Roman"/>
          <w:color w:val="000000"/>
          <w:sz w:val="24"/>
          <w:szCs w:val="24"/>
          <w:lang w:val="uk-UA"/>
        </w:rPr>
        <w:t>дефіс (-);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5" w:line="283" w:lineRule="exact"/>
        <w:ind w:firstLine="581"/>
        <w:rPr>
          <w:rFonts w:eastAsia="Times New Roman"/>
          <w:color w:val="212121"/>
          <w:sz w:val="24"/>
          <w:szCs w:val="24"/>
          <w:lang w:val="uk-UA"/>
        </w:rPr>
      </w:pPr>
      <w:r>
        <w:rPr>
          <w:rFonts w:eastAsia="Times New Roman"/>
          <w:color w:val="212121"/>
          <w:spacing w:val="3"/>
          <w:sz w:val="24"/>
          <w:szCs w:val="24"/>
          <w:lang w:val="uk-UA"/>
        </w:rPr>
        <w:t xml:space="preserve">посилання подавати в тексті </w:t>
      </w:r>
      <w:r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у квадратних </w:t>
      </w:r>
      <w:r>
        <w:rPr>
          <w:rFonts w:eastAsia="Times New Roman"/>
          <w:color w:val="212121"/>
          <w:spacing w:val="3"/>
          <w:sz w:val="24"/>
          <w:szCs w:val="24"/>
          <w:lang w:val="uk-UA"/>
        </w:rPr>
        <w:t xml:space="preserve">дужках </w:t>
      </w:r>
      <w:r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із </w:t>
      </w:r>
      <w:r>
        <w:rPr>
          <w:rFonts w:eastAsia="Times New Roman"/>
          <w:color w:val="212121"/>
          <w:spacing w:val="3"/>
          <w:sz w:val="24"/>
          <w:szCs w:val="24"/>
          <w:lang w:val="uk-UA"/>
        </w:rPr>
        <w:t>зазначенням порядкового</w:t>
      </w:r>
      <w:r>
        <w:rPr>
          <w:rFonts w:eastAsia="Times New Roman"/>
          <w:color w:val="212121"/>
          <w:spacing w:val="3"/>
          <w:sz w:val="24"/>
          <w:szCs w:val="24"/>
          <w:lang w:val="uk-UA"/>
        </w:rPr>
        <w:br/>
      </w:r>
      <w:r>
        <w:rPr>
          <w:rFonts w:eastAsia="Times New Roman"/>
          <w:color w:val="212121"/>
          <w:spacing w:val="1"/>
          <w:sz w:val="24"/>
          <w:szCs w:val="24"/>
          <w:lang w:val="uk-UA"/>
        </w:rPr>
        <w:t xml:space="preserve">номера в списку літератури та 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сторінки цитованого </w:t>
      </w:r>
      <w:r>
        <w:rPr>
          <w:rFonts w:eastAsia="Times New Roman"/>
          <w:color w:val="212121"/>
          <w:spacing w:val="1"/>
          <w:sz w:val="24"/>
          <w:szCs w:val="24"/>
          <w:lang w:val="uk-UA"/>
        </w:rPr>
        <w:t xml:space="preserve">джерела, наприклад: </w:t>
      </w:r>
      <w:r>
        <w:rPr>
          <w:rFonts w:eastAsia="Times New Roman"/>
          <w:b/>
          <w:bCs/>
          <w:color w:val="212121"/>
          <w:spacing w:val="1"/>
          <w:sz w:val="24"/>
          <w:szCs w:val="24"/>
          <w:lang w:val="uk-UA"/>
        </w:rPr>
        <w:t xml:space="preserve">[4. </w:t>
      </w:r>
      <w:r>
        <w:rPr>
          <w:rFonts w:eastAsia="Times New Roman"/>
          <w:color w:val="212121"/>
          <w:spacing w:val="1"/>
          <w:sz w:val="24"/>
          <w:szCs w:val="24"/>
          <w:lang w:val="uk-UA"/>
        </w:rPr>
        <w:t xml:space="preserve">с. </w:t>
      </w:r>
      <w:r>
        <w:rPr>
          <w:rFonts w:eastAsia="Times New Roman"/>
          <w:b/>
          <w:bCs/>
          <w:color w:val="212121"/>
          <w:spacing w:val="1"/>
          <w:sz w:val="24"/>
          <w:szCs w:val="24"/>
          <w:lang w:val="uk-UA"/>
        </w:rPr>
        <w:t>145].</w:t>
      </w:r>
    </w:p>
    <w:p w:rsidR="00463D54" w:rsidRDefault="00AA6781" w:rsidP="00AA6781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19" w:line="274" w:lineRule="exact"/>
        <w:ind w:firstLine="581"/>
        <w:rPr>
          <w:rFonts w:eastAsia="Times New Roman"/>
          <w:color w:val="212121"/>
          <w:sz w:val="24"/>
          <w:szCs w:val="24"/>
          <w:lang w:val="uk-UA"/>
        </w:rPr>
      </w:pPr>
      <w:r>
        <w:rPr>
          <w:rFonts w:eastAsia="Times New Roman"/>
          <w:color w:val="212121"/>
          <w:spacing w:val="-1"/>
          <w:sz w:val="24"/>
          <w:szCs w:val="24"/>
          <w:lang w:val="uk-UA"/>
        </w:rPr>
        <w:t xml:space="preserve">список    використаної   </w:t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літератури    </w:t>
      </w:r>
      <w:r>
        <w:rPr>
          <w:rFonts w:eastAsia="Times New Roman"/>
          <w:color w:val="212121"/>
          <w:spacing w:val="-1"/>
          <w:sz w:val="24"/>
          <w:szCs w:val="24"/>
          <w:lang w:val="uk-UA"/>
        </w:rPr>
        <w:t>(в    алфавітному    порядку)    друкувати    в</w:t>
      </w:r>
      <w:r>
        <w:rPr>
          <w:rFonts w:eastAsia="Times New Roman"/>
          <w:color w:val="212121"/>
          <w:spacing w:val="-1"/>
          <w:sz w:val="24"/>
          <w:szCs w:val="24"/>
          <w:lang w:val="uk-UA"/>
        </w:rPr>
        <w:br/>
      </w:r>
      <w:r>
        <w:rPr>
          <w:rFonts w:eastAsia="Times New Roman"/>
          <w:color w:val="212121"/>
          <w:sz w:val="24"/>
          <w:szCs w:val="24"/>
          <w:lang w:val="uk-UA"/>
        </w:rPr>
        <w:t xml:space="preserve">наступному  рядку  після  основного  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тексту  </w:t>
      </w:r>
      <w:r>
        <w:rPr>
          <w:rFonts w:eastAsia="Times New Roman"/>
          <w:color w:val="000000"/>
          <w:spacing w:val="15"/>
          <w:sz w:val="24"/>
          <w:szCs w:val="24"/>
          <w:lang w:val="uk-UA"/>
        </w:rPr>
        <w:t>(12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   </w:t>
      </w:r>
      <w:r>
        <w:rPr>
          <w:rFonts w:eastAsia="Times New Roman"/>
          <w:color w:val="212121"/>
          <w:sz w:val="24"/>
          <w:szCs w:val="24"/>
          <w:lang w:val="uk-UA"/>
        </w:rPr>
        <w:t>кегль).   Прізвища  та   ініціали  авторів</w:t>
      </w:r>
      <w:r>
        <w:rPr>
          <w:rFonts w:eastAsia="Times New Roman"/>
          <w:color w:val="212121"/>
          <w:sz w:val="24"/>
          <w:szCs w:val="24"/>
          <w:lang w:val="uk-UA"/>
        </w:rPr>
        <w:br/>
      </w:r>
      <w:r>
        <w:rPr>
          <w:rFonts w:eastAsia="Times New Roman"/>
          <w:color w:val="212121"/>
          <w:spacing w:val="-1"/>
          <w:sz w:val="24"/>
          <w:szCs w:val="24"/>
          <w:lang w:val="uk-UA"/>
        </w:rPr>
        <w:t xml:space="preserve">друкувати </w:t>
      </w:r>
      <w:r>
        <w:rPr>
          <w:rFonts w:eastAsia="Times New Roman"/>
          <w:i/>
          <w:iCs/>
          <w:color w:val="212121"/>
          <w:spacing w:val="-1"/>
          <w:sz w:val="24"/>
          <w:szCs w:val="24"/>
          <w:lang w:val="uk-UA"/>
        </w:rPr>
        <w:t xml:space="preserve">курсивом.   </w:t>
      </w:r>
      <w:r>
        <w:rPr>
          <w:rFonts w:eastAsia="Times New Roman"/>
          <w:color w:val="212121"/>
          <w:spacing w:val="-1"/>
          <w:sz w:val="24"/>
          <w:szCs w:val="24"/>
          <w:lang w:val="uk-UA"/>
        </w:rPr>
        <w:t xml:space="preserve">Бібліографічні   </w:t>
      </w:r>
      <w:r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джерела   </w:t>
      </w:r>
      <w:r>
        <w:rPr>
          <w:rFonts w:eastAsia="Times New Roman"/>
          <w:color w:val="212121"/>
          <w:spacing w:val="-1"/>
          <w:sz w:val="24"/>
          <w:szCs w:val="24"/>
          <w:lang w:val="uk-UA"/>
        </w:rPr>
        <w:t>подавати   за   алфавітом   з   дотриманням</w:t>
      </w:r>
      <w:r>
        <w:rPr>
          <w:rFonts w:eastAsia="Times New Roman"/>
          <w:color w:val="212121"/>
          <w:spacing w:val="-1"/>
          <w:sz w:val="24"/>
          <w:szCs w:val="24"/>
          <w:lang w:val="uk-UA"/>
        </w:rPr>
        <w:br/>
      </w:r>
      <w:r>
        <w:rPr>
          <w:rFonts w:eastAsia="Times New Roman"/>
          <w:color w:val="212121"/>
          <w:sz w:val="24"/>
          <w:szCs w:val="24"/>
          <w:lang w:val="uk-UA"/>
        </w:rPr>
        <w:t xml:space="preserve">стандартів ДАК України (ДСТУ </w:t>
      </w:r>
      <w:r>
        <w:rPr>
          <w:rFonts w:eastAsia="Times New Roman"/>
          <w:color w:val="000000"/>
          <w:sz w:val="24"/>
          <w:szCs w:val="24"/>
          <w:lang w:val="uk-UA"/>
        </w:rPr>
        <w:t>8302:2015),</w:t>
      </w:r>
    </w:p>
    <w:p w:rsidR="00463D54" w:rsidRPr="00AA6781" w:rsidRDefault="00AA6781">
      <w:pPr>
        <w:shd w:val="clear" w:color="auto" w:fill="FFFFFF"/>
        <w:spacing w:before="5" w:line="274" w:lineRule="exact"/>
        <w:ind w:left="5" w:right="24" w:firstLine="720"/>
        <w:jc w:val="both"/>
        <w:rPr>
          <w:lang w:val="uk-UA"/>
        </w:rPr>
      </w:pPr>
      <w:r>
        <w:rPr>
          <w:rFonts w:eastAsia="Times New Roman"/>
          <w:color w:val="212121"/>
          <w:spacing w:val="-3"/>
          <w:sz w:val="24"/>
          <w:szCs w:val="24"/>
          <w:lang w:val="uk-UA"/>
        </w:rPr>
        <w:t xml:space="preserve">Просимо тези надсилати в </w:t>
      </w:r>
      <w:r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редакторі </w:t>
      </w:r>
      <w:r>
        <w:rPr>
          <w:rFonts w:eastAsia="Times New Roman"/>
          <w:color w:val="212121"/>
          <w:spacing w:val="-3"/>
          <w:sz w:val="24"/>
          <w:szCs w:val="24"/>
          <w:lang w:val="uk-UA"/>
        </w:rPr>
        <w:t xml:space="preserve">\Уогсі 2003-10 у двох форматах *.&lt;лос і </w:t>
      </w:r>
      <w:r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*.г!:Г. </w:t>
      </w:r>
      <w:r>
        <w:rPr>
          <w:rFonts w:eastAsia="Times New Roman"/>
          <w:color w:val="212121"/>
          <w:spacing w:val="17"/>
          <w:sz w:val="24"/>
          <w:szCs w:val="24"/>
          <w:lang w:val="uk-UA"/>
        </w:rPr>
        <w:t xml:space="preserve">Назви файлів (тільки латиницею) </w:t>
      </w:r>
      <w:r>
        <w:rPr>
          <w:rFonts w:eastAsia="Times New Roman"/>
          <w:color w:val="000000"/>
          <w:spacing w:val="17"/>
          <w:sz w:val="24"/>
          <w:szCs w:val="24"/>
          <w:lang w:val="uk-UA"/>
        </w:rPr>
        <w:t xml:space="preserve">мають </w:t>
      </w:r>
      <w:r>
        <w:rPr>
          <w:rFonts w:eastAsia="Times New Roman"/>
          <w:color w:val="212121"/>
          <w:spacing w:val="17"/>
          <w:sz w:val="24"/>
          <w:szCs w:val="24"/>
          <w:lang w:val="uk-UA"/>
        </w:rPr>
        <w:t xml:space="preserve">відповідати прізвищу автора, напр.: </w:t>
      </w:r>
      <w:r>
        <w:rPr>
          <w:rFonts w:eastAsia="Times New Roman"/>
          <w:i/>
          <w:iCs/>
          <w:color w:val="212121"/>
          <w:spacing w:val="-2"/>
          <w:sz w:val="24"/>
          <w:szCs w:val="24"/>
          <w:lang w:val="uk-UA"/>
        </w:rPr>
        <w:t xml:space="preserve">тези Іванов, сіос </w:t>
      </w:r>
      <w:r>
        <w:rPr>
          <w:rFonts w:eastAsia="Times New Roman"/>
          <w:color w:val="212121"/>
          <w:spacing w:val="-2"/>
          <w:sz w:val="24"/>
          <w:szCs w:val="24"/>
          <w:lang w:val="uk-UA"/>
        </w:rPr>
        <w:t xml:space="preserve">і </w:t>
      </w:r>
      <w:r>
        <w:rPr>
          <w:rFonts w:eastAsia="Times New Roman"/>
          <w:i/>
          <w:iCs/>
          <w:color w:val="212121"/>
          <w:spacing w:val="-2"/>
          <w:sz w:val="24"/>
          <w:szCs w:val="24"/>
          <w:lang w:val="uk-UA"/>
        </w:rPr>
        <w:t>тези Іванов, гії.</w:t>
      </w:r>
    </w:p>
    <w:p w:rsidR="00463D54" w:rsidRPr="00AA6781" w:rsidRDefault="00463D54">
      <w:pPr>
        <w:shd w:val="clear" w:color="auto" w:fill="FFFFFF"/>
        <w:spacing w:before="5" w:line="274" w:lineRule="exact"/>
        <w:ind w:left="5" w:right="24" w:firstLine="720"/>
        <w:jc w:val="both"/>
        <w:rPr>
          <w:lang w:val="uk-UA"/>
        </w:rPr>
        <w:sectPr w:rsidR="00463D54" w:rsidRPr="00AA6781">
          <w:pgSz w:w="11909" w:h="16834"/>
          <w:pgMar w:top="1440" w:right="994" w:bottom="720" w:left="1546" w:header="720" w:footer="720" w:gutter="0"/>
          <w:cols w:space="60"/>
          <w:noEndnote/>
        </w:sectPr>
      </w:pPr>
    </w:p>
    <w:p w:rsidR="00463D54" w:rsidRDefault="00AA6781">
      <w:pPr>
        <w:framePr w:h="1685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7888605" cy="106997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60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81" w:rsidRDefault="00AA6781">
      <w:pPr>
        <w:spacing w:line="1" w:lineRule="exact"/>
        <w:rPr>
          <w:sz w:val="2"/>
          <w:szCs w:val="2"/>
        </w:rPr>
      </w:pPr>
    </w:p>
    <w:sectPr w:rsidR="00AA6781">
      <w:pgSz w:w="15302" w:h="197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8C2FFC"/>
    <w:lvl w:ilvl="0">
      <w:numFmt w:val="bullet"/>
      <w:lvlText w:val="*"/>
      <w:lvlJc w:val="left"/>
    </w:lvl>
  </w:abstractNum>
  <w:abstractNum w:abstractNumId="1">
    <w:nsid w:val="073D71AE"/>
    <w:multiLevelType w:val="singleLevel"/>
    <w:tmpl w:val="DD907A1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81"/>
    <w:rsid w:val="00463D54"/>
    <w:rsid w:val="005C5FFC"/>
    <w:rsid w:val="00A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C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2967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User</cp:lastModifiedBy>
  <cp:revision>2</cp:revision>
  <dcterms:created xsi:type="dcterms:W3CDTF">2019-10-09T06:17:00Z</dcterms:created>
  <dcterms:modified xsi:type="dcterms:W3CDTF">2019-10-09T06:17:00Z</dcterms:modified>
</cp:coreProperties>
</file>