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93" w:rsidRPr="004312A3" w:rsidRDefault="00F94693" w:rsidP="00880A26">
      <w:pPr>
        <w:ind w:firstLine="880"/>
        <w:jc w:val="center"/>
        <w:outlineLvl w:val="0"/>
        <w:rPr>
          <w:sz w:val="28"/>
          <w:szCs w:val="28"/>
          <w:lang w:val="uk-UA"/>
        </w:rPr>
      </w:pPr>
      <w:r w:rsidRPr="004312A3">
        <w:rPr>
          <w:sz w:val="28"/>
          <w:szCs w:val="28"/>
          <w:lang w:val="uk-UA"/>
        </w:rPr>
        <w:t>Аналітико-статистична інформація</w:t>
      </w:r>
    </w:p>
    <w:p w:rsidR="00F94693" w:rsidRPr="004312A3" w:rsidRDefault="00F94693" w:rsidP="00880A26">
      <w:pPr>
        <w:ind w:firstLine="880"/>
        <w:jc w:val="center"/>
        <w:rPr>
          <w:sz w:val="28"/>
          <w:szCs w:val="28"/>
          <w:lang w:val="uk-UA"/>
        </w:rPr>
      </w:pPr>
      <w:r w:rsidRPr="004312A3">
        <w:rPr>
          <w:sz w:val="28"/>
          <w:szCs w:val="28"/>
          <w:lang w:val="uk-UA"/>
        </w:rPr>
        <w:t>про результати проведеного моніторингового дослідження</w:t>
      </w:r>
    </w:p>
    <w:p w:rsidR="00F94693" w:rsidRDefault="00F94693" w:rsidP="00880A26">
      <w:pPr>
        <w:ind w:firstLine="709"/>
        <w:jc w:val="center"/>
        <w:rPr>
          <w:sz w:val="28"/>
          <w:szCs w:val="28"/>
          <w:lang w:val="uk-UA"/>
        </w:rPr>
      </w:pPr>
      <w:r w:rsidRPr="004312A3">
        <w:rPr>
          <w:sz w:val="28"/>
          <w:szCs w:val="28"/>
          <w:lang w:val="uk-UA"/>
        </w:rPr>
        <w:t xml:space="preserve">стану превентивної освіти з питань профілактики </w:t>
      </w:r>
    </w:p>
    <w:p w:rsidR="00F94693" w:rsidRDefault="00F94693" w:rsidP="00880A26">
      <w:pPr>
        <w:ind w:firstLine="709"/>
        <w:jc w:val="center"/>
        <w:rPr>
          <w:sz w:val="28"/>
          <w:szCs w:val="28"/>
          <w:lang w:val="uk-UA"/>
        </w:rPr>
      </w:pPr>
      <w:r w:rsidRPr="004312A3">
        <w:rPr>
          <w:sz w:val="28"/>
          <w:szCs w:val="28"/>
          <w:lang w:val="uk-UA"/>
        </w:rPr>
        <w:t xml:space="preserve">ризикованої поведінки учнів 9-11-х класів загальноосвітніх </w:t>
      </w:r>
    </w:p>
    <w:p w:rsidR="00F94693" w:rsidRPr="004312A3" w:rsidRDefault="00F94693" w:rsidP="00880A26">
      <w:pPr>
        <w:ind w:firstLine="709"/>
        <w:jc w:val="center"/>
        <w:rPr>
          <w:sz w:val="28"/>
          <w:szCs w:val="28"/>
          <w:lang w:val="uk-UA"/>
        </w:rPr>
      </w:pPr>
      <w:r w:rsidRPr="004312A3">
        <w:rPr>
          <w:sz w:val="28"/>
          <w:szCs w:val="28"/>
          <w:lang w:val="uk-UA"/>
        </w:rPr>
        <w:t>навчальних закладів</w:t>
      </w:r>
    </w:p>
    <w:p w:rsidR="00F94693" w:rsidRDefault="00F94693" w:rsidP="00880A26">
      <w:pPr>
        <w:jc w:val="center"/>
        <w:rPr>
          <w:b/>
          <w:sz w:val="28"/>
          <w:szCs w:val="28"/>
          <w:lang w:val="uk-UA"/>
        </w:rPr>
      </w:pPr>
    </w:p>
    <w:p w:rsidR="00F94693" w:rsidRDefault="00F94693" w:rsidP="00880A26">
      <w:pPr>
        <w:jc w:val="center"/>
        <w:rPr>
          <w:sz w:val="28"/>
          <w:szCs w:val="28"/>
          <w:lang w:val="uk-UA"/>
        </w:rPr>
      </w:pPr>
    </w:p>
    <w:p w:rsidR="00F94693" w:rsidRPr="009642F1" w:rsidRDefault="00F94693" w:rsidP="009642F1">
      <w:pPr>
        <w:ind w:firstLine="720"/>
        <w:jc w:val="both"/>
        <w:rPr>
          <w:sz w:val="28"/>
          <w:szCs w:val="28"/>
          <w:lang w:val="uk-UA"/>
        </w:rPr>
      </w:pPr>
      <w:r w:rsidRPr="009642F1">
        <w:rPr>
          <w:sz w:val="28"/>
          <w:szCs w:val="28"/>
          <w:lang w:val="uk-UA"/>
        </w:rPr>
        <w:t>Проблема превентивност</w:t>
      </w:r>
      <w:r>
        <w:rPr>
          <w:sz w:val="28"/>
          <w:szCs w:val="28"/>
          <w:lang w:val="uk-UA"/>
        </w:rPr>
        <w:t>і завжди була і є пріоритетною у</w:t>
      </w:r>
      <w:r w:rsidRPr="009642F1">
        <w:rPr>
          <w:sz w:val="28"/>
          <w:szCs w:val="28"/>
          <w:lang w:val="uk-UA"/>
        </w:rPr>
        <w:t xml:space="preserve"> системі психолого-педагогічних, медичних, правових, соціологі</w:t>
      </w:r>
      <w:r>
        <w:rPr>
          <w:sz w:val="28"/>
          <w:szCs w:val="28"/>
          <w:lang w:val="uk-UA"/>
        </w:rPr>
        <w:t>чних досліджень у різних країнах</w:t>
      </w:r>
      <w:r w:rsidRPr="009642F1">
        <w:rPr>
          <w:sz w:val="28"/>
          <w:szCs w:val="28"/>
          <w:lang w:val="uk-UA"/>
        </w:rPr>
        <w:t xml:space="preserve"> світу. В Україні ця проблема набуває особливої гостро</w:t>
      </w:r>
      <w:r>
        <w:rPr>
          <w:sz w:val="28"/>
          <w:szCs w:val="28"/>
          <w:lang w:val="uk-UA"/>
        </w:rPr>
        <w:t>ти, оскільки молодь формується у</w:t>
      </w:r>
      <w:r w:rsidRPr="009642F1">
        <w:rPr>
          <w:sz w:val="28"/>
          <w:szCs w:val="28"/>
          <w:lang w:val="uk-UA"/>
        </w:rPr>
        <w:t xml:space="preserve"> складних соціокультурних умовах: під впливом економічних і політичних суперечностей, неврівноваженості і соціальних процесів, криміногенності суспільства та деградації моральних принципів.</w:t>
      </w:r>
    </w:p>
    <w:p w:rsidR="00F94693" w:rsidRPr="009642F1" w:rsidRDefault="00F94693" w:rsidP="009642F1">
      <w:pPr>
        <w:ind w:firstLine="720"/>
        <w:jc w:val="both"/>
        <w:rPr>
          <w:sz w:val="28"/>
          <w:szCs w:val="28"/>
          <w:lang w:val="uk-UA"/>
        </w:rPr>
      </w:pPr>
      <w:r w:rsidRPr="009642F1">
        <w:rPr>
          <w:sz w:val="28"/>
          <w:szCs w:val="28"/>
          <w:lang w:val="uk-UA"/>
        </w:rPr>
        <w:t>Основними причинами деструктивної поведінки молоді є психологічний дискомфорт, негативні переживання, загальна втрата духовних орієнтирів, девальвація загальнолюдських цінностей, несформованість почуттів терпимості, толерантності, милосердя, честі, сов</w:t>
      </w:r>
      <w:r>
        <w:rPr>
          <w:sz w:val="28"/>
          <w:szCs w:val="28"/>
          <w:lang w:val="uk-UA"/>
        </w:rPr>
        <w:t>істі, доброти, що викликає у</w:t>
      </w:r>
      <w:r w:rsidRPr="009642F1">
        <w:rPr>
          <w:sz w:val="28"/>
          <w:szCs w:val="28"/>
          <w:lang w:val="uk-UA"/>
        </w:rPr>
        <w:t xml:space="preserve"> значної частини дітей та молоді апатію, байдужість, зневіру, відчуття своєї непотрібності, нерозуміння сенсу життя.</w:t>
      </w:r>
    </w:p>
    <w:p w:rsidR="00F94693" w:rsidRPr="009642F1" w:rsidRDefault="00F94693" w:rsidP="009642F1">
      <w:pPr>
        <w:ind w:firstLine="720"/>
        <w:jc w:val="both"/>
        <w:rPr>
          <w:sz w:val="28"/>
          <w:szCs w:val="28"/>
          <w:lang w:val="uk-UA"/>
        </w:rPr>
      </w:pPr>
      <w:r>
        <w:rPr>
          <w:sz w:val="28"/>
          <w:szCs w:val="28"/>
          <w:lang w:val="uk-UA"/>
        </w:rPr>
        <w:t xml:space="preserve">Негативним соціальним явищем у педагогічному процесі </w:t>
      </w:r>
      <w:r w:rsidRPr="009642F1">
        <w:rPr>
          <w:sz w:val="28"/>
          <w:szCs w:val="28"/>
          <w:lang w:val="uk-UA"/>
        </w:rPr>
        <w:t xml:space="preserve">є деструктивний конфлікт у системі «учень-учитель-батьки». </w:t>
      </w:r>
      <w:r w:rsidRPr="0077137F">
        <w:rPr>
          <w:sz w:val="28"/>
          <w:szCs w:val="28"/>
          <w:lang w:val="uk-UA"/>
        </w:rPr>
        <w:t>Він стає</w:t>
      </w:r>
      <w:r>
        <w:rPr>
          <w:i/>
          <w:sz w:val="28"/>
          <w:szCs w:val="28"/>
          <w:lang w:val="uk-UA"/>
        </w:rPr>
        <w:t xml:space="preserve"> </w:t>
      </w:r>
      <w:r>
        <w:rPr>
          <w:sz w:val="28"/>
          <w:szCs w:val="28"/>
          <w:lang w:val="uk-UA"/>
        </w:rPr>
        <w:t>визначальним</w:t>
      </w:r>
      <w:r w:rsidRPr="009642F1">
        <w:rPr>
          <w:sz w:val="28"/>
          <w:szCs w:val="28"/>
          <w:lang w:val="uk-UA"/>
        </w:rPr>
        <w:t xml:space="preserve"> чинник</w:t>
      </w:r>
      <w:r>
        <w:rPr>
          <w:sz w:val="28"/>
          <w:szCs w:val="28"/>
          <w:lang w:val="uk-UA"/>
        </w:rPr>
        <w:t>ом</w:t>
      </w:r>
      <w:r w:rsidRPr="009642F1">
        <w:rPr>
          <w:sz w:val="28"/>
          <w:szCs w:val="28"/>
          <w:lang w:val="uk-UA"/>
        </w:rPr>
        <w:t xml:space="preserve"> у виборі мот</w:t>
      </w:r>
      <w:r>
        <w:rPr>
          <w:sz w:val="28"/>
          <w:szCs w:val="28"/>
          <w:lang w:val="uk-UA"/>
        </w:rPr>
        <w:t xml:space="preserve">ивів асоціальної поведінки, </w:t>
      </w:r>
      <w:r w:rsidRPr="009642F1">
        <w:rPr>
          <w:sz w:val="28"/>
          <w:szCs w:val="28"/>
          <w:lang w:val="uk-UA"/>
        </w:rPr>
        <w:t xml:space="preserve">значно гальмує навчально-виховний і соціальний процес. </w:t>
      </w:r>
      <w:r>
        <w:rPr>
          <w:sz w:val="28"/>
          <w:szCs w:val="28"/>
          <w:lang w:val="uk-UA"/>
        </w:rPr>
        <w:t>На жаль, сьогодні п</w:t>
      </w:r>
      <w:r w:rsidRPr="009642F1">
        <w:rPr>
          <w:sz w:val="28"/>
          <w:szCs w:val="28"/>
          <w:lang w:val="uk-UA"/>
        </w:rPr>
        <w:t>огіршилася культура спілкування і поведінка в учнівських та педагогічних колективах.</w:t>
      </w:r>
    </w:p>
    <w:p w:rsidR="00F94693" w:rsidRPr="009642F1" w:rsidRDefault="00F94693" w:rsidP="009642F1">
      <w:pPr>
        <w:ind w:firstLine="720"/>
        <w:jc w:val="both"/>
        <w:rPr>
          <w:sz w:val="28"/>
          <w:szCs w:val="28"/>
          <w:lang w:val="uk-UA"/>
        </w:rPr>
      </w:pPr>
      <w:r w:rsidRPr="009642F1">
        <w:rPr>
          <w:sz w:val="28"/>
          <w:szCs w:val="28"/>
          <w:lang w:val="uk-UA"/>
        </w:rPr>
        <w:t xml:space="preserve">Актуальність покращення превентивного виховання учнів та учнівської молоді в умовах навчально-виховного простору визначається потребою змінити програмні підходи та визначити нові пріоритети у вихованні молодого покоління – формування суб’єкта життєтворення, який повністю відповідає за свої вчинки. </w:t>
      </w:r>
    </w:p>
    <w:p w:rsidR="00F94693" w:rsidRPr="009642F1" w:rsidRDefault="00F94693" w:rsidP="009642F1">
      <w:pPr>
        <w:ind w:firstLine="720"/>
        <w:jc w:val="both"/>
        <w:rPr>
          <w:color w:val="000000"/>
          <w:sz w:val="28"/>
          <w:szCs w:val="28"/>
          <w:lang w:val="uk-UA"/>
        </w:rPr>
      </w:pPr>
      <w:r w:rsidRPr="009642F1">
        <w:rPr>
          <w:color w:val="000000"/>
          <w:sz w:val="28"/>
          <w:szCs w:val="28"/>
        </w:rPr>
        <w:t xml:space="preserve">Мета превентивного виховання полягає у досягненні сталої відповідальної поведінки, сформованості імунітету до негативних впливів соціального оточення. </w:t>
      </w:r>
      <w:r w:rsidRPr="009642F1">
        <w:rPr>
          <w:color w:val="000000"/>
          <w:sz w:val="28"/>
          <w:szCs w:val="28"/>
          <w:lang w:val="uk-UA"/>
        </w:rPr>
        <w:t>Мету</w:t>
      </w:r>
      <w:r w:rsidRPr="009642F1">
        <w:rPr>
          <w:color w:val="000000"/>
          <w:sz w:val="28"/>
          <w:szCs w:val="28"/>
        </w:rPr>
        <w:t xml:space="preserve"> мож</w:t>
      </w:r>
      <w:r w:rsidRPr="009642F1">
        <w:rPr>
          <w:color w:val="000000"/>
          <w:sz w:val="28"/>
          <w:szCs w:val="28"/>
          <w:lang w:val="uk-UA"/>
        </w:rPr>
        <w:t>на</w:t>
      </w:r>
      <w:r w:rsidRPr="009642F1">
        <w:rPr>
          <w:color w:val="000000"/>
          <w:sz w:val="28"/>
          <w:szCs w:val="28"/>
        </w:rPr>
        <w:t xml:space="preserve"> розглядати поліаспектно</w:t>
      </w:r>
      <w:r w:rsidRPr="009642F1">
        <w:rPr>
          <w:color w:val="000000"/>
          <w:sz w:val="28"/>
          <w:szCs w:val="28"/>
          <w:lang w:val="uk-UA"/>
        </w:rPr>
        <w:t>:</w:t>
      </w:r>
    </w:p>
    <w:p w:rsidR="00F94693" w:rsidRPr="009642F1" w:rsidRDefault="00F94693" w:rsidP="009642F1">
      <w:pPr>
        <w:ind w:firstLine="709"/>
        <w:jc w:val="both"/>
        <w:rPr>
          <w:color w:val="000000"/>
          <w:sz w:val="28"/>
          <w:szCs w:val="28"/>
          <w:lang w:val="uk-UA"/>
        </w:rPr>
      </w:pPr>
      <w:r w:rsidRPr="009642F1">
        <w:rPr>
          <w:color w:val="000000"/>
          <w:sz w:val="28"/>
          <w:szCs w:val="28"/>
          <w:lang w:val="uk-UA"/>
        </w:rPr>
        <w:t>1.</w:t>
      </w:r>
      <w:r w:rsidRPr="009642F1">
        <w:rPr>
          <w:i/>
          <w:color w:val="000000"/>
          <w:sz w:val="28"/>
          <w:szCs w:val="28"/>
          <w:lang w:val="uk-UA"/>
        </w:rPr>
        <w:t xml:space="preserve"> Педагогічний аспект</w:t>
      </w:r>
      <w:r w:rsidRPr="009642F1">
        <w:rPr>
          <w:color w:val="000000"/>
          <w:sz w:val="28"/>
          <w:szCs w:val="28"/>
          <w:lang w:val="uk-UA"/>
        </w:rPr>
        <w:t xml:space="preserve"> превентивної діяльності полягає у сформованос</w:t>
      </w:r>
      <w:r>
        <w:rPr>
          <w:color w:val="000000"/>
          <w:sz w:val="28"/>
          <w:szCs w:val="28"/>
          <w:lang w:val="uk-UA"/>
        </w:rPr>
        <w:t>ті такої позиції особистості, яка</w:t>
      </w:r>
      <w:r w:rsidRPr="009642F1">
        <w:rPr>
          <w:color w:val="000000"/>
          <w:sz w:val="28"/>
          <w:szCs w:val="28"/>
          <w:lang w:val="uk-UA"/>
        </w:rPr>
        <w:t xml:space="preserve"> конкретизується культурою цінностей, самоактуалізацією, свідомим вибором моделей просоціальної поведінки.</w:t>
      </w:r>
    </w:p>
    <w:p w:rsidR="00F94693" w:rsidRPr="009642F1" w:rsidRDefault="00F94693" w:rsidP="009642F1">
      <w:pPr>
        <w:ind w:firstLine="709"/>
        <w:jc w:val="both"/>
        <w:rPr>
          <w:color w:val="000000"/>
          <w:sz w:val="28"/>
          <w:szCs w:val="28"/>
          <w:lang w:val="uk-UA"/>
        </w:rPr>
      </w:pPr>
      <w:r w:rsidRPr="009642F1">
        <w:rPr>
          <w:color w:val="000000"/>
          <w:sz w:val="28"/>
          <w:szCs w:val="28"/>
          <w:lang w:val="uk-UA"/>
        </w:rPr>
        <w:t>2.</w:t>
      </w:r>
      <w:r w:rsidRPr="009642F1">
        <w:rPr>
          <w:i/>
          <w:color w:val="000000"/>
          <w:sz w:val="28"/>
          <w:szCs w:val="28"/>
          <w:lang w:val="uk-UA"/>
        </w:rPr>
        <w:t xml:space="preserve"> Соціальний зміст</w:t>
      </w:r>
      <w:r w:rsidRPr="009642F1">
        <w:rPr>
          <w:color w:val="000000"/>
          <w:sz w:val="28"/>
          <w:szCs w:val="28"/>
          <w:lang w:val="uk-UA"/>
        </w:rPr>
        <w:t xml:space="preserve"> передбачає об’єднання зусиль суб’єктів превентивної діяльності на міжгалузевому рівні, спрямованих на узгоджену та своєчасну реалізацію попереджувальних заходів: нейтралізацію і поступове усунення детермінант, що викликають негативні прояви.</w:t>
      </w:r>
    </w:p>
    <w:p w:rsidR="00F94693" w:rsidRPr="009642F1" w:rsidRDefault="00F94693" w:rsidP="009642F1">
      <w:pPr>
        <w:ind w:firstLine="709"/>
        <w:jc w:val="both"/>
        <w:rPr>
          <w:color w:val="000000"/>
          <w:sz w:val="28"/>
          <w:szCs w:val="28"/>
          <w:lang w:val="uk-UA"/>
        </w:rPr>
      </w:pPr>
      <w:r w:rsidRPr="009642F1">
        <w:rPr>
          <w:color w:val="000000"/>
          <w:sz w:val="28"/>
          <w:szCs w:val="28"/>
          <w:lang w:val="uk-UA"/>
        </w:rPr>
        <w:t>3.</w:t>
      </w:r>
      <w:r w:rsidRPr="009642F1">
        <w:rPr>
          <w:i/>
          <w:color w:val="000000"/>
          <w:sz w:val="28"/>
          <w:szCs w:val="28"/>
          <w:lang w:val="uk-UA"/>
        </w:rPr>
        <w:t xml:space="preserve"> Психологічний аспект</w:t>
      </w:r>
      <w:r w:rsidRPr="009642F1">
        <w:rPr>
          <w:color w:val="000000"/>
          <w:sz w:val="28"/>
          <w:szCs w:val="28"/>
          <w:lang w:val="uk-UA"/>
        </w:rPr>
        <w:t xml:space="preserve"> превентивної діяльності передбачає диференційований індивідуально-психологічний, статево-віковий підходи до виявлення генезису деструктивних проявів у поведінці особистості й розробку науково обґрунтованих програм соціалізації та корекції девіацій.</w:t>
      </w:r>
    </w:p>
    <w:p w:rsidR="00F94693" w:rsidRPr="009642F1" w:rsidRDefault="00F94693" w:rsidP="009642F1">
      <w:pPr>
        <w:ind w:firstLine="709"/>
        <w:jc w:val="both"/>
        <w:rPr>
          <w:color w:val="000000"/>
          <w:sz w:val="28"/>
          <w:szCs w:val="28"/>
          <w:lang w:val="uk-UA"/>
        </w:rPr>
      </w:pPr>
      <w:r w:rsidRPr="009642F1">
        <w:rPr>
          <w:color w:val="000000"/>
          <w:sz w:val="28"/>
          <w:szCs w:val="28"/>
          <w:lang w:val="uk-UA"/>
        </w:rPr>
        <w:t xml:space="preserve">4. </w:t>
      </w:r>
      <w:r w:rsidRPr="009642F1">
        <w:rPr>
          <w:i/>
          <w:color w:val="000000"/>
          <w:sz w:val="28"/>
          <w:szCs w:val="28"/>
        </w:rPr>
        <w:t>Правовий аспект</w:t>
      </w:r>
      <w:r w:rsidRPr="009642F1">
        <w:rPr>
          <w:color w:val="000000"/>
          <w:sz w:val="28"/>
          <w:szCs w:val="28"/>
        </w:rPr>
        <w:t xml:space="preserve"> полягає в охороні й захисті прав особистості, формуванні правової культури.</w:t>
      </w:r>
    </w:p>
    <w:p w:rsidR="00F94693" w:rsidRPr="00510BE9" w:rsidRDefault="00F94693" w:rsidP="00510BE9">
      <w:pPr>
        <w:ind w:firstLine="709"/>
        <w:jc w:val="both"/>
        <w:rPr>
          <w:sz w:val="28"/>
          <w:szCs w:val="28"/>
          <w:lang w:val="uk-UA"/>
        </w:rPr>
      </w:pPr>
      <w:r w:rsidRPr="009642F1">
        <w:rPr>
          <w:sz w:val="28"/>
          <w:szCs w:val="28"/>
          <w:lang w:val="uk-UA"/>
        </w:rPr>
        <w:t>На виконання наказу Департаменту освіти і науки Сумської обласної державної адміністрації від 07.09.2015 №  515-ОД «Про проведення регіональних моніторингових досліджень у 2015-2016 навчальному році» та плану роботи Сумського ОІППО на 2015 рік у пе</w:t>
      </w:r>
      <w:r>
        <w:rPr>
          <w:sz w:val="28"/>
          <w:szCs w:val="28"/>
          <w:lang w:val="uk-UA"/>
        </w:rPr>
        <w:t xml:space="preserve">ріод з 01.12.2015 по 14.12.2015 </w:t>
      </w:r>
      <w:r w:rsidRPr="009642F1">
        <w:rPr>
          <w:sz w:val="28"/>
          <w:szCs w:val="28"/>
          <w:lang w:val="uk-UA"/>
        </w:rPr>
        <w:t>року було пров</w:t>
      </w:r>
      <w:r>
        <w:rPr>
          <w:sz w:val="28"/>
          <w:szCs w:val="28"/>
          <w:lang w:val="uk-UA"/>
        </w:rPr>
        <w:t xml:space="preserve">едено моніторингове дослідження </w:t>
      </w:r>
      <w:r w:rsidRPr="009642F1">
        <w:rPr>
          <w:sz w:val="28"/>
          <w:szCs w:val="28"/>
          <w:lang w:val="uk-UA"/>
        </w:rPr>
        <w:t>стану превентивної освіти з питань профілактики ризикова</w:t>
      </w:r>
      <w:r>
        <w:rPr>
          <w:sz w:val="28"/>
          <w:szCs w:val="28"/>
          <w:lang w:val="uk-UA"/>
        </w:rPr>
        <w:t xml:space="preserve">ної поведінки учнів у    9-11-х </w:t>
      </w:r>
      <w:r w:rsidRPr="009642F1">
        <w:rPr>
          <w:sz w:val="28"/>
          <w:szCs w:val="28"/>
          <w:lang w:val="uk-UA"/>
        </w:rPr>
        <w:t xml:space="preserve">класах загальноосвітніх навчальних закладів Глухівського </w:t>
      </w:r>
      <w:r>
        <w:rPr>
          <w:sz w:val="28"/>
          <w:szCs w:val="28"/>
          <w:lang w:val="uk-UA"/>
        </w:rPr>
        <w:t xml:space="preserve">та </w:t>
      </w:r>
      <w:r w:rsidRPr="00510BE9">
        <w:rPr>
          <w:sz w:val="28"/>
          <w:szCs w:val="28"/>
          <w:lang w:val="uk-UA"/>
        </w:rPr>
        <w:t>Білопільського районів</w:t>
      </w:r>
      <w:bookmarkStart w:id="0" w:name="_GoBack"/>
      <w:bookmarkEnd w:id="0"/>
      <w:r>
        <w:rPr>
          <w:sz w:val="28"/>
          <w:szCs w:val="28"/>
          <w:lang w:val="uk-UA"/>
        </w:rPr>
        <w:t>. У дослідженні взял</w:t>
      </w:r>
      <w:r w:rsidRPr="00510BE9">
        <w:rPr>
          <w:sz w:val="28"/>
          <w:szCs w:val="28"/>
          <w:lang w:val="uk-UA"/>
        </w:rPr>
        <w:t>и участь 40 загальноосвітніх навчальних закладів.</w:t>
      </w:r>
    </w:p>
    <w:p w:rsidR="00F94693" w:rsidRPr="009642F1" w:rsidRDefault="00F94693" w:rsidP="009642F1">
      <w:pPr>
        <w:ind w:firstLine="720"/>
        <w:jc w:val="both"/>
        <w:rPr>
          <w:sz w:val="28"/>
          <w:szCs w:val="28"/>
          <w:lang w:val="uk-UA"/>
        </w:rPr>
      </w:pPr>
      <w:r w:rsidRPr="00F12D02">
        <w:rPr>
          <w:b/>
          <w:sz w:val="28"/>
          <w:szCs w:val="28"/>
          <w:lang w:val="uk-UA"/>
        </w:rPr>
        <w:t xml:space="preserve">Метою </w:t>
      </w:r>
      <w:r w:rsidRPr="009642F1">
        <w:rPr>
          <w:sz w:val="28"/>
          <w:szCs w:val="28"/>
          <w:lang w:val="uk-UA"/>
        </w:rPr>
        <w:t xml:space="preserve">даного дослідження було відстеження та оцінка впливу суб’єктів освітнього середовища на формування навиків превентивної освіти з питань профілактики ризикованої поведінки учнів 9-11-х класів у загальноосвітніх навчальних </w:t>
      </w:r>
      <w:r w:rsidRPr="009642F1">
        <w:rPr>
          <w:color w:val="000000"/>
          <w:sz w:val="28"/>
          <w:szCs w:val="28"/>
          <w:lang w:val="uk-UA"/>
        </w:rPr>
        <w:t>закладах.</w:t>
      </w:r>
      <w:r w:rsidRPr="009642F1">
        <w:rPr>
          <w:u w:val="single"/>
          <w:lang w:val="uk-UA"/>
        </w:rPr>
        <w:t xml:space="preserve"> </w:t>
      </w:r>
    </w:p>
    <w:p w:rsidR="00F94693" w:rsidRPr="005E6152" w:rsidRDefault="00F94693" w:rsidP="009642F1">
      <w:pPr>
        <w:ind w:firstLine="702"/>
        <w:outlineLvl w:val="0"/>
        <w:rPr>
          <w:b/>
          <w:sz w:val="28"/>
          <w:szCs w:val="28"/>
          <w:lang w:val="uk-UA"/>
        </w:rPr>
      </w:pPr>
      <w:r w:rsidRPr="005E6152">
        <w:rPr>
          <w:b/>
          <w:sz w:val="28"/>
          <w:szCs w:val="28"/>
          <w:lang w:val="uk-UA"/>
        </w:rPr>
        <w:t>Завдання дослідження:</w:t>
      </w:r>
    </w:p>
    <w:p w:rsidR="00F94693" w:rsidRPr="009642F1" w:rsidRDefault="00F94693" w:rsidP="009642F1">
      <w:pPr>
        <w:ind w:firstLine="540"/>
        <w:jc w:val="both"/>
        <w:rPr>
          <w:sz w:val="28"/>
          <w:szCs w:val="28"/>
          <w:lang w:val="uk-UA"/>
        </w:rPr>
      </w:pPr>
      <w:r w:rsidRPr="009642F1">
        <w:rPr>
          <w:sz w:val="28"/>
          <w:szCs w:val="28"/>
          <w:lang w:val="uk-UA"/>
        </w:rPr>
        <w:t xml:space="preserve">1. Оцінити ефективність та роль виховної роботи класного керівника в загальноосвітніх навчальних закладах, спрямованої на запобігання педагогічної занедбаності та попередження ризикованої поведінки дітей. </w:t>
      </w:r>
    </w:p>
    <w:p w:rsidR="00F94693" w:rsidRPr="009642F1" w:rsidRDefault="00F94693" w:rsidP="009642F1">
      <w:pPr>
        <w:ind w:firstLine="540"/>
        <w:jc w:val="both"/>
        <w:rPr>
          <w:sz w:val="28"/>
          <w:szCs w:val="28"/>
          <w:lang w:val="uk-UA"/>
        </w:rPr>
      </w:pPr>
      <w:r w:rsidRPr="009642F1">
        <w:rPr>
          <w:sz w:val="28"/>
          <w:szCs w:val="28"/>
          <w:lang w:val="uk-UA"/>
        </w:rPr>
        <w:t xml:space="preserve">2. Дослідити </w:t>
      </w:r>
      <w:r>
        <w:rPr>
          <w:sz w:val="28"/>
          <w:szCs w:val="28"/>
          <w:lang w:val="uk-UA"/>
        </w:rPr>
        <w:t>«</w:t>
      </w:r>
      <w:r w:rsidRPr="009642F1">
        <w:rPr>
          <w:sz w:val="28"/>
          <w:szCs w:val="28"/>
          <w:lang w:val="uk-UA"/>
        </w:rPr>
        <w:t>соціально-психологічний портрет</w:t>
      </w:r>
      <w:r>
        <w:rPr>
          <w:sz w:val="28"/>
          <w:szCs w:val="28"/>
          <w:lang w:val="uk-UA"/>
        </w:rPr>
        <w:t>»</w:t>
      </w:r>
      <w:r w:rsidRPr="009642F1">
        <w:rPr>
          <w:sz w:val="28"/>
          <w:szCs w:val="28"/>
          <w:lang w:val="uk-UA"/>
        </w:rPr>
        <w:t xml:space="preserve"> учня.</w:t>
      </w:r>
    </w:p>
    <w:p w:rsidR="00F94693" w:rsidRPr="009642F1" w:rsidRDefault="00F94693" w:rsidP="00510BE9">
      <w:pPr>
        <w:ind w:firstLine="540"/>
        <w:jc w:val="both"/>
        <w:rPr>
          <w:sz w:val="28"/>
          <w:szCs w:val="28"/>
          <w:lang w:val="uk-UA"/>
        </w:rPr>
      </w:pPr>
      <w:r w:rsidRPr="009642F1">
        <w:rPr>
          <w:sz w:val="28"/>
          <w:szCs w:val="28"/>
          <w:lang w:val="uk-UA"/>
        </w:rPr>
        <w:t xml:space="preserve">3. Вивчити вплив сім’ї та оточення на формування навиків та поведінки учнів щодо профілактики ризикованої поведінки стосовно куріння, вживання алкоголю, наркотиків та токсикоманії. </w:t>
      </w:r>
    </w:p>
    <w:p w:rsidR="00F94693" w:rsidRDefault="00F94693" w:rsidP="003F329C">
      <w:pPr>
        <w:ind w:firstLine="540"/>
        <w:jc w:val="both"/>
        <w:rPr>
          <w:sz w:val="28"/>
          <w:szCs w:val="28"/>
          <w:lang w:val="uk-UA"/>
        </w:rPr>
      </w:pPr>
      <w:r>
        <w:rPr>
          <w:sz w:val="28"/>
          <w:szCs w:val="28"/>
        </w:rPr>
        <w:t>4.</w:t>
      </w:r>
      <w:r>
        <w:rPr>
          <w:sz w:val="28"/>
          <w:szCs w:val="28"/>
          <w:lang w:val="uk-UA"/>
        </w:rPr>
        <w:t> Від</w:t>
      </w:r>
      <w:r w:rsidRPr="009642F1">
        <w:rPr>
          <w:sz w:val="28"/>
          <w:szCs w:val="28"/>
        </w:rPr>
        <w:t>стежити недоліки у вихованні</w:t>
      </w:r>
      <w:r w:rsidRPr="009642F1">
        <w:rPr>
          <w:sz w:val="28"/>
          <w:szCs w:val="28"/>
          <w:lang w:val="uk-UA"/>
        </w:rPr>
        <w:t xml:space="preserve"> дітей </w:t>
      </w:r>
      <w:r w:rsidRPr="009642F1">
        <w:rPr>
          <w:sz w:val="28"/>
          <w:szCs w:val="28"/>
        </w:rPr>
        <w:t>з питань профілактики ризикованої поведінки у загальноосвітніх</w:t>
      </w:r>
      <w:r w:rsidRPr="009642F1">
        <w:rPr>
          <w:sz w:val="28"/>
          <w:szCs w:val="28"/>
          <w:lang w:val="uk-UA"/>
        </w:rPr>
        <w:t xml:space="preserve"> навчальних закладах </w:t>
      </w:r>
      <w:r w:rsidRPr="009642F1">
        <w:rPr>
          <w:sz w:val="28"/>
          <w:szCs w:val="28"/>
        </w:rPr>
        <w:t xml:space="preserve">та сім’ях. </w:t>
      </w:r>
    </w:p>
    <w:p w:rsidR="00F94693" w:rsidRPr="00825844" w:rsidRDefault="00F94693" w:rsidP="002E5C60">
      <w:pPr>
        <w:ind w:left="78" w:firstLine="630"/>
        <w:jc w:val="both"/>
        <w:outlineLvl w:val="0"/>
        <w:rPr>
          <w:sz w:val="28"/>
          <w:szCs w:val="28"/>
        </w:rPr>
      </w:pPr>
      <w:r>
        <w:rPr>
          <w:b/>
          <w:sz w:val="28"/>
          <w:szCs w:val="28"/>
        </w:rPr>
        <w:t>Об’єкт дослідження:</w:t>
      </w:r>
      <w:r>
        <w:rPr>
          <w:sz w:val="28"/>
          <w:szCs w:val="28"/>
        </w:rPr>
        <w:t xml:space="preserve"> освітнє середовище </w:t>
      </w:r>
      <w:r>
        <w:rPr>
          <w:sz w:val="28"/>
          <w:szCs w:val="28"/>
          <w:lang w:val="uk-UA"/>
        </w:rPr>
        <w:t>загальноосвітніх навчальних закладів</w:t>
      </w:r>
      <w:r>
        <w:rPr>
          <w:sz w:val="28"/>
          <w:szCs w:val="28"/>
        </w:rPr>
        <w:t>.</w:t>
      </w:r>
    </w:p>
    <w:p w:rsidR="00F94693" w:rsidRDefault="00F94693" w:rsidP="002E5C60">
      <w:pPr>
        <w:ind w:left="78" w:firstLine="630"/>
        <w:jc w:val="both"/>
        <w:rPr>
          <w:sz w:val="28"/>
          <w:szCs w:val="28"/>
        </w:rPr>
      </w:pPr>
      <w:r>
        <w:rPr>
          <w:b/>
          <w:sz w:val="28"/>
          <w:szCs w:val="28"/>
        </w:rPr>
        <w:t xml:space="preserve">Предмет дослідження: </w:t>
      </w:r>
      <w:r>
        <w:rPr>
          <w:sz w:val="28"/>
          <w:szCs w:val="28"/>
        </w:rPr>
        <w:t>с</w:t>
      </w:r>
      <w:r w:rsidRPr="006C6E89">
        <w:rPr>
          <w:sz w:val="28"/>
          <w:szCs w:val="28"/>
        </w:rPr>
        <w:t xml:space="preserve">тан </w:t>
      </w:r>
      <w:r>
        <w:rPr>
          <w:sz w:val="28"/>
          <w:szCs w:val="28"/>
          <w:lang w:val="uk-UA"/>
        </w:rPr>
        <w:t xml:space="preserve">та результати </w:t>
      </w:r>
      <w:r w:rsidRPr="006C6E89">
        <w:rPr>
          <w:sz w:val="28"/>
          <w:szCs w:val="28"/>
        </w:rPr>
        <w:t xml:space="preserve">організації </w:t>
      </w:r>
      <w:r>
        <w:rPr>
          <w:sz w:val="28"/>
          <w:szCs w:val="28"/>
        </w:rPr>
        <w:t xml:space="preserve">превентивного виховання </w:t>
      </w:r>
      <w:r w:rsidRPr="00FA47CB">
        <w:rPr>
          <w:sz w:val="28"/>
          <w:szCs w:val="28"/>
        </w:rPr>
        <w:t>з питань профілактик</w:t>
      </w:r>
      <w:r>
        <w:rPr>
          <w:sz w:val="28"/>
          <w:szCs w:val="28"/>
        </w:rPr>
        <w:t xml:space="preserve">и ризикованої поведінки </w:t>
      </w:r>
      <w:r w:rsidRPr="00FA47CB">
        <w:rPr>
          <w:sz w:val="28"/>
          <w:szCs w:val="28"/>
        </w:rPr>
        <w:t>учнів</w:t>
      </w:r>
      <w:r>
        <w:rPr>
          <w:sz w:val="28"/>
          <w:szCs w:val="28"/>
        </w:rPr>
        <w:t xml:space="preserve"> </w:t>
      </w:r>
      <w:r>
        <w:rPr>
          <w:sz w:val="28"/>
          <w:szCs w:val="28"/>
          <w:lang w:val="uk-UA"/>
        </w:rPr>
        <w:t>9-11-х класів</w:t>
      </w:r>
      <w:r>
        <w:rPr>
          <w:sz w:val="28"/>
          <w:szCs w:val="28"/>
        </w:rPr>
        <w:t>.</w:t>
      </w:r>
      <w:r w:rsidRPr="00FA47CB">
        <w:rPr>
          <w:sz w:val="28"/>
          <w:szCs w:val="28"/>
        </w:rPr>
        <w:t xml:space="preserve"> </w:t>
      </w:r>
    </w:p>
    <w:p w:rsidR="00F94693" w:rsidRPr="00510BE9" w:rsidRDefault="00F94693" w:rsidP="003F329C">
      <w:pPr>
        <w:ind w:firstLine="720"/>
        <w:jc w:val="both"/>
        <w:rPr>
          <w:sz w:val="28"/>
          <w:szCs w:val="28"/>
          <w:lang w:val="uk-UA"/>
        </w:rPr>
      </w:pPr>
      <w:r w:rsidRPr="006C6E89">
        <w:rPr>
          <w:b/>
          <w:sz w:val="28"/>
          <w:szCs w:val="28"/>
        </w:rPr>
        <w:t>Суб’</w:t>
      </w:r>
      <w:r w:rsidRPr="005462C9">
        <w:rPr>
          <w:b/>
          <w:sz w:val="28"/>
          <w:szCs w:val="28"/>
        </w:rPr>
        <w:t>єкти дослідження</w:t>
      </w:r>
      <w:r w:rsidRPr="005462C9">
        <w:rPr>
          <w:sz w:val="28"/>
          <w:szCs w:val="28"/>
        </w:rPr>
        <w:t>:</w:t>
      </w:r>
      <w:r>
        <w:rPr>
          <w:sz w:val="28"/>
          <w:szCs w:val="28"/>
        </w:rPr>
        <w:t xml:space="preserve"> класні керівники, учні 9-11</w:t>
      </w:r>
      <w:r>
        <w:rPr>
          <w:sz w:val="28"/>
          <w:szCs w:val="28"/>
          <w:lang w:val="uk-UA"/>
        </w:rPr>
        <w:t>-х</w:t>
      </w:r>
      <w:r>
        <w:rPr>
          <w:sz w:val="28"/>
          <w:szCs w:val="28"/>
        </w:rPr>
        <w:t xml:space="preserve"> класів, батьки</w:t>
      </w:r>
      <w:r>
        <w:rPr>
          <w:sz w:val="28"/>
          <w:szCs w:val="28"/>
          <w:lang w:val="uk-UA"/>
        </w:rPr>
        <w:t>.</w:t>
      </w:r>
    </w:p>
    <w:p w:rsidR="00F94693" w:rsidRPr="009642F1" w:rsidRDefault="00F94693" w:rsidP="009642F1">
      <w:pPr>
        <w:ind w:firstLine="720"/>
        <w:jc w:val="both"/>
        <w:rPr>
          <w:color w:val="0D0D0D"/>
          <w:sz w:val="28"/>
          <w:szCs w:val="28"/>
          <w:lang w:val="uk-UA"/>
        </w:rPr>
      </w:pPr>
      <w:r>
        <w:rPr>
          <w:color w:val="0D0D0D"/>
          <w:sz w:val="28"/>
          <w:szCs w:val="28"/>
          <w:lang w:val="uk-UA"/>
        </w:rPr>
        <w:t>Для проведення дослідження був розроблений інструментарій, який включав</w:t>
      </w:r>
      <w:r w:rsidRPr="009642F1">
        <w:rPr>
          <w:color w:val="0D0D0D"/>
          <w:sz w:val="28"/>
          <w:szCs w:val="28"/>
          <w:lang w:val="uk-UA"/>
        </w:rPr>
        <w:t>:</w:t>
      </w:r>
    </w:p>
    <w:p w:rsidR="00F94693" w:rsidRPr="009642F1" w:rsidRDefault="00F94693" w:rsidP="0039481F">
      <w:pPr>
        <w:numPr>
          <w:ilvl w:val="0"/>
          <w:numId w:val="13"/>
        </w:numPr>
        <w:jc w:val="both"/>
        <w:rPr>
          <w:sz w:val="28"/>
          <w:szCs w:val="28"/>
          <w:lang w:val="uk-UA"/>
        </w:rPr>
      </w:pPr>
      <w:r w:rsidRPr="009642F1">
        <w:rPr>
          <w:sz w:val="28"/>
          <w:szCs w:val="28"/>
          <w:lang w:val="uk-UA"/>
        </w:rPr>
        <w:t>Анкета для опитування класного керівника учнів 9-11-х класів.</w:t>
      </w:r>
    </w:p>
    <w:p w:rsidR="00F94693" w:rsidRPr="009642F1" w:rsidRDefault="00F94693" w:rsidP="0039481F">
      <w:pPr>
        <w:widowControl w:val="0"/>
        <w:numPr>
          <w:ilvl w:val="0"/>
          <w:numId w:val="13"/>
        </w:numPr>
        <w:autoSpaceDE w:val="0"/>
        <w:autoSpaceDN w:val="0"/>
        <w:adjustRightInd w:val="0"/>
        <w:jc w:val="both"/>
        <w:rPr>
          <w:sz w:val="28"/>
          <w:szCs w:val="28"/>
          <w:lang w:val="uk-UA"/>
        </w:rPr>
      </w:pPr>
      <w:r w:rsidRPr="009642F1">
        <w:rPr>
          <w:sz w:val="28"/>
          <w:szCs w:val="28"/>
          <w:lang w:val="uk-UA"/>
        </w:rPr>
        <w:t>Анкета  № 1 для учнів 9-11-х класів.</w:t>
      </w:r>
    </w:p>
    <w:p w:rsidR="00F94693" w:rsidRPr="009642F1" w:rsidRDefault="00F94693" w:rsidP="0039481F">
      <w:pPr>
        <w:widowControl w:val="0"/>
        <w:numPr>
          <w:ilvl w:val="0"/>
          <w:numId w:val="13"/>
        </w:numPr>
        <w:autoSpaceDE w:val="0"/>
        <w:autoSpaceDN w:val="0"/>
        <w:adjustRightInd w:val="0"/>
        <w:jc w:val="both"/>
        <w:rPr>
          <w:sz w:val="28"/>
          <w:szCs w:val="28"/>
          <w:lang w:val="uk-UA"/>
        </w:rPr>
      </w:pPr>
      <w:r w:rsidRPr="009642F1">
        <w:rPr>
          <w:sz w:val="28"/>
          <w:szCs w:val="28"/>
          <w:lang w:val="uk-UA"/>
        </w:rPr>
        <w:t>Анкета № 2 «Соціально-психологічний портрет учня» для учнів 9-11-х класів.</w:t>
      </w:r>
    </w:p>
    <w:p w:rsidR="00F94693" w:rsidRPr="009642F1" w:rsidRDefault="00F94693" w:rsidP="0039481F">
      <w:pPr>
        <w:widowControl w:val="0"/>
        <w:numPr>
          <w:ilvl w:val="0"/>
          <w:numId w:val="13"/>
        </w:numPr>
        <w:autoSpaceDE w:val="0"/>
        <w:autoSpaceDN w:val="0"/>
        <w:adjustRightInd w:val="0"/>
        <w:jc w:val="both"/>
        <w:rPr>
          <w:sz w:val="28"/>
          <w:szCs w:val="28"/>
          <w:lang w:val="uk-UA"/>
        </w:rPr>
      </w:pPr>
      <w:r w:rsidRPr="009642F1">
        <w:rPr>
          <w:sz w:val="28"/>
          <w:szCs w:val="28"/>
          <w:lang w:val="uk-UA"/>
        </w:rPr>
        <w:t>Анкета для батьків.</w:t>
      </w:r>
    </w:p>
    <w:p w:rsidR="00F94693" w:rsidRDefault="00F94693" w:rsidP="0039481F">
      <w:pPr>
        <w:widowControl w:val="0"/>
        <w:numPr>
          <w:ilvl w:val="0"/>
          <w:numId w:val="13"/>
        </w:numPr>
        <w:autoSpaceDE w:val="0"/>
        <w:autoSpaceDN w:val="0"/>
        <w:adjustRightInd w:val="0"/>
        <w:jc w:val="both"/>
        <w:rPr>
          <w:sz w:val="28"/>
          <w:szCs w:val="28"/>
          <w:lang w:val="uk-UA"/>
        </w:rPr>
      </w:pPr>
      <w:r w:rsidRPr="009642F1">
        <w:rPr>
          <w:sz w:val="28"/>
          <w:szCs w:val="28"/>
          <w:lang w:val="uk-UA"/>
        </w:rPr>
        <w:t>Узагальнюючі анкети  результатів опитування.</w:t>
      </w:r>
    </w:p>
    <w:p w:rsidR="00F94693" w:rsidRPr="00586ED0" w:rsidRDefault="00F94693" w:rsidP="00304A61">
      <w:pPr>
        <w:ind w:firstLine="720"/>
        <w:jc w:val="both"/>
        <w:rPr>
          <w:sz w:val="28"/>
          <w:szCs w:val="28"/>
          <w:lang w:val="uk-UA"/>
        </w:rPr>
      </w:pPr>
      <w:r w:rsidRPr="00586ED0">
        <w:rPr>
          <w:sz w:val="28"/>
          <w:szCs w:val="28"/>
          <w:lang w:val="uk-UA"/>
        </w:rPr>
        <w:t xml:space="preserve">У моніторинговому дослідженні загальноосвітніх навчальних </w:t>
      </w:r>
      <w:r>
        <w:rPr>
          <w:sz w:val="28"/>
          <w:szCs w:val="28"/>
          <w:lang w:val="uk-UA"/>
        </w:rPr>
        <w:t>закладів досліджених районів взя</w:t>
      </w:r>
      <w:r w:rsidRPr="00586ED0">
        <w:rPr>
          <w:sz w:val="28"/>
          <w:szCs w:val="28"/>
          <w:lang w:val="uk-UA"/>
        </w:rPr>
        <w:t>ли участь 75 класних керівників. Кількісний склад класних керівників 9-х класів становить 28 осіб (37,3 %), 10-х класів – 20 осіб (26,7 %), 11-х класів – 27 осіб (36 %). Педагогічний стаж класних керівників до 5 років – 13 осіб (17,3 %), 6-10 років – 7 осіб (9,3 %), 11-20 років –              23 особи (30,</w:t>
      </w:r>
      <w:r>
        <w:rPr>
          <w:sz w:val="28"/>
          <w:szCs w:val="28"/>
          <w:lang w:val="uk-UA"/>
        </w:rPr>
        <w:t>7 %), більше 20 років – 32 особи</w:t>
      </w:r>
      <w:r w:rsidRPr="00586ED0">
        <w:rPr>
          <w:sz w:val="28"/>
          <w:szCs w:val="28"/>
          <w:lang w:val="uk-UA"/>
        </w:rPr>
        <w:t xml:space="preserve"> (42,7%). </w:t>
      </w:r>
    </w:p>
    <w:p w:rsidR="00F94693" w:rsidRPr="00586ED0" w:rsidRDefault="00F94693" w:rsidP="0008022F">
      <w:pPr>
        <w:ind w:firstLine="720"/>
        <w:jc w:val="both"/>
        <w:rPr>
          <w:sz w:val="28"/>
          <w:szCs w:val="28"/>
          <w:lang w:val="uk-UA"/>
        </w:rPr>
      </w:pPr>
      <w:r w:rsidRPr="00586ED0">
        <w:rPr>
          <w:sz w:val="28"/>
          <w:szCs w:val="28"/>
          <w:lang w:val="uk-UA"/>
        </w:rPr>
        <w:t>Більшість класних керівників є особами жіночої статі (69,6 %), але  ваго</w:t>
      </w:r>
      <w:r>
        <w:rPr>
          <w:sz w:val="28"/>
          <w:szCs w:val="28"/>
          <w:lang w:val="uk-UA"/>
        </w:rPr>
        <w:t>мим фактором є те, що у</w:t>
      </w:r>
      <w:r w:rsidRPr="00586ED0">
        <w:rPr>
          <w:sz w:val="28"/>
          <w:szCs w:val="28"/>
          <w:lang w:val="uk-UA"/>
        </w:rPr>
        <w:t xml:space="preserve"> досліджених районах 30,4 % класне керівництво очолюють  чоловіки.</w:t>
      </w:r>
    </w:p>
    <w:p w:rsidR="00F94693" w:rsidRPr="00586ED0" w:rsidRDefault="00F94693" w:rsidP="0039219E">
      <w:pPr>
        <w:ind w:firstLine="720"/>
        <w:jc w:val="both"/>
        <w:rPr>
          <w:sz w:val="28"/>
          <w:szCs w:val="28"/>
          <w:lang w:val="uk-UA"/>
        </w:rPr>
      </w:pPr>
      <w:r w:rsidRPr="00586ED0">
        <w:rPr>
          <w:sz w:val="28"/>
          <w:szCs w:val="28"/>
          <w:lang w:val="uk-UA"/>
        </w:rPr>
        <w:t>Кваліфікаційну категорію «спеціаліст» мають 11 осіб (14,7 %), другу –        12 осіб (16 %), першу – 34 особи (45,3 %), вищу – 18 осіб (24 %).</w:t>
      </w:r>
    </w:p>
    <w:p w:rsidR="00F94693" w:rsidRPr="00586ED0" w:rsidRDefault="00F94693" w:rsidP="00BA5489">
      <w:pPr>
        <w:ind w:firstLine="720"/>
        <w:jc w:val="both"/>
        <w:rPr>
          <w:sz w:val="28"/>
          <w:szCs w:val="28"/>
          <w:lang w:val="uk-UA"/>
        </w:rPr>
      </w:pPr>
      <w:r w:rsidRPr="006C0BBE">
        <w:rPr>
          <w:sz w:val="28"/>
          <w:szCs w:val="28"/>
          <w:lang w:val="uk-UA"/>
        </w:rPr>
        <w:t>Класні керівники відве</w:t>
      </w:r>
      <w:r>
        <w:rPr>
          <w:sz w:val="28"/>
          <w:szCs w:val="28"/>
          <w:lang w:val="uk-UA"/>
        </w:rPr>
        <w:t>рто відзначили, які проблеми існують</w:t>
      </w:r>
      <w:r w:rsidRPr="006C0BBE">
        <w:rPr>
          <w:sz w:val="28"/>
          <w:szCs w:val="28"/>
          <w:lang w:val="uk-UA"/>
        </w:rPr>
        <w:t xml:space="preserve"> в учнів</w:t>
      </w:r>
      <w:r w:rsidRPr="0008022F">
        <w:rPr>
          <w:color w:val="0000FF"/>
          <w:sz w:val="28"/>
          <w:szCs w:val="28"/>
          <w:lang w:val="uk-UA"/>
        </w:rPr>
        <w:t xml:space="preserve"> </w:t>
      </w:r>
      <w:r>
        <w:rPr>
          <w:color w:val="0000FF"/>
          <w:sz w:val="28"/>
          <w:szCs w:val="28"/>
          <w:lang w:val="uk-UA"/>
        </w:rPr>
        <w:t xml:space="preserve">     </w:t>
      </w:r>
      <w:r w:rsidRPr="00586ED0">
        <w:rPr>
          <w:sz w:val="28"/>
          <w:szCs w:val="28"/>
          <w:lang w:val="uk-UA"/>
        </w:rPr>
        <w:t xml:space="preserve">9-11-х класах, керівництво яких вони очолюють. На першому місці вони зазначили пропуски занять без поважних причин – 58,3 %, далі – куріння (29,4 %), вживання алкоголю – 7,6 %, схильність до правопорушень – 4,7 % </w:t>
      </w:r>
      <w:r>
        <w:rPr>
          <w:sz w:val="28"/>
          <w:szCs w:val="28"/>
          <w:lang w:val="uk-UA"/>
        </w:rPr>
        <w:t xml:space="preserve">     </w:t>
      </w:r>
      <w:r w:rsidRPr="00586ED0">
        <w:rPr>
          <w:sz w:val="28"/>
          <w:szCs w:val="28"/>
          <w:lang w:val="uk-UA"/>
        </w:rPr>
        <w:t>(діаграма 1).</w:t>
      </w:r>
    </w:p>
    <w:p w:rsidR="00F94693" w:rsidRDefault="00F94693" w:rsidP="00BA5489">
      <w:pPr>
        <w:ind w:firstLine="720"/>
        <w:jc w:val="both"/>
        <w:rPr>
          <w:color w:val="FF0000"/>
          <w:sz w:val="28"/>
          <w:szCs w:val="28"/>
          <w:lang w:val="uk-UA"/>
        </w:rPr>
      </w:pPr>
    </w:p>
    <w:p w:rsidR="00F94693" w:rsidRDefault="00F94693" w:rsidP="00586ED0">
      <w:pPr>
        <w:ind w:firstLine="720"/>
        <w:jc w:val="right"/>
        <w:rPr>
          <w:sz w:val="28"/>
          <w:szCs w:val="28"/>
          <w:lang w:val="uk-UA"/>
        </w:rPr>
      </w:pPr>
      <w:r w:rsidRPr="00984250">
        <w:rPr>
          <w:sz w:val="28"/>
          <w:szCs w:val="28"/>
          <w:lang w:val="uk-UA"/>
        </w:rPr>
        <w:t>Діаграма1</w:t>
      </w:r>
    </w:p>
    <w:p w:rsidR="00F94693" w:rsidRPr="00984250" w:rsidRDefault="00F94693" w:rsidP="00586ED0">
      <w:pPr>
        <w:ind w:firstLine="720"/>
        <w:jc w:val="right"/>
        <w:rPr>
          <w:sz w:val="28"/>
          <w:szCs w:val="28"/>
          <w:lang w:val="uk-UA"/>
        </w:rPr>
      </w:pPr>
    </w:p>
    <w:p w:rsidR="00F94693" w:rsidRDefault="00F94693" w:rsidP="00586ED0">
      <w:pPr>
        <w:ind w:right="565"/>
        <w:jc w:val="both"/>
      </w:pPr>
      <w:r w:rsidRPr="006C5130">
        <w:rPr>
          <w:noProof/>
        </w:rPr>
        <w:object w:dxaOrig="8554" w:dyaOrig="4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427.5pt;height:238.5pt;visibility:visible" o:ole="">
            <v:imagedata r:id="rId5" o:title=""/>
            <o:lock v:ext="edit" aspectratio="f"/>
          </v:shape>
          <o:OLEObject Type="Embed" ProgID="Excel.Chart.8" ShapeID="Объект 1" DrawAspect="Content" ObjectID="_1526207261" r:id="rId6"/>
        </w:object>
      </w:r>
    </w:p>
    <w:p w:rsidR="00F94693" w:rsidRDefault="00F94693" w:rsidP="00BA5489">
      <w:pPr>
        <w:ind w:firstLine="720"/>
        <w:jc w:val="both"/>
      </w:pPr>
    </w:p>
    <w:p w:rsidR="00F94693" w:rsidRPr="0039219E" w:rsidRDefault="00F94693" w:rsidP="006F0C2D">
      <w:pPr>
        <w:jc w:val="both"/>
        <w:rPr>
          <w:color w:val="FF0000"/>
          <w:sz w:val="28"/>
          <w:szCs w:val="28"/>
          <w:lang w:val="uk-UA"/>
        </w:rPr>
      </w:pPr>
    </w:p>
    <w:p w:rsidR="00F94693" w:rsidRPr="00586ED0" w:rsidRDefault="00F94693" w:rsidP="00E6354B">
      <w:pPr>
        <w:ind w:firstLine="720"/>
        <w:jc w:val="both"/>
        <w:rPr>
          <w:sz w:val="28"/>
          <w:szCs w:val="28"/>
          <w:lang w:val="uk-UA"/>
        </w:rPr>
      </w:pPr>
      <w:r w:rsidRPr="00586ED0">
        <w:rPr>
          <w:sz w:val="28"/>
          <w:szCs w:val="28"/>
          <w:lang w:val="uk-UA"/>
        </w:rPr>
        <w:t>Важливим є те, як класні керівники оцінили свої стосунки з класом, а саме: 1) дружні – 37 %; 2) довірливі – 51,4 %; 3) офіційні – 4,6 %;                    4) формальні – 4,5 %; 5) проблемні – 2,5 %. Слід відмітити, що конфліктних стосунків з класом не зазначив жоден класний керівник.</w:t>
      </w:r>
    </w:p>
    <w:p w:rsidR="00F94693" w:rsidRPr="00586ED0" w:rsidRDefault="00F94693" w:rsidP="00E6354B">
      <w:pPr>
        <w:ind w:firstLine="720"/>
        <w:jc w:val="both"/>
        <w:rPr>
          <w:sz w:val="28"/>
          <w:szCs w:val="28"/>
          <w:lang w:val="uk-UA"/>
        </w:rPr>
      </w:pPr>
      <w:r w:rsidRPr="00586ED0">
        <w:rPr>
          <w:sz w:val="28"/>
          <w:szCs w:val="28"/>
          <w:lang w:val="uk-UA"/>
        </w:rPr>
        <w:t>Класні керівни</w:t>
      </w:r>
      <w:r>
        <w:rPr>
          <w:sz w:val="28"/>
          <w:szCs w:val="28"/>
          <w:lang w:val="uk-UA"/>
        </w:rPr>
        <w:t xml:space="preserve">ки також визначили </w:t>
      </w:r>
      <w:r w:rsidRPr="00586ED0">
        <w:rPr>
          <w:sz w:val="28"/>
          <w:szCs w:val="28"/>
          <w:lang w:val="uk-UA"/>
        </w:rPr>
        <w:t xml:space="preserve">взаємостосунки з батьками: </w:t>
      </w:r>
      <w:r>
        <w:rPr>
          <w:sz w:val="28"/>
          <w:szCs w:val="28"/>
          <w:lang w:val="uk-UA"/>
        </w:rPr>
        <w:t xml:space="preserve">            </w:t>
      </w:r>
      <w:r w:rsidRPr="00586ED0">
        <w:rPr>
          <w:sz w:val="28"/>
          <w:szCs w:val="28"/>
          <w:lang w:val="uk-UA"/>
        </w:rPr>
        <w:t xml:space="preserve">1) довірливі – 43,5 %; 2) дружні – 31 %; </w:t>
      </w:r>
      <w:r>
        <w:rPr>
          <w:sz w:val="28"/>
          <w:szCs w:val="28"/>
          <w:lang w:val="uk-UA"/>
        </w:rPr>
        <w:t xml:space="preserve">3) офіційні – 17 %; </w:t>
      </w:r>
      <w:r w:rsidRPr="00586ED0">
        <w:rPr>
          <w:sz w:val="28"/>
          <w:szCs w:val="28"/>
          <w:lang w:val="uk-UA"/>
        </w:rPr>
        <w:t>4</w:t>
      </w:r>
      <w:r>
        <w:rPr>
          <w:sz w:val="28"/>
          <w:szCs w:val="28"/>
          <w:lang w:val="uk-UA"/>
        </w:rPr>
        <w:t>) формальні – 3,5 %. Конфліктні</w:t>
      </w:r>
      <w:r w:rsidRPr="00586ED0">
        <w:rPr>
          <w:sz w:val="28"/>
          <w:szCs w:val="28"/>
          <w:lang w:val="uk-UA"/>
        </w:rPr>
        <w:t xml:space="preserve"> стосунки відсутні, але один із досліджених районів зазначив проблемні стосунки – 5 %. </w:t>
      </w:r>
    </w:p>
    <w:p w:rsidR="00F94693" w:rsidRPr="00744936" w:rsidRDefault="00F94693" w:rsidP="009777D1">
      <w:pPr>
        <w:ind w:firstLine="720"/>
        <w:jc w:val="both"/>
        <w:rPr>
          <w:sz w:val="28"/>
          <w:szCs w:val="28"/>
          <w:lang w:val="uk-UA"/>
        </w:rPr>
      </w:pPr>
      <w:r w:rsidRPr="00744936">
        <w:rPr>
          <w:sz w:val="28"/>
          <w:szCs w:val="28"/>
          <w:lang w:val="uk-UA"/>
        </w:rPr>
        <w:t>Протягом 2014-2015 навчального року, як зазначили 52,2 % класних керівників, учні відвідували факультативи, гуртки, де були прослухані та обговорені теми щодо профілактики наркоманії. Такі заходи були за напрямами: «Рівний рівному», «Школа сприяння здоров’ю», курси за вибором</w:t>
      </w:r>
      <w:r>
        <w:rPr>
          <w:sz w:val="28"/>
          <w:szCs w:val="28"/>
          <w:lang w:val="uk-UA"/>
        </w:rPr>
        <w:t xml:space="preserve"> з хімії чи</w:t>
      </w:r>
      <w:r w:rsidRPr="00744936">
        <w:rPr>
          <w:sz w:val="28"/>
          <w:szCs w:val="28"/>
          <w:lang w:val="uk-UA"/>
        </w:rPr>
        <w:t xml:space="preserve"> біології. Більшість класних керівників (74,9 %) проводили виховні години щодо профілактики наркоманії серед учнів з використанням методики технології ООЖН (освіта на основі життєвих навичок), 1</w:t>
      </w:r>
      <w:r w:rsidRPr="00744936">
        <w:rPr>
          <w:sz w:val="28"/>
          <w:szCs w:val="28"/>
        </w:rPr>
        <w:t>3</w:t>
      </w:r>
      <w:r w:rsidRPr="00744936">
        <w:rPr>
          <w:sz w:val="28"/>
          <w:szCs w:val="28"/>
          <w:lang w:val="uk-UA"/>
        </w:rPr>
        <w:t>,5 % – не використовували та 11,6 % респондентів не володіють даною методикою. Класні керівники зазначили, що у 2014-2015 навчальному році проводили виховні години з профілактики шкідливих звичок на основі життєвих навичок (92,5 %) відповідно до плану виховної роботи.</w:t>
      </w:r>
    </w:p>
    <w:p w:rsidR="00F94693" w:rsidRPr="00744936" w:rsidRDefault="00F94693" w:rsidP="00CA37E1">
      <w:pPr>
        <w:ind w:firstLine="720"/>
        <w:jc w:val="both"/>
        <w:rPr>
          <w:sz w:val="28"/>
          <w:szCs w:val="28"/>
          <w:lang w:val="uk-UA"/>
        </w:rPr>
      </w:pPr>
      <w:r w:rsidRPr="00744936">
        <w:rPr>
          <w:sz w:val="28"/>
          <w:szCs w:val="28"/>
          <w:lang w:val="uk-UA"/>
        </w:rPr>
        <w:t>Особливе значення на виховних годинах було приділено т</w:t>
      </w:r>
      <w:r>
        <w:rPr>
          <w:sz w:val="28"/>
          <w:szCs w:val="28"/>
          <w:lang w:val="uk-UA"/>
        </w:rPr>
        <w:t xml:space="preserve">аким напрямам виховання, як: </w:t>
      </w:r>
      <w:r w:rsidRPr="00744936">
        <w:rPr>
          <w:sz w:val="28"/>
          <w:szCs w:val="28"/>
          <w:lang w:val="uk-UA"/>
        </w:rPr>
        <w:t>вплив куріння на здоров’</w:t>
      </w:r>
      <w:r>
        <w:rPr>
          <w:sz w:val="28"/>
          <w:szCs w:val="28"/>
          <w:lang w:val="uk-UA"/>
        </w:rPr>
        <w:t xml:space="preserve">я підлітка – 38 %;          </w:t>
      </w:r>
      <w:r w:rsidRPr="00744936">
        <w:rPr>
          <w:sz w:val="28"/>
          <w:szCs w:val="28"/>
          <w:lang w:val="uk-UA"/>
        </w:rPr>
        <w:t>вплив алкогольних напої</w:t>
      </w:r>
      <w:r>
        <w:rPr>
          <w:sz w:val="28"/>
          <w:szCs w:val="28"/>
          <w:lang w:val="uk-UA"/>
        </w:rPr>
        <w:t xml:space="preserve">в на здоров’я підлітка – 33,7 %; </w:t>
      </w:r>
      <w:r w:rsidRPr="00744936">
        <w:rPr>
          <w:sz w:val="28"/>
          <w:szCs w:val="28"/>
          <w:lang w:val="uk-UA"/>
        </w:rPr>
        <w:t xml:space="preserve">вплив наркотичних речовин, токсикоманії на розвиток підлітка – 28,3 %. </w:t>
      </w:r>
    </w:p>
    <w:p w:rsidR="00F94693" w:rsidRPr="00744936" w:rsidRDefault="00F94693" w:rsidP="00A7228C">
      <w:pPr>
        <w:ind w:firstLine="720"/>
        <w:jc w:val="both"/>
        <w:rPr>
          <w:sz w:val="28"/>
          <w:szCs w:val="28"/>
          <w:lang w:val="uk-UA"/>
        </w:rPr>
      </w:pPr>
      <w:r w:rsidRPr="00744936">
        <w:rPr>
          <w:sz w:val="28"/>
          <w:szCs w:val="28"/>
          <w:lang w:val="uk-UA"/>
        </w:rPr>
        <w:t>Із відповідей класних керівників можна зробити висновок, що 97,4 % респондентів упевн</w:t>
      </w:r>
      <w:r>
        <w:rPr>
          <w:sz w:val="28"/>
          <w:szCs w:val="28"/>
          <w:lang w:val="uk-UA"/>
        </w:rPr>
        <w:t>ені, що учні достатньо обізнані</w:t>
      </w:r>
      <w:r w:rsidRPr="00744936">
        <w:rPr>
          <w:sz w:val="28"/>
          <w:szCs w:val="28"/>
          <w:lang w:val="uk-UA"/>
        </w:rPr>
        <w:t xml:space="preserve"> </w:t>
      </w:r>
      <w:r>
        <w:rPr>
          <w:sz w:val="28"/>
          <w:szCs w:val="28"/>
          <w:lang w:val="uk-UA"/>
        </w:rPr>
        <w:t>про те, який</w:t>
      </w:r>
      <w:r w:rsidRPr="00744936">
        <w:rPr>
          <w:sz w:val="28"/>
          <w:szCs w:val="28"/>
          <w:lang w:val="uk-UA"/>
        </w:rPr>
        <w:t xml:space="preserve"> </w:t>
      </w:r>
      <w:r>
        <w:rPr>
          <w:sz w:val="28"/>
          <w:szCs w:val="28"/>
          <w:lang w:val="uk-UA"/>
        </w:rPr>
        <w:t>негативний вплив та наслідки має</w:t>
      </w:r>
      <w:r w:rsidRPr="00744936">
        <w:rPr>
          <w:sz w:val="28"/>
          <w:szCs w:val="28"/>
          <w:lang w:val="uk-UA"/>
        </w:rPr>
        <w:t xml:space="preserve"> куріння, а 2,6 % респондентам важко відповісти. На 100</w:t>
      </w:r>
      <w:r w:rsidRPr="00744936">
        <w:rPr>
          <w:sz w:val="28"/>
          <w:szCs w:val="28"/>
          <w:lang w:val="en-US"/>
        </w:rPr>
        <w:t> </w:t>
      </w:r>
      <w:r w:rsidRPr="00744936">
        <w:rPr>
          <w:sz w:val="28"/>
          <w:szCs w:val="28"/>
          <w:lang w:val="uk-UA"/>
        </w:rPr>
        <w:t>% педагоги 1-го району впевнені, що діти розуміють наслідки від вживання алкогольних напоїв на своє здоров’я. Також 94,7 % класних керівників вважають, що  учні мають достатні знання щодо впливу та наслідків наркотичних та токсикоманічних речовин на розвиток підлітка, але 5,3% респондентам важко оцінити знання учнів. Другий район показав, що лише 2,8 % класних керівників вважають, що учні не розуміють наслідки від вживання алкогольних напоїв на своє здоров’я, 2,8</w:t>
      </w:r>
      <w:r w:rsidRPr="00744936">
        <w:rPr>
          <w:sz w:val="28"/>
          <w:szCs w:val="28"/>
          <w:lang w:val="en-US"/>
        </w:rPr>
        <w:t> </w:t>
      </w:r>
      <w:r w:rsidRPr="00744936">
        <w:rPr>
          <w:sz w:val="28"/>
          <w:szCs w:val="28"/>
          <w:lang w:val="uk-UA"/>
        </w:rPr>
        <w:t>% респондентів не впевнені, що діти обізнані щодо впливу наркотичних речовин на розвиток підлітка та 14,2 % – важко відповісти.</w:t>
      </w:r>
    </w:p>
    <w:p w:rsidR="00F94693" w:rsidRPr="000062F2" w:rsidRDefault="00F94693" w:rsidP="00FE7D7E">
      <w:pPr>
        <w:ind w:firstLine="720"/>
        <w:jc w:val="both"/>
        <w:rPr>
          <w:sz w:val="28"/>
          <w:szCs w:val="28"/>
          <w:lang w:val="uk-UA"/>
        </w:rPr>
      </w:pPr>
      <w:r w:rsidRPr="000062F2">
        <w:rPr>
          <w:sz w:val="28"/>
          <w:szCs w:val="28"/>
          <w:lang w:val="uk-UA"/>
        </w:rPr>
        <w:t>На запитання «Чи є у Вашому класі учні, які мають шкідливі звички?» класні керівники відповіли, що 32</w:t>
      </w:r>
      <w:r w:rsidRPr="000062F2">
        <w:rPr>
          <w:sz w:val="28"/>
          <w:szCs w:val="28"/>
          <w:lang w:val="en-US"/>
        </w:rPr>
        <w:t> </w:t>
      </w:r>
      <w:r>
        <w:rPr>
          <w:sz w:val="28"/>
          <w:szCs w:val="28"/>
          <w:lang w:val="uk-UA"/>
        </w:rPr>
        <w:t xml:space="preserve">% учнів палять, </w:t>
      </w:r>
      <w:r w:rsidRPr="000062F2">
        <w:rPr>
          <w:sz w:val="28"/>
          <w:szCs w:val="28"/>
          <w:lang w:val="uk-UA"/>
        </w:rPr>
        <w:t>14,6</w:t>
      </w:r>
      <w:r w:rsidRPr="000062F2">
        <w:rPr>
          <w:sz w:val="28"/>
          <w:szCs w:val="28"/>
          <w:lang w:val="en-US"/>
        </w:rPr>
        <w:t> </w:t>
      </w:r>
      <w:r w:rsidRPr="000062F2">
        <w:rPr>
          <w:sz w:val="28"/>
          <w:szCs w:val="28"/>
          <w:lang w:val="uk-UA"/>
        </w:rPr>
        <w:t xml:space="preserve">% – вживають слабоалкогольні напої, 2,3 % – вживають міцні алкогольні напої,  але жоден з респондентів не зазначив, що учні вживають наркотичні речовини чи  токсикоманічні речовини.  </w:t>
      </w:r>
    </w:p>
    <w:p w:rsidR="00F94693" w:rsidRDefault="00F94693" w:rsidP="00FE7D7E">
      <w:pPr>
        <w:ind w:firstLine="720"/>
        <w:jc w:val="both"/>
        <w:rPr>
          <w:sz w:val="28"/>
          <w:szCs w:val="28"/>
          <w:lang w:val="uk-UA"/>
        </w:rPr>
      </w:pPr>
      <w:r w:rsidRPr="000062F2">
        <w:rPr>
          <w:sz w:val="28"/>
          <w:szCs w:val="28"/>
          <w:lang w:val="uk-UA"/>
        </w:rPr>
        <w:t xml:space="preserve">Класні керівники вказали, які проблеми виникають під час проведення виховних годин з профілактики шкідливих звичок, а саме: </w:t>
      </w:r>
    </w:p>
    <w:p w:rsidR="00F94693" w:rsidRDefault="00F94693" w:rsidP="00FE7D7E">
      <w:pPr>
        <w:ind w:firstLine="720"/>
        <w:jc w:val="both"/>
        <w:rPr>
          <w:sz w:val="28"/>
          <w:szCs w:val="28"/>
          <w:lang w:val="uk-UA"/>
        </w:rPr>
      </w:pPr>
      <w:r w:rsidRPr="000062F2">
        <w:rPr>
          <w:sz w:val="28"/>
          <w:szCs w:val="28"/>
          <w:lang w:val="uk-UA"/>
        </w:rPr>
        <w:t xml:space="preserve">1) 35,3 % респондентів визначили проблему матеріально-технічного забезпечення;           </w:t>
      </w:r>
    </w:p>
    <w:p w:rsidR="00F94693" w:rsidRDefault="00F94693" w:rsidP="00FE7D7E">
      <w:pPr>
        <w:ind w:firstLine="720"/>
        <w:jc w:val="both"/>
        <w:rPr>
          <w:sz w:val="28"/>
          <w:szCs w:val="28"/>
          <w:lang w:val="uk-UA"/>
        </w:rPr>
      </w:pPr>
      <w:r w:rsidRPr="000062F2">
        <w:rPr>
          <w:sz w:val="28"/>
          <w:szCs w:val="28"/>
          <w:lang w:val="uk-UA"/>
        </w:rPr>
        <w:t xml:space="preserve">2) відсутність мотивації та інтересу учнів – 11,8 %; </w:t>
      </w:r>
    </w:p>
    <w:p w:rsidR="00F94693" w:rsidRDefault="00F94693" w:rsidP="00A70F71">
      <w:pPr>
        <w:ind w:firstLine="720"/>
        <w:jc w:val="both"/>
        <w:rPr>
          <w:sz w:val="28"/>
          <w:szCs w:val="28"/>
          <w:lang w:val="uk-UA"/>
        </w:rPr>
      </w:pPr>
      <w:r w:rsidRPr="000062F2">
        <w:rPr>
          <w:sz w:val="28"/>
          <w:szCs w:val="28"/>
          <w:lang w:val="uk-UA"/>
        </w:rPr>
        <w:t>3) у 5,2 % респондентів не вистачає часу для проведення виховних годин за дан</w:t>
      </w:r>
      <w:r>
        <w:rPr>
          <w:sz w:val="28"/>
          <w:szCs w:val="28"/>
          <w:lang w:val="uk-UA"/>
        </w:rPr>
        <w:t xml:space="preserve">ою тематикою;              </w:t>
      </w:r>
    </w:p>
    <w:p w:rsidR="00F94693" w:rsidRPr="000062F2" w:rsidRDefault="00F94693" w:rsidP="00A70F71">
      <w:pPr>
        <w:ind w:firstLine="720"/>
        <w:jc w:val="both"/>
        <w:rPr>
          <w:sz w:val="28"/>
          <w:szCs w:val="28"/>
          <w:lang w:val="uk-UA"/>
        </w:rPr>
      </w:pPr>
      <w:r w:rsidRPr="000062F2">
        <w:rPr>
          <w:sz w:val="28"/>
          <w:szCs w:val="28"/>
          <w:lang w:val="uk-UA"/>
        </w:rPr>
        <w:t xml:space="preserve">4) 40,5 % – проблем не існує (за даними одного з районів).   </w:t>
      </w:r>
    </w:p>
    <w:p w:rsidR="00F94693" w:rsidRPr="000062F2" w:rsidRDefault="00F94693" w:rsidP="00C01967">
      <w:pPr>
        <w:ind w:firstLine="720"/>
        <w:jc w:val="both"/>
        <w:rPr>
          <w:sz w:val="28"/>
          <w:szCs w:val="28"/>
          <w:lang w:val="uk-UA"/>
        </w:rPr>
      </w:pPr>
      <w:r w:rsidRPr="000062F2">
        <w:rPr>
          <w:sz w:val="28"/>
          <w:szCs w:val="28"/>
          <w:lang w:val="uk-UA"/>
        </w:rPr>
        <w:t>Так, у процесі виховної діяльності класні керівники зазначили, яким чином відстежують ефективність впливу проведених виховних профілактичних заходів на поведінку учнів класу: 71 % – проводять опитування або анкетування,</w:t>
      </w:r>
      <w:r w:rsidRPr="000062F2">
        <w:rPr>
          <w:sz w:val="28"/>
          <w:szCs w:val="28"/>
        </w:rPr>
        <w:t xml:space="preserve"> </w:t>
      </w:r>
      <w:r w:rsidRPr="000062F2">
        <w:rPr>
          <w:sz w:val="28"/>
          <w:szCs w:val="28"/>
          <w:lang w:val="uk-UA"/>
        </w:rPr>
        <w:t>17,3 % – перевіряють знання за стандартизованими тестами, 9,3</w:t>
      </w:r>
      <w:r w:rsidRPr="000062F2">
        <w:rPr>
          <w:sz w:val="28"/>
          <w:szCs w:val="28"/>
          <w:lang w:val="en-US"/>
        </w:rPr>
        <w:t> </w:t>
      </w:r>
      <w:r w:rsidRPr="000062F2">
        <w:rPr>
          <w:sz w:val="28"/>
          <w:szCs w:val="28"/>
          <w:lang w:val="uk-UA"/>
        </w:rPr>
        <w:t>% – проводять моніторинг за процедурою «До» і «Після» та  2,4% – не відстежують.</w:t>
      </w:r>
    </w:p>
    <w:p w:rsidR="00F94693" w:rsidRPr="00E8183A" w:rsidRDefault="00F94693" w:rsidP="00C01967">
      <w:pPr>
        <w:pStyle w:val="ListParagraph1"/>
        <w:ind w:left="0" w:firstLine="709"/>
        <w:jc w:val="both"/>
        <w:rPr>
          <w:lang w:val="uk-UA"/>
        </w:rPr>
      </w:pPr>
      <w:r>
        <w:rPr>
          <w:sz w:val="28"/>
          <w:szCs w:val="28"/>
          <w:lang w:val="uk-UA"/>
        </w:rPr>
        <w:t xml:space="preserve">Аналізуючи свою роботу, </w:t>
      </w:r>
      <w:r w:rsidRPr="00E8183A">
        <w:rPr>
          <w:sz w:val="28"/>
          <w:szCs w:val="28"/>
          <w:lang w:val="uk-UA"/>
        </w:rPr>
        <w:t>класні керівники (45,6</w:t>
      </w:r>
      <w:r w:rsidRPr="00E8183A">
        <w:rPr>
          <w:sz w:val="28"/>
          <w:szCs w:val="28"/>
          <w:lang w:val="en-US"/>
        </w:rPr>
        <w:t> </w:t>
      </w:r>
      <w:r w:rsidRPr="00E8183A">
        <w:rPr>
          <w:sz w:val="28"/>
          <w:szCs w:val="28"/>
          <w:lang w:val="uk-UA"/>
        </w:rPr>
        <w:t>%) упевнені, що заходи, які вони проводили з тем</w:t>
      </w:r>
      <w:r>
        <w:rPr>
          <w:sz w:val="28"/>
          <w:szCs w:val="28"/>
          <w:lang w:val="uk-UA"/>
        </w:rPr>
        <w:t xml:space="preserve">атики тютюнопаління, підтверджують  вплив саме цієї </w:t>
      </w:r>
      <w:r w:rsidRPr="00E8183A">
        <w:rPr>
          <w:sz w:val="28"/>
          <w:szCs w:val="28"/>
          <w:lang w:val="uk-UA"/>
        </w:rPr>
        <w:t>профілактичної роботи в тому, що учні стали менше кури</w:t>
      </w:r>
      <w:r>
        <w:rPr>
          <w:sz w:val="28"/>
          <w:szCs w:val="28"/>
          <w:lang w:val="uk-UA"/>
        </w:rPr>
        <w:t>ти у</w:t>
      </w:r>
      <w:r w:rsidRPr="00E8183A">
        <w:rPr>
          <w:sz w:val="28"/>
          <w:szCs w:val="28"/>
          <w:lang w:val="uk-UA"/>
        </w:rPr>
        <w:t xml:space="preserve"> порівнянні</w:t>
      </w:r>
      <w:r>
        <w:rPr>
          <w:sz w:val="28"/>
          <w:szCs w:val="28"/>
          <w:lang w:val="uk-UA"/>
        </w:rPr>
        <w:t xml:space="preserve"> з однолітками попередніх років, але</w:t>
      </w:r>
      <w:r w:rsidRPr="00E8183A">
        <w:rPr>
          <w:sz w:val="28"/>
          <w:szCs w:val="28"/>
          <w:lang w:val="uk-UA"/>
        </w:rPr>
        <w:t xml:space="preserve"> 37,4</w:t>
      </w:r>
      <w:r w:rsidRPr="00E8183A">
        <w:rPr>
          <w:sz w:val="28"/>
          <w:szCs w:val="28"/>
          <w:lang w:val="en-US"/>
        </w:rPr>
        <w:t> </w:t>
      </w:r>
      <w:r w:rsidRPr="00E8183A">
        <w:rPr>
          <w:sz w:val="28"/>
          <w:szCs w:val="28"/>
          <w:lang w:val="uk-UA"/>
        </w:rPr>
        <w:t>% респондентів підкреслюють, що у класі є лідери, які активно впливають на учнів. Також моніторинг показав, що є 17</w:t>
      </w:r>
      <w:r w:rsidRPr="00E8183A">
        <w:rPr>
          <w:sz w:val="28"/>
          <w:szCs w:val="28"/>
          <w:lang w:val="en-US"/>
        </w:rPr>
        <w:t> </w:t>
      </w:r>
      <w:r w:rsidRPr="00E8183A">
        <w:rPr>
          <w:sz w:val="28"/>
          <w:szCs w:val="28"/>
          <w:lang w:val="uk-UA"/>
        </w:rPr>
        <w:t>% класних керівників, які не ставили за мету вивчати це питання</w:t>
      </w:r>
      <w:r w:rsidRPr="00E8183A">
        <w:rPr>
          <w:lang w:val="uk-UA"/>
        </w:rPr>
        <w:t>.</w:t>
      </w:r>
    </w:p>
    <w:p w:rsidR="00F94693" w:rsidRPr="00E8183A" w:rsidRDefault="00F94693" w:rsidP="00BF02E2">
      <w:pPr>
        <w:ind w:firstLine="720"/>
        <w:jc w:val="both"/>
        <w:rPr>
          <w:sz w:val="28"/>
          <w:szCs w:val="28"/>
          <w:lang w:val="uk-UA"/>
        </w:rPr>
      </w:pPr>
      <w:r w:rsidRPr="00E8183A">
        <w:rPr>
          <w:sz w:val="28"/>
          <w:szCs w:val="28"/>
          <w:lang w:val="uk-UA"/>
        </w:rPr>
        <w:t>Монітори</w:t>
      </w:r>
      <w:r>
        <w:rPr>
          <w:sz w:val="28"/>
          <w:szCs w:val="28"/>
          <w:lang w:val="uk-UA"/>
        </w:rPr>
        <w:t>нгове дослідження показало, що у</w:t>
      </w:r>
      <w:r w:rsidRPr="00E8183A">
        <w:rPr>
          <w:sz w:val="28"/>
          <w:szCs w:val="28"/>
          <w:lang w:val="uk-UA"/>
        </w:rPr>
        <w:t xml:space="preserve"> загальноосвітніх навчальних закладах щодо профілактичної роботи з питань наркоманії та токсикоманії були залучені </w:t>
      </w:r>
      <w:r>
        <w:rPr>
          <w:sz w:val="28"/>
          <w:szCs w:val="28"/>
          <w:lang w:val="uk-UA"/>
        </w:rPr>
        <w:t xml:space="preserve">спеціалісти з таких установ: 1) </w:t>
      </w:r>
      <w:r w:rsidRPr="00E8183A">
        <w:rPr>
          <w:sz w:val="28"/>
          <w:szCs w:val="28"/>
          <w:lang w:val="uk-UA"/>
        </w:rPr>
        <w:t>поліклініка – 24,3</w:t>
      </w:r>
      <w:r w:rsidRPr="00E8183A">
        <w:rPr>
          <w:lang w:val="en-US"/>
        </w:rPr>
        <w:t> </w:t>
      </w:r>
      <w:r>
        <w:rPr>
          <w:sz w:val="28"/>
          <w:szCs w:val="28"/>
          <w:lang w:val="uk-UA"/>
        </w:rPr>
        <w:t xml:space="preserve">%; 2) </w:t>
      </w:r>
      <w:r w:rsidRPr="00E8183A">
        <w:rPr>
          <w:sz w:val="28"/>
          <w:szCs w:val="28"/>
          <w:lang w:val="uk-UA"/>
        </w:rPr>
        <w:t>служба соціальної допомоги – 23</w:t>
      </w:r>
      <w:r w:rsidRPr="00E8183A">
        <w:rPr>
          <w:sz w:val="28"/>
          <w:szCs w:val="28"/>
          <w:lang w:val="en-US"/>
        </w:rPr>
        <w:t> </w:t>
      </w:r>
      <w:r>
        <w:rPr>
          <w:sz w:val="28"/>
          <w:szCs w:val="28"/>
          <w:lang w:val="uk-UA"/>
        </w:rPr>
        <w:t xml:space="preserve">%; 3) </w:t>
      </w:r>
      <w:r w:rsidRPr="00E8183A">
        <w:rPr>
          <w:sz w:val="28"/>
          <w:szCs w:val="28"/>
          <w:lang w:val="uk-UA"/>
        </w:rPr>
        <w:t>інспекція у</w:t>
      </w:r>
      <w:r>
        <w:rPr>
          <w:sz w:val="28"/>
          <w:szCs w:val="28"/>
          <w:lang w:val="uk-UA"/>
        </w:rPr>
        <w:t xml:space="preserve"> справах дітей МВС – 24,2 %; 4) </w:t>
      </w:r>
      <w:r w:rsidRPr="00E8183A">
        <w:rPr>
          <w:sz w:val="28"/>
          <w:szCs w:val="28"/>
          <w:lang w:val="uk-UA"/>
        </w:rPr>
        <w:t xml:space="preserve">громадські організації – 9,5 %. Слід зазначити, що 19 % класних керівників відповіли, що не проводили заходи з вищевказаними спеціалістами та не залучали жодного спеціаліста з центру здоров’я. </w:t>
      </w:r>
    </w:p>
    <w:p w:rsidR="00F94693" w:rsidRPr="00720624" w:rsidRDefault="00F94693" w:rsidP="00547931">
      <w:pPr>
        <w:ind w:firstLine="720"/>
        <w:jc w:val="both"/>
        <w:rPr>
          <w:sz w:val="28"/>
          <w:szCs w:val="28"/>
          <w:lang w:val="uk-UA"/>
        </w:rPr>
      </w:pPr>
      <w:r w:rsidRPr="00720624">
        <w:rPr>
          <w:sz w:val="28"/>
          <w:szCs w:val="28"/>
          <w:lang w:val="uk-UA"/>
        </w:rPr>
        <w:t>Профілактичні заходи, що проводили спеціалісти з вищезазначених установ, як указали класні</w:t>
      </w:r>
      <w:r>
        <w:rPr>
          <w:sz w:val="28"/>
          <w:szCs w:val="28"/>
          <w:lang w:val="uk-UA"/>
        </w:rPr>
        <w:t xml:space="preserve"> керівники, були спрямовані: 1) </w:t>
      </w:r>
      <w:r w:rsidRPr="00720624">
        <w:rPr>
          <w:sz w:val="28"/>
          <w:szCs w:val="28"/>
          <w:lang w:val="uk-UA"/>
        </w:rPr>
        <w:t>на інформування підлітків про вплив наркотичних</w:t>
      </w:r>
      <w:r>
        <w:rPr>
          <w:sz w:val="28"/>
          <w:szCs w:val="28"/>
          <w:lang w:val="uk-UA"/>
        </w:rPr>
        <w:t xml:space="preserve"> речовин на здоров’я – 38 %; 2) </w:t>
      </w:r>
      <w:r w:rsidRPr="00720624">
        <w:rPr>
          <w:sz w:val="28"/>
          <w:szCs w:val="28"/>
          <w:lang w:val="uk-UA"/>
        </w:rPr>
        <w:t xml:space="preserve">на формування життєвих навичок, що убезпечать від вживання наркотиків, </w:t>
      </w:r>
      <w:r w:rsidRPr="00720624">
        <w:rPr>
          <w:i/>
          <w:iCs/>
          <w:sz w:val="28"/>
          <w:szCs w:val="28"/>
          <w:lang w:val="uk-UA"/>
        </w:rPr>
        <w:t xml:space="preserve">– </w:t>
      </w:r>
      <w:r>
        <w:rPr>
          <w:sz w:val="28"/>
          <w:szCs w:val="28"/>
          <w:lang w:val="uk-UA"/>
        </w:rPr>
        <w:t xml:space="preserve">35,2 %; 3) </w:t>
      </w:r>
      <w:r w:rsidRPr="00720624">
        <w:rPr>
          <w:sz w:val="28"/>
          <w:szCs w:val="28"/>
          <w:lang w:val="uk-UA"/>
        </w:rPr>
        <w:t>на формування осо</w:t>
      </w:r>
      <w:r>
        <w:rPr>
          <w:sz w:val="28"/>
          <w:szCs w:val="28"/>
          <w:lang w:val="uk-UA"/>
        </w:rPr>
        <w:t xml:space="preserve">бистих якостей учнів – 25 %; 4) </w:t>
      </w:r>
      <w:r w:rsidRPr="00720624">
        <w:rPr>
          <w:sz w:val="28"/>
          <w:szCs w:val="28"/>
          <w:lang w:val="uk-UA"/>
        </w:rPr>
        <w:t>інше – 1,8 %. Класні керівники відмітили, що проведені заходи дійсно сприяли зростанню рівня знань учнів із питань алкоголізму, наркоманії, токсикоманії та попередженню навичок безпечної поведінки, а саме: 58,9 % респондентів указали, що сприяли певною мірою, 38,1 % – сприяли істотно, а 3 % – майже не вплинули.</w:t>
      </w:r>
    </w:p>
    <w:p w:rsidR="00F94693" w:rsidRPr="00720624" w:rsidRDefault="00F94693" w:rsidP="00547931">
      <w:pPr>
        <w:ind w:firstLine="709"/>
        <w:jc w:val="both"/>
        <w:rPr>
          <w:sz w:val="28"/>
          <w:szCs w:val="28"/>
        </w:rPr>
      </w:pPr>
      <w:r w:rsidRPr="00720624">
        <w:rPr>
          <w:sz w:val="28"/>
          <w:szCs w:val="28"/>
          <w:lang w:val="uk-UA"/>
        </w:rPr>
        <w:t xml:space="preserve">Класні керівники відзначили, що під час проведення профілактичних заходів з питань алкоголізму, наркоманії, токсикоманії вони активно співпрацювали: </w:t>
      </w:r>
    </w:p>
    <w:p w:rsidR="00F94693" w:rsidRPr="00720624" w:rsidRDefault="00F94693" w:rsidP="00547931">
      <w:pPr>
        <w:ind w:firstLine="720"/>
        <w:jc w:val="both"/>
        <w:rPr>
          <w:sz w:val="28"/>
          <w:szCs w:val="28"/>
          <w:lang w:val="uk-UA"/>
        </w:rPr>
      </w:pPr>
      <w:r w:rsidRPr="00720624">
        <w:rPr>
          <w:sz w:val="28"/>
          <w:szCs w:val="28"/>
          <w:lang w:val="uk-UA"/>
        </w:rPr>
        <w:t>1. Із батьками – 34,3 % («Вплив алкоголю на здоров’я дитини», «Я і підліток», «Єдність вимог родини та школи щодо формування здорового способу життя», «Як уберегтися від шкідливих звичок», «Вплив наркоманії, алкоголю на організм людини»).</w:t>
      </w:r>
    </w:p>
    <w:p w:rsidR="00F94693" w:rsidRPr="00720624" w:rsidRDefault="00F94693" w:rsidP="00547931">
      <w:pPr>
        <w:ind w:firstLine="720"/>
        <w:jc w:val="both"/>
        <w:rPr>
          <w:sz w:val="28"/>
          <w:szCs w:val="28"/>
          <w:lang w:val="uk-UA"/>
        </w:rPr>
      </w:pPr>
      <w:r w:rsidRPr="00720624">
        <w:rPr>
          <w:sz w:val="28"/>
          <w:szCs w:val="28"/>
          <w:lang w:val="uk-UA"/>
        </w:rPr>
        <w:t>2. Із психологом – 31,8 % («Шкідливі звички – це погано», «Профілактика шкідливих звичок», «Особливості профілактичної роботи з підлітками», «Вплив токсикоманії на здоров’я»).</w:t>
      </w:r>
    </w:p>
    <w:p w:rsidR="00F94693" w:rsidRPr="00720624" w:rsidRDefault="00F94693" w:rsidP="00547931">
      <w:pPr>
        <w:ind w:firstLine="720"/>
        <w:jc w:val="both"/>
        <w:rPr>
          <w:sz w:val="28"/>
          <w:szCs w:val="28"/>
          <w:lang w:val="uk-UA"/>
        </w:rPr>
      </w:pPr>
      <w:r w:rsidRPr="00720624">
        <w:rPr>
          <w:sz w:val="28"/>
          <w:szCs w:val="28"/>
          <w:lang w:val="uk-UA"/>
        </w:rPr>
        <w:t xml:space="preserve">3. Із медичними установами – 13,4 %. </w:t>
      </w:r>
    </w:p>
    <w:p w:rsidR="00F94693" w:rsidRPr="00720624" w:rsidRDefault="00F94693" w:rsidP="00547931">
      <w:pPr>
        <w:ind w:firstLine="720"/>
        <w:jc w:val="both"/>
        <w:rPr>
          <w:sz w:val="28"/>
          <w:szCs w:val="28"/>
          <w:lang w:val="uk-UA"/>
        </w:rPr>
      </w:pPr>
      <w:r w:rsidRPr="00720624">
        <w:rPr>
          <w:sz w:val="28"/>
          <w:szCs w:val="28"/>
          <w:lang w:val="uk-UA"/>
        </w:rPr>
        <w:t>4. Із соціальним педагогом – 17,3 %.</w:t>
      </w:r>
    </w:p>
    <w:p w:rsidR="00F94693" w:rsidRPr="00720624" w:rsidRDefault="00F94693" w:rsidP="007918CE">
      <w:pPr>
        <w:ind w:firstLine="720"/>
        <w:jc w:val="both"/>
        <w:rPr>
          <w:sz w:val="28"/>
          <w:szCs w:val="28"/>
          <w:lang w:val="uk-UA"/>
        </w:rPr>
      </w:pPr>
      <w:r w:rsidRPr="00720624">
        <w:rPr>
          <w:sz w:val="28"/>
          <w:szCs w:val="28"/>
          <w:lang w:val="uk-UA"/>
        </w:rPr>
        <w:t>5. Не співпрацювали ні з ким – 3,</w:t>
      </w:r>
      <w:r w:rsidRPr="00720624">
        <w:rPr>
          <w:sz w:val="28"/>
          <w:szCs w:val="28"/>
        </w:rPr>
        <w:t>2</w:t>
      </w:r>
      <w:r w:rsidRPr="00720624">
        <w:rPr>
          <w:sz w:val="28"/>
          <w:szCs w:val="28"/>
          <w:lang w:val="uk-UA"/>
        </w:rPr>
        <w:t xml:space="preserve"> %.</w:t>
      </w:r>
    </w:p>
    <w:p w:rsidR="00F94693" w:rsidRPr="00720624" w:rsidRDefault="00F94693" w:rsidP="005D4D61">
      <w:pPr>
        <w:ind w:firstLine="720"/>
        <w:jc w:val="both"/>
        <w:rPr>
          <w:sz w:val="28"/>
          <w:szCs w:val="28"/>
          <w:lang w:val="uk-UA"/>
        </w:rPr>
      </w:pPr>
      <w:r w:rsidRPr="00720624">
        <w:rPr>
          <w:sz w:val="28"/>
          <w:szCs w:val="28"/>
          <w:lang w:val="uk-UA"/>
        </w:rPr>
        <w:t>Класні керівники вказали джерела, з яких отримують методичну інформацію щодо поглиблення знань з профілактичної роботи: 1) Інтернет – 19,2</w:t>
      </w:r>
      <w:r w:rsidRPr="00720624">
        <w:rPr>
          <w:sz w:val="28"/>
          <w:szCs w:val="28"/>
          <w:lang w:val="en-US"/>
        </w:rPr>
        <w:t> </w:t>
      </w:r>
      <w:r w:rsidRPr="00720624">
        <w:rPr>
          <w:sz w:val="28"/>
          <w:szCs w:val="28"/>
          <w:lang w:val="uk-UA"/>
        </w:rPr>
        <w:t>%; 2) фахова література – 13,2 %; 3) друковані засоби масової інформації (журнали, газети) – 13</w:t>
      </w:r>
      <w:r w:rsidRPr="00720624">
        <w:rPr>
          <w:sz w:val="28"/>
          <w:szCs w:val="28"/>
          <w:lang w:val="en-US"/>
        </w:rPr>
        <w:t> </w:t>
      </w:r>
      <w:r w:rsidRPr="00720624">
        <w:rPr>
          <w:sz w:val="28"/>
          <w:szCs w:val="28"/>
          <w:lang w:val="uk-UA"/>
        </w:rPr>
        <w:t>%; 4) обмін досвідом з колегами – 11,4</w:t>
      </w:r>
      <w:r w:rsidRPr="00720624">
        <w:rPr>
          <w:sz w:val="28"/>
          <w:szCs w:val="28"/>
          <w:lang w:val="en-US"/>
        </w:rPr>
        <w:t> </w:t>
      </w:r>
      <w:r w:rsidRPr="00720624">
        <w:rPr>
          <w:sz w:val="28"/>
          <w:szCs w:val="28"/>
          <w:lang w:val="uk-UA"/>
        </w:rPr>
        <w:t>%;                     5) методичні об’єднання, наради – 9,7 %; 6) інформаційні матеріали (листі</w:t>
      </w:r>
      <w:r>
        <w:rPr>
          <w:sz w:val="28"/>
          <w:szCs w:val="28"/>
          <w:lang w:val="uk-UA"/>
        </w:rPr>
        <w:t xml:space="preserve">вки, брошури, буклети) – 8,3 %; </w:t>
      </w:r>
      <w:r w:rsidRPr="00720624">
        <w:rPr>
          <w:sz w:val="28"/>
          <w:szCs w:val="28"/>
          <w:lang w:val="uk-UA"/>
        </w:rPr>
        <w:t>7) телебачення – 7,5 %;                                   8) курси підвищення кваліфікації при СОІППО – 5 %; 9) спілкування з медичними працівниками – 4,9 %; 10) семінари, конференції, тренінги, які проводяться на базі досліджених районів, – 3,5 %;  11) семінари, конференції, тренінги на базі СОІППО – 0,8 %.</w:t>
      </w:r>
    </w:p>
    <w:p w:rsidR="00F94693" w:rsidRPr="00552910" w:rsidRDefault="00F94693" w:rsidP="00BF6389">
      <w:pPr>
        <w:ind w:firstLine="720"/>
        <w:jc w:val="both"/>
        <w:rPr>
          <w:color w:val="000000"/>
          <w:sz w:val="28"/>
          <w:szCs w:val="28"/>
          <w:lang w:val="uk-UA"/>
        </w:rPr>
      </w:pPr>
      <w:r w:rsidRPr="00720624">
        <w:rPr>
          <w:sz w:val="28"/>
          <w:szCs w:val="28"/>
          <w:lang w:val="uk-UA"/>
        </w:rPr>
        <w:t>Стосовно питань профілактики шкідливих звичок та наркоманії до програми курсів підвищення кваліфікації на базі СОІППО, то 50,2</w:t>
      </w:r>
      <w:r w:rsidRPr="00720624">
        <w:rPr>
          <w:lang w:val="uk-UA"/>
        </w:rPr>
        <w:t> </w:t>
      </w:r>
      <w:r w:rsidRPr="00720624">
        <w:rPr>
          <w:sz w:val="28"/>
          <w:szCs w:val="28"/>
          <w:lang w:val="uk-UA"/>
        </w:rPr>
        <w:t>% респондентів зазначили, що такі теми не були включені до курсів</w:t>
      </w:r>
      <w:r>
        <w:rPr>
          <w:color w:val="000000"/>
          <w:sz w:val="28"/>
          <w:szCs w:val="28"/>
          <w:lang w:val="uk-UA"/>
        </w:rPr>
        <w:t xml:space="preserve">. </w:t>
      </w:r>
    </w:p>
    <w:p w:rsidR="00F94693" w:rsidRPr="00720624" w:rsidRDefault="00F94693" w:rsidP="00C54745">
      <w:pPr>
        <w:ind w:firstLine="720"/>
        <w:jc w:val="both"/>
        <w:rPr>
          <w:sz w:val="28"/>
          <w:szCs w:val="28"/>
          <w:lang w:val="uk-UA"/>
        </w:rPr>
      </w:pPr>
      <w:r w:rsidRPr="00720624">
        <w:rPr>
          <w:sz w:val="28"/>
          <w:szCs w:val="28"/>
          <w:lang w:val="uk-UA"/>
        </w:rPr>
        <w:t>У моніторинговому дослідженні загальноосвітніх навчальних за</w:t>
      </w:r>
      <w:r>
        <w:rPr>
          <w:sz w:val="28"/>
          <w:szCs w:val="28"/>
          <w:lang w:val="uk-UA"/>
        </w:rPr>
        <w:t>кладів взяли участь 570 учнів, із них:</w:t>
      </w:r>
      <w:r w:rsidRPr="00720624">
        <w:rPr>
          <w:sz w:val="28"/>
          <w:szCs w:val="28"/>
          <w:lang w:val="uk-UA"/>
        </w:rPr>
        <w:t xml:space="preserve"> учнів 9-х класів – 231 особа (40,5 %), 10-х кл</w:t>
      </w:r>
      <w:r>
        <w:rPr>
          <w:sz w:val="28"/>
          <w:szCs w:val="28"/>
          <w:lang w:val="uk-UA"/>
        </w:rPr>
        <w:t xml:space="preserve">асів – 150 осіб (26,3 %), </w:t>
      </w:r>
      <w:r w:rsidRPr="00720624">
        <w:rPr>
          <w:sz w:val="28"/>
          <w:szCs w:val="28"/>
          <w:lang w:val="uk-UA"/>
        </w:rPr>
        <w:t xml:space="preserve">11-х класів – 189 осіб (33,2 %). </w:t>
      </w:r>
    </w:p>
    <w:p w:rsidR="00F94693" w:rsidRPr="00586ED0" w:rsidRDefault="00F94693" w:rsidP="004D1E52">
      <w:pPr>
        <w:ind w:firstLine="720"/>
        <w:jc w:val="both"/>
        <w:rPr>
          <w:sz w:val="28"/>
          <w:szCs w:val="28"/>
          <w:lang w:val="uk-UA"/>
        </w:rPr>
      </w:pPr>
      <w:r w:rsidRPr="00720624">
        <w:rPr>
          <w:sz w:val="28"/>
          <w:szCs w:val="28"/>
          <w:lang w:val="uk-UA"/>
        </w:rPr>
        <w:t xml:space="preserve">Слід відзначити, що учні відповіли </w:t>
      </w:r>
      <w:r>
        <w:rPr>
          <w:sz w:val="28"/>
          <w:szCs w:val="28"/>
          <w:lang w:val="uk-UA"/>
        </w:rPr>
        <w:t>на всі запропоновані запитання у</w:t>
      </w:r>
      <w:r w:rsidRPr="00720624">
        <w:rPr>
          <w:sz w:val="28"/>
          <w:szCs w:val="28"/>
          <w:lang w:val="uk-UA"/>
        </w:rPr>
        <w:t xml:space="preserve"> тестах. Так, 70 % </w:t>
      </w:r>
      <w:r w:rsidRPr="00BF6389">
        <w:rPr>
          <w:sz w:val="28"/>
          <w:szCs w:val="28"/>
          <w:lang w:val="uk-UA"/>
        </w:rPr>
        <w:t>учнів ніколи не пробували курити</w:t>
      </w:r>
      <w:r w:rsidRPr="00720624">
        <w:rPr>
          <w:sz w:val="28"/>
          <w:szCs w:val="28"/>
          <w:lang w:val="uk-UA"/>
        </w:rPr>
        <w:t>, 25</w:t>
      </w:r>
      <w:r w:rsidRPr="00720624">
        <w:rPr>
          <w:lang w:val="en-US"/>
        </w:rPr>
        <w:t> </w:t>
      </w:r>
      <w:r w:rsidRPr="00720624">
        <w:rPr>
          <w:sz w:val="28"/>
          <w:szCs w:val="28"/>
          <w:lang w:val="uk-UA"/>
        </w:rPr>
        <w:t>% – спробували 1-2 рази, 1,2 % – викурюють 1-2 цигарки на день, курять час від часу в      компанії – 2,3 %, а курять регулярно – 1,5 </w:t>
      </w:r>
      <w:r>
        <w:rPr>
          <w:sz w:val="28"/>
          <w:szCs w:val="28"/>
          <w:lang w:val="uk-UA"/>
        </w:rPr>
        <w:t>%</w:t>
      </w:r>
      <w:r w:rsidRPr="00720624">
        <w:rPr>
          <w:sz w:val="28"/>
          <w:szCs w:val="28"/>
          <w:lang w:val="uk-UA"/>
        </w:rPr>
        <w:t xml:space="preserve"> </w:t>
      </w:r>
      <w:r>
        <w:rPr>
          <w:sz w:val="28"/>
          <w:szCs w:val="28"/>
          <w:lang w:val="uk-UA"/>
        </w:rPr>
        <w:t>(діаграма 2</w:t>
      </w:r>
      <w:r w:rsidRPr="00586ED0">
        <w:rPr>
          <w:sz w:val="28"/>
          <w:szCs w:val="28"/>
          <w:lang w:val="uk-UA"/>
        </w:rPr>
        <w:t>).</w:t>
      </w:r>
      <w:r>
        <w:rPr>
          <w:sz w:val="28"/>
          <w:szCs w:val="28"/>
          <w:lang w:val="uk-UA"/>
        </w:rPr>
        <w:t xml:space="preserve"> </w:t>
      </w:r>
      <w:r w:rsidRPr="00720624">
        <w:rPr>
          <w:sz w:val="28"/>
          <w:szCs w:val="28"/>
          <w:lang w:val="uk-UA"/>
        </w:rPr>
        <w:t xml:space="preserve">При цьому діти відмітили, що їм хоч раз </w:t>
      </w:r>
      <w:r w:rsidRPr="00720624">
        <w:rPr>
          <w:iCs/>
          <w:sz w:val="28"/>
          <w:szCs w:val="28"/>
          <w:lang w:val="uk-UA"/>
        </w:rPr>
        <w:t>запропонував</w:t>
      </w:r>
      <w:r w:rsidRPr="00720624">
        <w:rPr>
          <w:sz w:val="28"/>
          <w:szCs w:val="28"/>
          <w:lang w:val="uk-UA"/>
        </w:rPr>
        <w:t xml:space="preserve"> викурити цигарку знайомий – 58 %,  друг – 39,4 %, родич – 1,8 %, батько – 0,8 %. Негативним фактором є те, що діти спробували 1-2 рази нюхати </w:t>
      </w:r>
      <w:r>
        <w:rPr>
          <w:sz w:val="28"/>
          <w:szCs w:val="28"/>
          <w:lang w:val="uk-UA"/>
        </w:rPr>
        <w:t xml:space="preserve">такі </w:t>
      </w:r>
      <w:r w:rsidRPr="00720624">
        <w:rPr>
          <w:sz w:val="28"/>
          <w:szCs w:val="28"/>
          <w:lang w:val="uk-UA"/>
        </w:rPr>
        <w:t>токсикоманічні речовини, як клей, аерозолі, бензин та інші з метою отримання «кайфу», як зазначили 4,9 % респондентів</w:t>
      </w:r>
      <w:r w:rsidRPr="004D1E52">
        <w:rPr>
          <w:sz w:val="28"/>
          <w:szCs w:val="28"/>
          <w:lang w:val="uk-UA"/>
        </w:rPr>
        <w:t xml:space="preserve"> </w:t>
      </w:r>
      <w:r>
        <w:rPr>
          <w:sz w:val="28"/>
          <w:szCs w:val="28"/>
          <w:lang w:val="uk-UA"/>
        </w:rPr>
        <w:t>(діаграма 2</w:t>
      </w:r>
      <w:r w:rsidRPr="00586ED0">
        <w:rPr>
          <w:sz w:val="28"/>
          <w:szCs w:val="28"/>
          <w:lang w:val="uk-UA"/>
        </w:rPr>
        <w:t>).</w:t>
      </w:r>
    </w:p>
    <w:p w:rsidR="00F94693" w:rsidRDefault="00F94693" w:rsidP="004D1E52">
      <w:pPr>
        <w:jc w:val="both"/>
        <w:rPr>
          <w:color w:val="FF0000"/>
          <w:sz w:val="28"/>
          <w:szCs w:val="28"/>
          <w:lang w:val="uk-UA"/>
        </w:rPr>
      </w:pPr>
    </w:p>
    <w:p w:rsidR="00F94693" w:rsidRDefault="00F94693" w:rsidP="00233F0C">
      <w:pPr>
        <w:ind w:firstLine="720"/>
        <w:jc w:val="right"/>
        <w:rPr>
          <w:sz w:val="28"/>
          <w:szCs w:val="28"/>
          <w:lang w:val="uk-UA"/>
        </w:rPr>
      </w:pPr>
      <w:r w:rsidRPr="00BF6389">
        <w:rPr>
          <w:sz w:val="28"/>
          <w:szCs w:val="28"/>
          <w:lang w:val="uk-UA"/>
        </w:rPr>
        <w:t>Діаграма 2</w:t>
      </w:r>
    </w:p>
    <w:p w:rsidR="00F94693" w:rsidRPr="00BF6389" w:rsidRDefault="00F94693" w:rsidP="00233F0C">
      <w:pPr>
        <w:ind w:firstLine="720"/>
        <w:jc w:val="right"/>
        <w:rPr>
          <w:sz w:val="28"/>
          <w:szCs w:val="28"/>
          <w:lang w:val="uk-UA"/>
        </w:rPr>
      </w:pPr>
    </w:p>
    <w:p w:rsidR="00F94693" w:rsidRDefault="00F94693" w:rsidP="00EF6407">
      <w:pPr>
        <w:jc w:val="both"/>
        <w:rPr>
          <w:color w:val="0000FF"/>
          <w:sz w:val="28"/>
          <w:szCs w:val="28"/>
          <w:lang w:val="uk-UA"/>
        </w:rPr>
      </w:pPr>
      <w:r w:rsidRPr="006C5130">
        <w:rPr>
          <w:noProof/>
        </w:rPr>
        <w:object w:dxaOrig="9303" w:dyaOrig="5309">
          <v:shape id="Диаграмма 1" o:spid="_x0000_i1026" type="#_x0000_t75" style="width:465pt;height:265.5pt;visibility:visible" o:ole="">
            <v:imagedata r:id="rId7" o:title=""/>
            <o:lock v:ext="edit" aspectratio="f"/>
          </v:shape>
          <o:OLEObject Type="Embed" ProgID="Excel.Chart.8" ShapeID="Диаграмма 1" DrawAspect="Content" ObjectID="_1526207262" r:id="rId8"/>
        </w:object>
      </w:r>
    </w:p>
    <w:p w:rsidR="00F94693" w:rsidRDefault="00F94693" w:rsidP="00C54745">
      <w:pPr>
        <w:ind w:firstLine="720"/>
        <w:jc w:val="both"/>
        <w:rPr>
          <w:color w:val="0000FF"/>
          <w:sz w:val="28"/>
          <w:szCs w:val="28"/>
          <w:lang w:val="uk-UA"/>
        </w:rPr>
      </w:pPr>
    </w:p>
    <w:p w:rsidR="00F94693" w:rsidRPr="004F3909" w:rsidRDefault="00F94693" w:rsidP="00C54745">
      <w:pPr>
        <w:ind w:firstLine="720"/>
        <w:jc w:val="both"/>
        <w:rPr>
          <w:color w:val="0000FF"/>
          <w:sz w:val="28"/>
          <w:szCs w:val="28"/>
          <w:lang w:val="uk-UA"/>
        </w:rPr>
      </w:pPr>
    </w:p>
    <w:p w:rsidR="00F94693" w:rsidRPr="006C0BBE" w:rsidRDefault="00F94693" w:rsidP="004064EB">
      <w:pPr>
        <w:tabs>
          <w:tab w:val="left" w:pos="3828"/>
        </w:tabs>
        <w:ind w:firstLine="720"/>
        <w:jc w:val="both"/>
        <w:rPr>
          <w:sz w:val="28"/>
          <w:szCs w:val="28"/>
          <w:lang w:val="uk-UA"/>
        </w:rPr>
      </w:pPr>
      <w:r>
        <w:rPr>
          <w:sz w:val="28"/>
          <w:szCs w:val="28"/>
          <w:lang w:val="uk-UA"/>
        </w:rPr>
        <w:t>На запитання «</w:t>
      </w:r>
      <w:r w:rsidRPr="006C0BBE">
        <w:rPr>
          <w:sz w:val="28"/>
          <w:szCs w:val="28"/>
          <w:lang w:val="uk-UA"/>
        </w:rPr>
        <w:t>Якщо на вечірці (дискотеці) друзі запропонують спробувати «косяк» (самокрутку з марихуаною та інше)</w:t>
      </w:r>
      <w:r>
        <w:rPr>
          <w:sz w:val="28"/>
          <w:szCs w:val="28"/>
          <w:lang w:val="uk-UA"/>
        </w:rPr>
        <w:t>»</w:t>
      </w:r>
      <w:r w:rsidRPr="006C0BBE">
        <w:rPr>
          <w:sz w:val="28"/>
          <w:szCs w:val="28"/>
          <w:lang w:val="uk-UA"/>
        </w:rPr>
        <w:t>, то як себе будуть поводити діти, учні дали</w:t>
      </w:r>
      <w:r>
        <w:rPr>
          <w:sz w:val="28"/>
          <w:szCs w:val="28"/>
          <w:lang w:val="uk-UA"/>
        </w:rPr>
        <w:t xml:space="preserve"> такі варіанти відповідей: 1) </w:t>
      </w:r>
      <w:r w:rsidRPr="006C0BBE">
        <w:rPr>
          <w:sz w:val="28"/>
          <w:szCs w:val="28"/>
          <w:lang w:val="uk-UA"/>
        </w:rPr>
        <w:t>катего</w:t>
      </w:r>
      <w:r>
        <w:rPr>
          <w:sz w:val="28"/>
          <w:szCs w:val="28"/>
          <w:lang w:val="uk-UA"/>
        </w:rPr>
        <w:t xml:space="preserve">рично відмовляться – 59,2 %; 2) підуть геть – 16,2 %; 3) </w:t>
      </w:r>
      <w:r w:rsidRPr="006C0BBE">
        <w:rPr>
          <w:sz w:val="28"/>
          <w:szCs w:val="28"/>
          <w:lang w:val="uk-UA"/>
        </w:rPr>
        <w:t xml:space="preserve">повідомлять батьків і адміністрацію </w:t>
      </w:r>
      <w:r>
        <w:rPr>
          <w:sz w:val="28"/>
          <w:szCs w:val="28"/>
          <w:lang w:val="uk-UA"/>
        </w:rPr>
        <w:t xml:space="preserve">школи – 6,4 %; 4) відмовлять друзям – 6 %; 5) </w:t>
      </w:r>
      <w:r w:rsidRPr="006C0BBE">
        <w:rPr>
          <w:sz w:val="28"/>
          <w:szCs w:val="28"/>
          <w:lang w:val="uk-UA"/>
        </w:rPr>
        <w:t>«відмовлюсь, але нікого не вмовлятиму, адже це особиста справа кожно</w:t>
      </w:r>
      <w:r>
        <w:rPr>
          <w:sz w:val="28"/>
          <w:szCs w:val="28"/>
          <w:lang w:val="uk-UA"/>
        </w:rPr>
        <w:t xml:space="preserve">го» – 6 %;              6) </w:t>
      </w:r>
      <w:r w:rsidRPr="006C0BBE">
        <w:rPr>
          <w:sz w:val="28"/>
          <w:szCs w:val="28"/>
          <w:lang w:val="uk-UA"/>
        </w:rPr>
        <w:t>нікому не скажуть</w:t>
      </w:r>
      <w:r>
        <w:rPr>
          <w:sz w:val="28"/>
          <w:szCs w:val="28"/>
          <w:lang w:val="uk-UA"/>
        </w:rPr>
        <w:t xml:space="preserve"> – 5 %; 7) </w:t>
      </w:r>
      <w:r w:rsidRPr="006C0BBE">
        <w:rPr>
          <w:sz w:val="28"/>
          <w:szCs w:val="28"/>
          <w:lang w:val="uk-UA"/>
        </w:rPr>
        <w:t>погодят</w:t>
      </w:r>
      <w:r>
        <w:rPr>
          <w:sz w:val="28"/>
          <w:szCs w:val="28"/>
          <w:lang w:val="uk-UA"/>
        </w:rPr>
        <w:t xml:space="preserve">ься із задоволенням – 0,6 %;                 8) </w:t>
      </w:r>
      <w:r w:rsidRPr="006C0BBE">
        <w:rPr>
          <w:sz w:val="28"/>
          <w:szCs w:val="28"/>
          <w:lang w:val="uk-UA"/>
        </w:rPr>
        <w:t xml:space="preserve">погодяться, якщо від цього залежатимуть їхні стосунки з друзями – 0,6 %. </w:t>
      </w:r>
    </w:p>
    <w:p w:rsidR="00F94693" w:rsidRPr="006C0BBE" w:rsidRDefault="00F94693" w:rsidP="004064EB">
      <w:pPr>
        <w:ind w:firstLine="720"/>
        <w:jc w:val="both"/>
        <w:rPr>
          <w:sz w:val="28"/>
          <w:szCs w:val="28"/>
          <w:lang w:val="uk-UA"/>
        </w:rPr>
      </w:pPr>
      <w:r w:rsidRPr="006C0BBE">
        <w:rPr>
          <w:sz w:val="28"/>
          <w:szCs w:val="28"/>
          <w:lang w:val="uk-UA"/>
        </w:rPr>
        <w:t xml:space="preserve">Дослідження засвідчило, що варто звернути увагу </w:t>
      </w:r>
      <w:r>
        <w:rPr>
          <w:sz w:val="28"/>
          <w:szCs w:val="28"/>
          <w:lang w:val="uk-UA"/>
        </w:rPr>
        <w:t>класним керівникам та батькам на те, який вплив має реклама</w:t>
      </w:r>
      <w:r w:rsidRPr="006C0BBE">
        <w:rPr>
          <w:sz w:val="28"/>
          <w:szCs w:val="28"/>
          <w:lang w:val="uk-UA"/>
        </w:rPr>
        <w:t xml:space="preserve"> алкогольних та тютюнових виробів</w:t>
      </w:r>
      <w:r>
        <w:rPr>
          <w:sz w:val="28"/>
          <w:szCs w:val="28"/>
          <w:lang w:val="uk-UA"/>
        </w:rPr>
        <w:t xml:space="preserve"> на учнів</w:t>
      </w:r>
      <w:r w:rsidRPr="006C0BBE">
        <w:rPr>
          <w:sz w:val="28"/>
          <w:szCs w:val="28"/>
          <w:lang w:val="uk-UA"/>
        </w:rPr>
        <w:t>. На 6,7</w:t>
      </w:r>
      <w:r>
        <w:rPr>
          <w:sz w:val="28"/>
          <w:szCs w:val="28"/>
          <w:lang w:val="uk-UA"/>
        </w:rPr>
        <w:t xml:space="preserve"> % учнів з одного району </w:t>
      </w:r>
      <w:r w:rsidRPr="006C0BBE">
        <w:rPr>
          <w:sz w:val="28"/>
          <w:szCs w:val="28"/>
          <w:lang w:val="uk-UA"/>
        </w:rPr>
        <w:t>дуже впливає реклама, у них виникає бажання відра</w:t>
      </w:r>
      <w:r>
        <w:rPr>
          <w:sz w:val="28"/>
          <w:szCs w:val="28"/>
          <w:lang w:val="uk-UA"/>
        </w:rPr>
        <w:t>зу спробувати алкоголь та тютюн</w:t>
      </w:r>
      <w:r w:rsidRPr="006C0BBE">
        <w:rPr>
          <w:sz w:val="28"/>
          <w:szCs w:val="28"/>
          <w:lang w:val="uk-UA"/>
        </w:rPr>
        <w:t xml:space="preserve">. У другому районі лише </w:t>
      </w:r>
      <w:r>
        <w:rPr>
          <w:sz w:val="28"/>
          <w:szCs w:val="28"/>
          <w:lang w:val="uk-UA"/>
        </w:rPr>
        <w:t>на 1 </w:t>
      </w:r>
      <w:r w:rsidRPr="006C0BBE">
        <w:rPr>
          <w:sz w:val="28"/>
          <w:szCs w:val="28"/>
          <w:lang w:val="uk-UA"/>
        </w:rPr>
        <w:t>% учнів дуже впливає реклама</w:t>
      </w:r>
      <w:r>
        <w:rPr>
          <w:sz w:val="28"/>
          <w:szCs w:val="28"/>
          <w:lang w:val="uk-UA"/>
        </w:rPr>
        <w:t>,</w:t>
      </w:r>
      <w:r w:rsidRPr="006C0BBE">
        <w:rPr>
          <w:sz w:val="28"/>
          <w:szCs w:val="28"/>
          <w:lang w:val="uk-UA"/>
        </w:rPr>
        <w:t xml:space="preserve"> а на 10,6 % – впливає певною мірою (подобається, як хтось палить чи п’є пиво). Позитивним фактором є те, що  62 % учнів обох районів реагують на рекламу байдуже, а у 29 % – </w:t>
      </w:r>
      <w:r>
        <w:rPr>
          <w:sz w:val="28"/>
          <w:szCs w:val="28"/>
          <w:lang w:val="uk-UA"/>
        </w:rPr>
        <w:t xml:space="preserve">вона </w:t>
      </w:r>
      <w:r w:rsidRPr="006C0BBE">
        <w:rPr>
          <w:sz w:val="28"/>
          <w:szCs w:val="28"/>
          <w:lang w:val="uk-UA"/>
        </w:rPr>
        <w:t xml:space="preserve">викликає негативні почуття, якщо вони розуміють мету й хитрощі запропонованої реклами. </w:t>
      </w:r>
    </w:p>
    <w:p w:rsidR="00F94693" w:rsidRPr="004A5367" w:rsidRDefault="00F94693" w:rsidP="004A5367">
      <w:pPr>
        <w:ind w:firstLine="720"/>
        <w:jc w:val="both"/>
        <w:rPr>
          <w:sz w:val="28"/>
          <w:szCs w:val="28"/>
          <w:lang w:val="uk-UA"/>
        </w:rPr>
      </w:pPr>
      <w:r w:rsidRPr="00E20CEE">
        <w:rPr>
          <w:sz w:val="28"/>
          <w:szCs w:val="28"/>
          <w:lang w:val="uk-UA"/>
        </w:rPr>
        <w:t xml:space="preserve">Моніторингове дослідження показало, як діти відносяться до </w:t>
      </w:r>
      <w:r w:rsidRPr="00E20CEE">
        <w:rPr>
          <w:i/>
          <w:iCs/>
          <w:sz w:val="28"/>
          <w:szCs w:val="28"/>
          <w:lang w:val="uk-UA"/>
        </w:rPr>
        <w:t>слабоалкогольних напоїв</w:t>
      </w:r>
      <w:r w:rsidRPr="00E20CEE">
        <w:rPr>
          <w:sz w:val="28"/>
          <w:szCs w:val="28"/>
          <w:lang w:val="uk-UA"/>
        </w:rPr>
        <w:t xml:space="preserve"> (пиво</w:t>
      </w:r>
      <w:r>
        <w:rPr>
          <w:sz w:val="28"/>
          <w:szCs w:val="28"/>
          <w:lang w:val="uk-UA"/>
        </w:rPr>
        <w:t xml:space="preserve">, коктейлі, вино та інше). Так, </w:t>
      </w:r>
      <w:r w:rsidRPr="00E20CEE">
        <w:rPr>
          <w:sz w:val="28"/>
          <w:szCs w:val="28"/>
          <w:lang w:val="uk-UA"/>
        </w:rPr>
        <w:t xml:space="preserve">72,6 % </w:t>
      </w:r>
      <w:r>
        <w:rPr>
          <w:sz w:val="28"/>
          <w:szCs w:val="28"/>
          <w:lang w:val="uk-UA"/>
        </w:rPr>
        <w:t xml:space="preserve">              </w:t>
      </w:r>
      <w:r w:rsidRPr="00E20CEE">
        <w:rPr>
          <w:sz w:val="28"/>
          <w:szCs w:val="28"/>
          <w:lang w:val="uk-UA"/>
        </w:rPr>
        <w:t>(1-й район) та 53,8 % (2-й район) дітей ніколи не вживали слабоалкогольних напоїв, відповідно 24,3 % (41 %) – вживають у святкові дні, 2,2 % (2,2 %) – досить часто (1-2 рази на тиждень), 0,9% (1,8 %) – вж</w:t>
      </w:r>
      <w:r>
        <w:rPr>
          <w:sz w:val="28"/>
          <w:szCs w:val="28"/>
          <w:lang w:val="uk-UA"/>
        </w:rPr>
        <w:t xml:space="preserve">ивають час від часу в компанії. </w:t>
      </w:r>
      <w:r w:rsidRPr="00E20CEE">
        <w:rPr>
          <w:sz w:val="28"/>
          <w:szCs w:val="28"/>
          <w:lang w:val="uk-UA"/>
        </w:rPr>
        <w:t xml:space="preserve">Але учні одного району зазначили, що 0,6 % респондентів вживають часто (більше 2-х разів на місяць), 0,3 % – досить часто (1-2 рази на місяць), а </w:t>
      </w:r>
      <w:r>
        <w:rPr>
          <w:sz w:val="28"/>
          <w:szCs w:val="28"/>
          <w:lang w:val="uk-UA"/>
        </w:rPr>
        <w:t>0,3 % – вживають регулярно</w:t>
      </w:r>
      <w:r w:rsidRPr="00E20CEE">
        <w:rPr>
          <w:sz w:val="28"/>
          <w:szCs w:val="28"/>
          <w:lang w:val="uk-UA"/>
        </w:rPr>
        <w:t xml:space="preserve"> </w:t>
      </w:r>
      <w:r>
        <w:rPr>
          <w:sz w:val="28"/>
          <w:szCs w:val="28"/>
          <w:lang w:val="uk-UA"/>
        </w:rPr>
        <w:t>(діаграма 3</w:t>
      </w:r>
      <w:r w:rsidRPr="00586ED0">
        <w:rPr>
          <w:sz w:val="28"/>
          <w:szCs w:val="28"/>
          <w:lang w:val="uk-UA"/>
        </w:rPr>
        <w:t>).</w:t>
      </w:r>
    </w:p>
    <w:p w:rsidR="00F94693" w:rsidRDefault="00F94693" w:rsidP="00B84E2F">
      <w:pPr>
        <w:ind w:firstLine="720"/>
        <w:jc w:val="center"/>
        <w:rPr>
          <w:b/>
          <w:sz w:val="28"/>
          <w:szCs w:val="28"/>
          <w:lang w:val="uk-UA"/>
        </w:rPr>
      </w:pPr>
    </w:p>
    <w:p w:rsidR="00F94693" w:rsidRPr="009D5B65" w:rsidRDefault="00F94693" w:rsidP="00233F0C">
      <w:pPr>
        <w:ind w:firstLine="720"/>
        <w:jc w:val="right"/>
        <w:rPr>
          <w:sz w:val="28"/>
          <w:szCs w:val="28"/>
          <w:lang w:val="uk-UA"/>
        </w:rPr>
      </w:pPr>
      <w:r w:rsidRPr="009D5B65">
        <w:rPr>
          <w:sz w:val="28"/>
          <w:szCs w:val="28"/>
          <w:lang w:val="uk-UA"/>
        </w:rPr>
        <w:t>Діаграма 3</w:t>
      </w:r>
    </w:p>
    <w:p w:rsidR="00F94693" w:rsidRPr="00233F0C" w:rsidRDefault="00F94693" w:rsidP="00233F0C">
      <w:pPr>
        <w:ind w:firstLine="720"/>
        <w:jc w:val="right"/>
        <w:rPr>
          <w:b/>
          <w:sz w:val="28"/>
          <w:szCs w:val="28"/>
          <w:lang w:val="uk-UA"/>
        </w:rPr>
      </w:pPr>
    </w:p>
    <w:p w:rsidR="00F94693" w:rsidRPr="00606312" w:rsidRDefault="00F94693" w:rsidP="00606312">
      <w:pPr>
        <w:jc w:val="both"/>
        <w:rPr>
          <w:sz w:val="28"/>
          <w:szCs w:val="28"/>
          <w:lang w:val="uk-UA"/>
        </w:rPr>
      </w:pPr>
      <w:r w:rsidRPr="006C5130">
        <w:rPr>
          <w:noProof/>
        </w:rPr>
        <w:object w:dxaOrig="9063" w:dyaOrig="4925">
          <v:shape id="_x0000_i1027" type="#_x0000_t75" style="width:453pt;height:243.75pt;visibility:visible" o:ole="">
            <v:imagedata r:id="rId9" o:title=""/>
            <o:lock v:ext="edit" aspectratio="f"/>
          </v:shape>
          <o:OLEObject Type="Embed" ProgID="Excel.Chart.8" ShapeID="_x0000_i1027" DrawAspect="Content" ObjectID="_1526207263" r:id="rId10"/>
        </w:object>
      </w:r>
    </w:p>
    <w:p w:rsidR="00F94693" w:rsidRDefault="00F94693" w:rsidP="00B941F2">
      <w:pPr>
        <w:jc w:val="both"/>
        <w:rPr>
          <w:color w:val="0000FF"/>
          <w:sz w:val="28"/>
          <w:szCs w:val="28"/>
          <w:lang w:val="uk-UA"/>
        </w:rPr>
      </w:pPr>
    </w:p>
    <w:p w:rsidR="00F94693" w:rsidRDefault="00F94693" w:rsidP="00B941F2">
      <w:pPr>
        <w:jc w:val="both"/>
        <w:rPr>
          <w:color w:val="0000FF"/>
          <w:sz w:val="28"/>
          <w:szCs w:val="28"/>
          <w:lang w:val="uk-UA"/>
        </w:rPr>
      </w:pPr>
    </w:p>
    <w:p w:rsidR="00F94693" w:rsidRPr="006C0BBE" w:rsidRDefault="00F94693" w:rsidP="00E20CEE">
      <w:pPr>
        <w:ind w:firstLine="720"/>
        <w:jc w:val="both"/>
        <w:rPr>
          <w:sz w:val="28"/>
          <w:szCs w:val="28"/>
          <w:lang w:val="uk-UA"/>
        </w:rPr>
      </w:pPr>
      <w:r w:rsidRPr="006C0BBE">
        <w:rPr>
          <w:sz w:val="28"/>
          <w:szCs w:val="28"/>
          <w:lang w:val="uk-UA"/>
        </w:rPr>
        <w:t xml:space="preserve">Стосовно </w:t>
      </w:r>
      <w:r w:rsidRPr="006C0BBE">
        <w:rPr>
          <w:i/>
          <w:iCs/>
          <w:sz w:val="28"/>
          <w:szCs w:val="28"/>
          <w:lang w:val="uk-UA"/>
        </w:rPr>
        <w:t>міцних алкогольних напоїв</w:t>
      </w:r>
      <w:r w:rsidRPr="006C0BBE">
        <w:rPr>
          <w:sz w:val="28"/>
          <w:szCs w:val="28"/>
          <w:lang w:val="uk-UA"/>
        </w:rPr>
        <w:t xml:space="preserve"> (лікер, горілка, коньяк та інше), 80,3 % (1-й район) та 92 % (2-й район) учнів ніколи їх не вживали, вживають у святкові дні – 16,5 % (6,7 %) відповідно, час від часу в компанії – 2,4 % (0,3 %), більше 2-х разів на місяць – 0,8 %, але учні одного району зазначили, що вживають досить часто (1-2 рази на місяць) – 0,7 % респондентів, а </w:t>
      </w:r>
      <w:r>
        <w:rPr>
          <w:sz w:val="28"/>
          <w:szCs w:val="28"/>
          <w:lang w:val="uk-UA"/>
        </w:rPr>
        <w:t xml:space="preserve">          </w:t>
      </w:r>
      <w:r w:rsidRPr="006C0BBE">
        <w:rPr>
          <w:sz w:val="28"/>
          <w:szCs w:val="28"/>
          <w:lang w:val="uk-UA"/>
        </w:rPr>
        <w:t>1-2 рази на тиждень – 0,3% (діаграма 4).</w:t>
      </w:r>
    </w:p>
    <w:p w:rsidR="00F94693" w:rsidRDefault="00F94693" w:rsidP="00E315F4">
      <w:pPr>
        <w:rPr>
          <w:b/>
          <w:sz w:val="28"/>
          <w:szCs w:val="28"/>
          <w:lang w:val="uk-UA"/>
        </w:rPr>
      </w:pPr>
    </w:p>
    <w:p w:rsidR="00F94693" w:rsidRDefault="00F94693" w:rsidP="00E57789">
      <w:pPr>
        <w:rPr>
          <w:b/>
          <w:sz w:val="28"/>
          <w:szCs w:val="28"/>
          <w:lang w:val="uk-UA"/>
        </w:rPr>
      </w:pPr>
    </w:p>
    <w:p w:rsidR="00F94693" w:rsidRDefault="00F94693" w:rsidP="00233F0C">
      <w:pPr>
        <w:ind w:firstLine="720"/>
        <w:jc w:val="right"/>
        <w:rPr>
          <w:sz w:val="28"/>
          <w:szCs w:val="28"/>
          <w:lang w:val="uk-UA"/>
        </w:rPr>
      </w:pPr>
      <w:r w:rsidRPr="009D5B65">
        <w:rPr>
          <w:sz w:val="28"/>
          <w:szCs w:val="28"/>
          <w:lang w:val="uk-UA"/>
        </w:rPr>
        <w:t>Діаграма 4</w:t>
      </w:r>
    </w:p>
    <w:p w:rsidR="00F94693" w:rsidRPr="009D5B65" w:rsidRDefault="00F94693" w:rsidP="00233F0C">
      <w:pPr>
        <w:ind w:firstLine="720"/>
        <w:jc w:val="right"/>
        <w:rPr>
          <w:sz w:val="28"/>
          <w:szCs w:val="28"/>
          <w:lang w:val="uk-UA"/>
        </w:rPr>
      </w:pPr>
    </w:p>
    <w:p w:rsidR="00F94693" w:rsidRPr="00233F0C" w:rsidRDefault="00F94693" w:rsidP="00BA08EF">
      <w:pPr>
        <w:ind w:right="707" w:firstLine="284"/>
        <w:jc w:val="both"/>
        <w:rPr>
          <w:lang w:val="uk-UA"/>
        </w:rPr>
      </w:pPr>
      <w:r w:rsidRPr="006C5130">
        <w:rPr>
          <w:noProof/>
        </w:rPr>
        <w:object w:dxaOrig="8650" w:dyaOrig="4992">
          <v:shape id="_x0000_i1028" type="#_x0000_t75" style="width:432.75pt;height:249.75pt;visibility:visible" o:ole="">
            <v:imagedata r:id="rId11" o:title=""/>
            <o:lock v:ext="edit" aspectratio="f"/>
          </v:shape>
          <o:OLEObject Type="Embed" ProgID="Excel.Chart.8" ShapeID="_x0000_i1028" DrawAspect="Content" ObjectID="_1526207264" r:id="rId12"/>
        </w:object>
      </w:r>
    </w:p>
    <w:p w:rsidR="00F94693" w:rsidRPr="00E62FEA" w:rsidRDefault="00F94693" w:rsidP="00BA08EF">
      <w:pPr>
        <w:ind w:right="707" w:firstLine="284"/>
        <w:jc w:val="both"/>
        <w:rPr>
          <w:color w:val="0000FF"/>
          <w:sz w:val="28"/>
          <w:szCs w:val="28"/>
          <w:lang w:val="uk-UA"/>
        </w:rPr>
      </w:pPr>
    </w:p>
    <w:p w:rsidR="00F94693" w:rsidRPr="001F368E" w:rsidRDefault="00F94693" w:rsidP="00F54CA5">
      <w:pPr>
        <w:ind w:firstLine="720"/>
        <w:jc w:val="both"/>
        <w:rPr>
          <w:sz w:val="28"/>
          <w:szCs w:val="28"/>
          <w:lang w:val="uk-UA"/>
        </w:rPr>
      </w:pPr>
      <w:r w:rsidRPr="001F368E">
        <w:rPr>
          <w:sz w:val="28"/>
          <w:szCs w:val="28"/>
          <w:lang w:val="uk-UA"/>
        </w:rPr>
        <w:t>Також діти відмітили, що з їх</w:t>
      </w:r>
      <w:r>
        <w:rPr>
          <w:sz w:val="28"/>
          <w:szCs w:val="28"/>
          <w:lang w:val="uk-UA"/>
        </w:rPr>
        <w:t>нього оточення вживають спиртне</w:t>
      </w:r>
      <w:r w:rsidRPr="001F368E">
        <w:rPr>
          <w:sz w:val="28"/>
          <w:szCs w:val="28"/>
          <w:lang w:val="uk-UA"/>
        </w:rPr>
        <w:t xml:space="preserve"> кілька членів родини – 12,1 %, друзі або приятелі – 19,5 %, один із членів родини (батько, мати, брат, сестра) – 8,5 %, «моя дівчина або хлопець» – 4,8 %.</w:t>
      </w:r>
    </w:p>
    <w:p w:rsidR="00F94693" w:rsidRDefault="00F94693" w:rsidP="00BA08EF">
      <w:pPr>
        <w:ind w:firstLine="720"/>
        <w:jc w:val="both"/>
        <w:rPr>
          <w:sz w:val="28"/>
          <w:szCs w:val="28"/>
          <w:lang w:val="uk-UA"/>
        </w:rPr>
      </w:pPr>
      <w:r w:rsidRPr="001F368E">
        <w:rPr>
          <w:sz w:val="28"/>
          <w:szCs w:val="28"/>
          <w:lang w:val="uk-UA"/>
        </w:rPr>
        <w:t xml:space="preserve">У моніторинговому дослідженні з питань превентивної освіти було приділено увагу профілактиці </w:t>
      </w:r>
      <w:r w:rsidRPr="001F368E">
        <w:rPr>
          <w:i/>
          <w:sz w:val="28"/>
          <w:szCs w:val="28"/>
          <w:lang w:val="uk-UA"/>
        </w:rPr>
        <w:t>вживання наркотичних речовин</w:t>
      </w:r>
      <w:r w:rsidRPr="001F368E">
        <w:rPr>
          <w:sz w:val="28"/>
          <w:szCs w:val="28"/>
          <w:lang w:val="uk-UA"/>
        </w:rPr>
        <w:t>. Так 98,4 % дітей відповіли, що ніколи не пробували наркотичні речовини, але 0,4 %     (1-го району) та 2,4 % (2-го району) учнів спробували 1-2 рази, а зрідка вживають у компанії – 0,4 % (діаграма 5).</w:t>
      </w:r>
    </w:p>
    <w:p w:rsidR="00F94693" w:rsidRPr="001F368E" w:rsidRDefault="00F94693" w:rsidP="00BA08EF">
      <w:pPr>
        <w:ind w:firstLine="720"/>
        <w:jc w:val="both"/>
        <w:rPr>
          <w:sz w:val="28"/>
          <w:szCs w:val="28"/>
          <w:lang w:val="uk-UA"/>
        </w:rPr>
      </w:pPr>
    </w:p>
    <w:p w:rsidR="00F94693" w:rsidRDefault="00F94693" w:rsidP="00BA08EF">
      <w:pPr>
        <w:ind w:firstLine="720"/>
        <w:jc w:val="right"/>
        <w:rPr>
          <w:sz w:val="28"/>
          <w:szCs w:val="28"/>
          <w:lang w:val="uk-UA"/>
        </w:rPr>
      </w:pPr>
      <w:r w:rsidRPr="00B84E2F">
        <w:rPr>
          <w:sz w:val="28"/>
          <w:szCs w:val="28"/>
          <w:lang w:val="uk-UA"/>
        </w:rPr>
        <w:t>Діаграма 5</w:t>
      </w:r>
    </w:p>
    <w:p w:rsidR="00F94693" w:rsidRPr="00B84E2F" w:rsidRDefault="00F94693" w:rsidP="00BA08EF">
      <w:pPr>
        <w:ind w:firstLine="720"/>
        <w:jc w:val="right"/>
        <w:rPr>
          <w:sz w:val="28"/>
          <w:szCs w:val="28"/>
          <w:lang w:val="uk-UA"/>
        </w:rPr>
      </w:pPr>
    </w:p>
    <w:p w:rsidR="00F94693" w:rsidRDefault="00F94693" w:rsidP="00BA08EF">
      <w:pPr>
        <w:ind w:firstLine="720"/>
        <w:jc w:val="both"/>
        <w:rPr>
          <w:lang w:val="uk-UA"/>
        </w:rPr>
      </w:pPr>
      <w:r w:rsidRPr="006C5130">
        <w:rPr>
          <w:noProof/>
        </w:rPr>
        <w:object w:dxaOrig="7786" w:dyaOrig="4388">
          <v:shape id="_x0000_i1029" type="#_x0000_t75" style="width:389.25pt;height:219.75pt;visibility:visible" o:ole="">
            <v:imagedata r:id="rId13" o:title=""/>
            <o:lock v:ext="edit" aspectratio="f"/>
          </v:shape>
          <o:OLEObject Type="Embed" ProgID="Excel.Chart.8" ShapeID="_x0000_i1029" DrawAspect="Content" ObjectID="_1526207265" r:id="rId14"/>
        </w:object>
      </w:r>
    </w:p>
    <w:p w:rsidR="00F94693" w:rsidRPr="004A5367" w:rsidRDefault="00F94693" w:rsidP="00BA08EF">
      <w:pPr>
        <w:ind w:firstLine="720"/>
        <w:jc w:val="both"/>
        <w:rPr>
          <w:color w:val="0000FF"/>
          <w:sz w:val="28"/>
          <w:szCs w:val="28"/>
          <w:lang w:val="uk-UA"/>
        </w:rPr>
      </w:pPr>
    </w:p>
    <w:p w:rsidR="00F94693" w:rsidRPr="006F19A8" w:rsidRDefault="00F94693" w:rsidP="0071062A">
      <w:pPr>
        <w:ind w:firstLine="720"/>
        <w:jc w:val="both"/>
        <w:rPr>
          <w:sz w:val="28"/>
          <w:szCs w:val="28"/>
          <w:lang w:val="uk-UA"/>
        </w:rPr>
      </w:pPr>
      <w:r w:rsidRPr="006F19A8">
        <w:rPr>
          <w:sz w:val="28"/>
          <w:szCs w:val="28"/>
          <w:lang w:val="uk-UA"/>
        </w:rPr>
        <w:t>Серед оточення учнів, яке має вагомий вплив на поведінку особистості, є т</w:t>
      </w:r>
      <w:r>
        <w:rPr>
          <w:sz w:val="28"/>
          <w:szCs w:val="28"/>
          <w:lang w:val="uk-UA"/>
        </w:rPr>
        <w:t xml:space="preserve">акі, хто вживають наркотики: 1) друзі або приятелі – 8,4 %; 2) </w:t>
      </w:r>
      <w:r w:rsidRPr="006F19A8">
        <w:rPr>
          <w:sz w:val="28"/>
          <w:szCs w:val="28"/>
          <w:lang w:val="uk-UA"/>
        </w:rPr>
        <w:t>один із членів родини – 0,3</w:t>
      </w:r>
      <w:r w:rsidRPr="006F19A8">
        <w:rPr>
          <w:lang w:val="uk-UA"/>
        </w:rPr>
        <w:t> </w:t>
      </w:r>
      <w:r>
        <w:rPr>
          <w:sz w:val="28"/>
          <w:szCs w:val="28"/>
          <w:lang w:val="uk-UA"/>
        </w:rPr>
        <w:t>%; 3) декілька однокласників – 0,3 </w:t>
      </w:r>
      <w:r w:rsidRPr="006F19A8">
        <w:rPr>
          <w:sz w:val="28"/>
          <w:szCs w:val="28"/>
          <w:lang w:val="uk-UA"/>
        </w:rPr>
        <w:t>%. На запитання «Тобі пропонували спробувати наркотик?» старшокласники відповіли, що такі пропозиції надходили від знайомого – 2,9 %, від  незнайомця – 2,3 %, від друга – 1,2 %.</w:t>
      </w:r>
    </w:p>
    <w:p w:rsidR="00F94693" w:rsidRPr="009D5B65" w:rsidRDefault="00F94693" w:rsidP="00B84E2F">
      <w:pPr>
        <w:widowControl w:val="0"/>
        <w:autoSpaceDE w:val="0"/>
        <w:autoSpaceDN w:val="0"/>
        <w:adjustRightInd w:val="0"/>
        <w:ind w:firstLine="720"/>
        <w:jc w:val="both"/>
        <w:rPr>
          <w:sz w:val="28"/>
          <w:szCs w:val="28"/>
          <w:lang w:val="uk-UA"/>
        </w:rPr>
      </w:pPr>
      <w:r>
        <w:rPr>
          <w:color w:val="000000"/>
          <w:sz w:val="28"/>
          <w:szCs w:val="28"/>
          <w:lang w:val="uk-UA"/>
        </w:rPr>
        <w:t>Більш детальні запитання щодо ставлення</w:t>
      </w:r>
      <w:r w:rsidRPr="001C18E3">
        <w:rPr>
          <w:color w:val="000000"/>
          <w:sz w:val="28"/>
          <w:szCs w:val="28"/>
          <w:lang w:val="uk-UA"/>
        </w:rPr>
        <w:t xml:space="preserve"> старшокласників до шкідливих звичок були</w:t>
      </w:r>
      <w:r>
        <w:rPr>
          <w:color w:val="000000"/>
          <w:sz w:val="28"/>
          <w:szCs w:val="28"/>
          <w:lang w:val="uk-UA"/>
        </w:rPr>
        <w:t xml:space="preserve"> запропоновані у першій анкеті вищезазначеного інструментарію «</w:t>
      </w:r>
      <w:r>
        <w:rPr>
          <w:sz w:val="28"/>
          <w:szCs w:val="28"/>
          <w:lang w:val="uk-UA"/>
        </w:rPr>
        <w:t xml:space="preserve">Анкета № </w:t>
      </w:r>
      <w:r w:rsidRPr="009642F1">
        <w:rPr>
          <w:sz w:val="28"/>
          <w:szCs w:val="28"/>
          <w:lang w:val="uk-UA"/>
        </w:rPr>
        <w:t>1 для учнів 9-11-х класів</w:t>
      </w:r>
      <w:r>
        <w:rPr>
          <w:sz w:val="28"/>
          <w:szCs w:val="28"/>
          <w:lang w:val="uk-UA"/>
        </w:rPr>
        <w:t xml:space="preserve">»  </w:t>
      </w:r>
      <w:r w:rsidRPr="001C18E3">
        <w:rPr>
          <w:color w:val="000000"/>
          <w:sz w:val="28"/>
          <w:szCs w:val="28"/>
          <w:lang w:val="uk-UA"/>
        </w:rPr>
        <w:t>у запитанні № 1</w:t>
      </w:r>
      <w:r>
        <w:rPr>
          <w:color w:val="000000"/>
          <w:sz w:val="28"/>
          <w:szCs w:val="28"/>
          <w:lang w:val="uk-UA"/>
        </w:rPr>
        <w:t>1 та твердженнях № 12  (т</w:t>
      </w:r>
      <w:r w:rsidRPr="001C18E3">
        <w:rPr>
          <w:color w:val="000000"/>
          <w:sz w:val="28"/>
          <w:szCs w:val="28"/>
          <w:lang w:val="uk-UA"/>
        </w:rPr>
        <w:t>аблиця 1</w:t>
      </w:r>
      <w:r>
        <w:rPr>
          <w:color w:val="000000"/>
          <w:sz w:val="28"/>
          <w:szCs w:val="28"/>
          <w:lang w:val="uk-UA"/>
        </w:rPr>
        <w:t>, 2).</w:t>
      </w:r>
    </w:p>
    <w:p w:rsidR="00F94693" w:rsidRPr="009642F1" w:rsidRDefault="00F94693" w:rsidP="009D5B65">
      <w:pPr>
        <w:widowControl w:val="0"/>
        <w:autoSpaceDE w:val="0"/>
        <w:autoSpaceDN w:val="0"/>
        <w:adjustRightInd w:val="0"/>
        <w:jc w:val="both"/>
        <w:rPr>
          <w:sz w:val="28"/>
          <w:szCs w:val="28"/>
          <w:lang w:val="uk-UA"/>
        </w:rPr>
      </w:pPr>
    </w:p>
    <w:p w:rsidR="00F94693" w:rsidRDefault="00F94693" w:rsidP="009D5B65">
      <w:pPr>
        <w:rPr>
          <w:b/>
          <w:bCs/>
          <w:sz w:val="28"/>
          <w:szCs w:val="28"/>
          <w:lang w:val="uk-UA"/>
        </w:rPr>
      </w:pPr>
    </w:p>
    <w:p w:rsidR="00F94693" w:rsidRPr="00E315F4" w:rsidRDefault="00F94693" w:rsidP="00E315F4">
      <w:pPr>
        <w:jc w:val="right"/>
        <w:rPr>
          <w:bCs/>
          <w:sz w:val="28"/>
          <w:szCs w:val="28"/>
          <w:lang w:val="uk-UA"/>
        </w:rPr>
      </w:pPr>
      <w:r w:rsidRPr="009D5B65">
        <w:rPr>
          <w:bCs/>
          <w:sz w:val="28"/>
          <w:szCs w:val="28"/>
          <w:lang w:val="uk-UA"/>
        </w:rPr>
        <w:t>Таблиця 1</w:t>
      </w:r>
    </w:p>
    <w:p w:rsidR="00F94693" w:rsidRPr="009D5B65" w:rsidRDefault="00F94693" w:rsidP="003D6FE5">
      <w:pPr>
        <w:ind w:firstLine="709"/>
        <w:jc w:val="center"/>
        <w:rPr>
          <w:bCs/>
          <w:color w:val="000000"/>
          <w:sz w:val="28"/>
          <w:szCs w:val="28"/>
          <w:lang w:val="uk-UA"/>
        </w:rPr>
      </w:pPr>
      <w:r w:rsidRPr="009D5B65">
        <w:rPr>
          <w:bCs/>
          <w:color w:val="000000"/>
          <w:sz w:val="28"/>
          <w:szCs w:val="28"/>
          <w:lang w:val="uk-UA"/>
        </w:rPr>
        <w:t>«Як ти вважаєш?»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780"/>
        <w:gridCol w:w="812"/>
        <w:gridCol w:w="993"/>
        <w:gridCol w:w="993"/>
        <w:gridCol w:w="993"/>
        <w:gridCol w:w="1217"/>
        <w:gridCol w:w="1213"/>
      </w:tblGrid>
      <w:tr w:rsidR="00F94693" w:rsidRPr="009D5B65">
        <w:trPr>
          <w:trHeight w:val="986"/>
        </w:trPr>
        <w:tc>
          <w:tcPr>
            <w:tcW w:w="297" w:type="pct"/>
            <w:vMerge w:val="restart"/>
          </w:tcPr>
          <w:p w:rsidR="00F94693" w:rsidRPr="009D5B65" w:rsidRDefault="00F94693" w:rsidP="003D6FE5">
            <w:pPr>
              <w:rPr>
                <w:bCs/>
                <w:color w:val="000000"/>
                <w:sz w:val="28"/>
                <w:szCs w:val="28"/>
                <w:lang w:val="uk-UA"/>
              </w:rPr>
            </w:pPr>
          </w:p>
          <w:p w:rsidR="00F94693" w:rsidRPr="009D5B65" w:rsidRDefault="00F94693" w:rsidP="003D6FE5">
            <w:pPr>
              <w:rPr>
                <w:bCs/>
                <w:color w:val="000000"/>
                <w:sz w:val="28"/>
                <w:szCs w:val="28"/>
                <w:lang w:val="uk-UA"/>
              </w:rPr>
            </w:pPr>
          </w:p>
          <w:p w:rsidR="00F94693" w:rsidRPr="009D5B65" w:rsidRDefault="00F94693" w:rsidP="003D6FE5">
            <w:pPr>
              <w:rPr>
                <w:bCs/>
                <w:color w:val="000000"/>
                <w:sz w:val="28"/>
                <w:szCs w:val="28"/>
                <w:lang w:val="uk-UA"/>
              </w:rPr>
            </w:pPr>
            <w:r w:rsidRPr="009D5B65">
              <w:rPr>
                <w:bCs/>
                <w:color w:val="000000"/>
                <w:sz w:val="28"/>
                <w:szCs w:val="28"/>
                <w:lang w:val="uk-UA"/>
              </w:rPr>
              <w:t>№</w:t>
            </w:r>
          </w:p>
          <w:p w:rsidR="00F94693" w:rsidRPr="009D5B65" w:rsidRDefault="00F94693" w:rsidP="003D6FE5">
            <w:pPr>
              <w:rPr>
                <w:bCs/>
                <w:color w:val="000000"/>
                <w:sz w:val="28"/>
                <w:szCs w:val="28"/>
                <w:lang w:val="uk-UA"/>
              </w:rPr>
            </w:pPr>
            <w:r w:rsidRPr="009D5B65">
              <w:rPr>
                <w:bCs/>
                <w:color w:val="000000"/>
                <w:sz w:val="28"/>
                <w:szCs w:val="28"/>
                <w:lang w:val="uk-UA"/>
              </w:rPr>
              <w:t>з/п</w:t>
            </w:r>
          </w:p>
        </w:tc>
        <w:tc>
          <w:tcPr>
            <w:tcW w:w="1452" w:type="pct"/>
            <w:vMerge w:val="restart"/>
          </w:tcPr>
          <w:p w:rsidR="00F94693" w:rsidRPr="009D5B65" w:rsidRDefault="00F94693" w:rsidP="003D6FE5">
            <w:pPr>
              <w:rPr>
                <w:bCs/>
                <w:color w:val="000000"/>
                <w:sz w:val="28"/>
                <w:szCs w:val="28"/>
                <w:lang w:val="uk-UA"/>
              </w:rPr>
            </w:pPr>
          </w:p>
          <w:p w:rsidR="00F94693" w:rsidRPr="009D5B65" w:rsidRDefault="00F94693" w:rsidP="003D6FE5">
            <w:pPr>
              <w:rPr>
                <w:bCs/>
                <w:color w:val="000000"/>
                <w:sz w:val="28"/>
                <w:szCs w:val="28"/>
                <w:lang w:val="uk-UA"/>
              </w:rPr>
            </w:pPr>
          </w:p>
          <w:p w:rsidR="00F94693" w:rsidRPr="009D5B65" w:rsidRDefault="00F94693" w:rsidP="003D6FE5">
            <w:pPr>
              <w:rPr>
                <w:bCs/>
                <w:color w:val="000000"/>
                <w:sz w:val="28"/>
                <w:szCs w:val="28"/>
                <w:lang w:val="uk-UA"/>
              </w:rPr>
            </w:pPr>
            <w:r w:rsidRPr="009D5B65">
              <w:rPr>
                <w:bCs/>
                <w:color w:val="000000"/>
                <w:sz w:val="28"/>
                <w:szCs w:val="28"/>
                <w:lang w:val="uk-UA"/>
              </w:rPr>
              <w:t xml:space="preserve">  Запитання</w:t>
            </w:r>
          </w:p>
        </w:tc>
        <w:tc>
          <w:tcPr>
            <w:tcW w:w="942" w:type="pct"/>
            <w:gridSpan w:val="2"/>
            <w:vAlign w:val="center"/>
          </w:tcPr>
          <w:p w:rsidR="00F94693" w:rsidRPr="009D5B65" w:rsidRDefault="00F94693" w:rsidP="003D6FE5">
            <w:pPr>
              <w:jc w:val="center"/>
              <w:rPr>
                <w:bCs/>
                <w:color w:val="000000"/>
                <w:sz w:val="28"/>
                <w:szCs w:val="28"/>
                <w:lang w:val="uk-UA"/>
              </w:rPr>
            </w:pPr>
          </w:p>
          <w:p w:rsidR="00F94693" w:rsidRPr="009D5B65" w:rsidRDefault="00F94693" w:rsidP="003D6FE5">
            <w:pPr>
              <w:jc w:val="center"/>
              <w:rPr>
                <w:bCs/>
                <w:color w:val="000000"/>
                <w:sz w:val="28"/>
                <w:szCs w:val="28"/>
                <w:lang w:val="uk-UA"/>
              </w:rPr>
            </w:pPr>
          </w:p>
          <w:p w:rsidR="00F94693" w:rsidRPr="009D5B65" w:rsidRDefault="00F94693" w:rsidP="003D6FE5">
            <w:pPr>
              <w:jc w:val="center"/>
              <w:rPr>
                <w:bCs/>
                <w:color w:val="000000"/>
                <w:sz w:val="28"/>
                <w:szCs w:val="28"/>
                <w:lang w:val="uk-UA"/>
              </w:rPr>
            </w:pPr>
            <w:r w:rsidRPr="009D5B65">
              <w:rPr>
                <w:bCs/>
                <w:color w:val="000000"/>
                <w:sz w:val="28"/>
                <w:szCs w:val="28"/>
                <w:lang w:val="uk-UA"/>
              </w:rPr>
              <w:t>Паління</w:t>
            </w:r>
          </w:p>
        </w:tc>
        <w:tc>
          <w:tcPr>
            <w:tcW w:w="1038" w:type="pct"/>
            <w:gridSpan w:val="2"/>
            <w:vAlign w:val="center"/>
          </w:tcPr>
          <w:p w:rsidR="00F94693" w:rsidRPr="009D5B65" w:rsidRDefault="00F94693" w:rsidP="003D6FE5">
            <w:pPr>
              <w:jc w:val="center"/>
              <w:rPr>
                <w:bCs/>
                <w:color w:val="000000"/>
                <w:sz w:val="28"/>
                <w:szCs w:val="28"/>
                <w:lang w:val="uk-UA"/>
              </w:rPr>
            </w:pPr>
          </w:p>
          <w:p w:rsidR="00F94693" w:rsidRPr="009D5B65" w:rsidRDefault="00F94693" w:rsidP="003D6FE5">
            <w:pPr>
              <w:jc w:val="center"/>
              <w:rPr>
                <w:bCs/>
                <w:color w:val="000000"/>
                <w:sz w:val="28"/>
                <w:szCs w:val="28"/>
                <w:lang w:val="uk-UA"/>
              </w:rPr>
            </w:pPr>
            <w:r w:rsidRPr="009D5B65">
              <w:rPr>
                <w:bCs/>
                <w:color w:val="000000"/>
                <w:sz w:val="28"/>
                <w:szCs w:val="28"/>
                <w:lang w:val="uk-UA"/>
              </w:rPr>
              <w:t>Уживання       алкоголю</w:t>
            </w:r>
          </w:p>
        </w:tc>
        <w:tc>
          <w:tcPr>
            <w:tcW w:w="1271" w:type="pct"/>
            <w:gridSpan w:val="2"/>
            <w:vAlign w:val="center"/>
          </w:tcPr>
          <w:p w:rsidR="00F94693" w:rsidRPr="009D5B65" w:rsidRDefault="00F94693" w:rsidP="003D6FE5">
            <w:pPr>
              <w:jc w:val="center"/>
              <w:rPr>
                <w:bCs/>
                <w:color w:val="000000"/>
                <w:sz w:val="28"/>
                <w:szCs w:val="28"/>
                <w:lang w:val="uk-UA"/>
              </w:rPr>
            </w:pPr>
            <w:r w:rsidRPr="009D5B65">
              <w:rPr>
                <w:bCs/>
                <w:color w:val="000000"/>
                <w:sz w:val="28"/>
                <w:szCs w:val="28"/>
                <w:lang w:val="uk-UA"/>
              </w:rPr>
              <w:t>Уживання наркотиків або токсикоманічних речовин</w:t>
            </w:r>
          </w:p>
        </w:tc>
      </w:tr>
      <w:tr w:rsidR="00F94693" w:rsidRPr="009D5B65">
        <w:trPr>
          <w:trHeight w:val="319"/>
        </w:trPr>
        <w:tc>
          <w:tcPr>
            <w:tcW w:w="297" w:type="pct"/>
            <w:vMerge/>
          </w:tcPr>
          <w:p w:rsidR="00F94693" w:rsidRPr="009D5B65" w:rsidRDefault="00F94693" w:rsidP="003D6FE5">
            <w:pPr>
              <w:rPr>
                <w:bCs/>
                <w:color w:val="000000"/>
                <w:sz w:val="28"/>
                <w:szCs w:val="28"/>
                <w:lang w:val="uk-UA"/>
              </w:rPr>
            </w:pPr>
          </w:p>
        </w:tc>
        <w:tc>
          <w:tcPr>
            <w:tcW w:w="1452" w:type="pct"/>
            <w:vMerge/>
          </w:tcPr>
          <w:p w:rsidR="00F94693" w:rsidRPr="009D5B65" w:rsidRDefault="00F94693" w:rsidP="003D6FE5">
            <w:pPr>
              <w:rPr>
                <w:bCs/>
                <w:color w:val="000000"/>
                <w:sz w:val="28"/>
                <w:szCs w:val="28"/>
                <w:lang w:val="uk-UA"/>
              </w:rPr>
            </w:pPr>
          </w:p>
        </w:tc>
        <w:tc>
          <w:tcPr>
            <w:tcW w:w="424" w:type="pct"/>
            <w:vAlign w:val="center"/>
          </w:tcPr>
          <w:p w:rsidR="00F94693" w:rsidRPr="009D5B65" w:rsidRDefault="00F94693" w:rsidP="003D6FE5">
            <w:pPr>
              <w:jc w:val="center"/>
              <w:rPr>
                <w:bCs/>
                <w:color w:val="000000"/>
                <w:sz w:val="28"/>
                <w:szCs w:val="28"/>
                <w:lang w:val="uk-UA"/>
              </w:rPr>
            </w:pPr>
            <w:r w:rsidRPr="009D5B65">
              <w:rPr>
                <w:bCs/>
                <w:color w:val="000000"/>
                <w:sz w:val="28"/>
                <w:szCs w:val="28"/>
                <w:lang w:val="uk-UA"/>
              </w:rPr>
              <w:t>так</w:t>
            </w:r>
          </w:p>
        </w:tc>
        <w:tc>
          <w:tcPr>
            <w:tcW w:w="519" w:type="pct"/>
            <w:vAlign w:val="center"/>
          </w:tcPr>
          <w:p w:rsidR="00F94693" w:rsidRPr="009D5B65" w:rsidRDefault="00F94693" w:rsidP="003D6FE5">
            <w:pPr>
              <w:jc w:val="center"/>
              <w:rPr>
                <w:bCs/>
                <w:color w:val="000000"/>
                <w:sz w:val="28"/>
                <w:szCs w:val="28"/>
                <w:lang w:val="uk-UA"/>
              </w:rPr>
            </w:pPr>
            <w:r w:rsidRPr="009D5B65">
              <w:rPr>
                <w:bCs/>
                <w:color w:val="000000"/>
                <w:sz w:val="28"/>
                <w:szCs w:val="28"/>
                <w:lang w:val="uk-UA"/>
              </w:rPr>
              <w:t>ні</w:t>
            </w:r>
          </w:p>
        </w:tc>
        <w:tc>
          <w:tcPr>
            <w:tcW w:w="519" w:type="pct"/>
            <w:vAlign w:val="center"/>
          </w:tcPr>
          <w:p w:rsidR="00F94693" w:rsidRPr="009D5B65" w:rsidRDefault="00F94693" w:rsidP="003D6FE5">
            <w:pPr>
              <w:jc w:val="center"/>
              <w:rPr>
                <w:bCs/>
                <w:color w:val="000000"/>
                <w:sz w:val="28"/>
                <w:szCs w:val="28"/>
                <w:lang w:val="uk-UA"/>
              </w:rPr>
            </w:pPr>
            <w:r w:rsidRPr="009D5B65">
              <w:rPr>
                <w:bCs/>
                <w:color w:val="000000"/>
                <w:sz w:val="28"/>
                <w:szCs w:val="28"/>
                <w:lang w:val="uk-UA"/>
              </w:rPr>
              <w:t>так</w:t>
            </w:r>
          </w:p>
        </w:tc>
        <w:tc>
          <w:tcPr>
            <w:tcW w:w="519" w:type="pct"/>
            <w:vAlign w:val="center"/>
          </w:tcPr>
          <w:p w:rsidR="00F94693" w:rsidRPr="009D5B65" w:rsidRDefault="00F94693" w:rsidP="003D6FE5">
            <w:pPr>
              <w:jc w:val="center"/>
              <w:rPr>
                <w:bCs/>
                <w:color w:val="000000"/>
                <w:sz w:val="28"/>
                <w:szCs w:val="28"/>
                <w:lang w:val="uk-UA"/>
              </w:rPr>
            </w:pPr>
            <w:r w:rsidRPr="009D5B65">
              <w:rPr>
                <w:bCs/>
                <w:color w:val="000000"/>
                <w:sz w:val="28"/>
                <w:szCs w:val="28"/>
                <w:lang w:val="uk-UA"/>
              </w:rPr>
              <w:t>ні</w:t>
            </w:r>
          </w:p>
        </w:tc>
        <w:tc>
          <w:tcPr>
            <w:tcW w:w="636" w:type="pct"/>
            <w:vAlign w:val="center"/>
          </w:tcPr>
          <w:p w:rsidR="00F94693" w:rsidRPr="009D5B65" w:rsidRDefault="00F94693" w:rsidP="003D6FE5">
            <w:pPr>
              <w:jc w:val="center"/>
              <w:rPr>
                <w:bCs/>
                <w:color w:val="000000"/>
                <w:sz w:val="28"/>
                <w:szCs w:val="28"/>
                <w:lang w:val="uk-UA"/>
              </w:rPr>
            </w:pPr>
            <w:r w:rsidRPr="009D5B65">
              <w:rPr>
                <w:bCs/>
                <w:color w:val="000000"/>
                <w:sz w:val="28"/>
                <w:szCs w:val="28"/>
                <w:lang w:val="uk-UA"/>
              </w:rPr>
              <w:t>так</w:t>
            </w:r>
          </w:p>
        </w:tc>
        <w:tc>
          <w:tcPr>
            <w:tcW w:w="635" w:type="pct"/>
            <w:vAlign w:val="center"/>
          </w:tcPr>
          <w:p w:rsidR="00F94693" w:rsidRPr="009D5B65" w:rsidRDefault="00F94693" w:rsidP="003D6FE5">
            <w:pPr>
              <w:jc w:val="center"/>
              <w:rPr>
                <w:bCs/>
                <w:color w:val="000000"/>
                <w:sz w:val="28"/>
                <w:szCs w:val="28"/>
                <w:lang w:val="uk-UA"/>
              </w:rPr>
            </w:pPr>
            <w:r w:rsidRPr="009D5B65">
              <w:rPr>
                <w:bCs/>
                <w:color w:val="000000"/>
                <w:sz w:val="28"/>
                <w:szCs w:val="28"/>
                <w:lang w:val="uk-UA"/>
              </w:rPr>
              <w:t>ні</w:t>
            </w:r>
          </w:p>
        </w:tc>
      </w:tr>
      <w:tr w:rsidR="00F94693" w:rsidRPr="009D5B65">
        <w:trPr>
          <w:trHeight w:val="539"/>
        </w:trPr>
        <w:tc>
          <w:tcPr>
            <w:tcW w:w="297" w:type="pct"/>
          </w:tcPr>
          <w:p w:rsidR="00F94693" w:rsidRPr="009D5B65" w:rsidRDefault="00F94693" w:rsidP="003D6FE5">
            <w:pPr>
              <w:jc w:val="center"/>
              <w:rPr>
                <w:color w:val="000000"/>
                <w:sz w:val="28"/>
                <w:szCs w:val="28"/>
                <w:lang w:val="uk-UA"/>
              </w:rPr>
            </w:pPr>
            <w:r w:rsidRPr="009D5B65">
              <w:rPr>
                <w:color w:val="000000"/>
                <w:sz w:val="28"/>
                <w:szCs w:val="28"/>
                <w:lang w:val="uk-UA"/>
              </w:rPr>
              <w:t>1</w:t>
            </w:r>
          </w:p>
        </w:tc>
        <w:tc>
          <w:tcPr>
            <w:tcW w:w="1452" w:type="pct"/>
          </w:tcPr>
          <w:p w:rsidR="00F94693" w:rsidRPr="009D5B65" w:rsidRDefault="00F94693" w:rsidP="003D6FE5">
            <w:pPr>
              <w:rPr>
                <w:sz w:val="28"/>
                <w:szCs w:val="28"/>
                <w:lang w:val="uk-UA"/>
              </w:rPr>
            </w:pPr>
            <w:r w:rsidRPr="009D5B65">
              <w:rPr>
                <w:sz w:val="28"/>
                <w:szCs w:val="28"/>
                <w:lang w:val="uk-UA"/>
              </w:rPr>
              <w:t>Чи шкодить здоров’ю?</w:t>
            </w:r>
          </w:p>
        </w:tc>
        <w:tc>
          <w:tcPr>
            <w:tcW w:w="424" w:type="pct"/>
          </w:tcPr>
          <w:p w:rsidR="00F94693" w:rsidRPr="009D5B65" w:rsidRDefault="00F94693" w:rsidP="003D6FE5">
            <w:pPr>
              <w:rPr>
                <w:sz w:val="28"/>
                <w:szCs w:val="28"/>
                <w:lang w:val="uk-UA"/>
              </w:rPr>
            </w:pPr>
            <w:r w:rsidRPr="009D5B65">
              <w:rPr>
                <w:sz w:val="28"/>
                <w:szCs w:val="28"/>
                <w:lang w:val="uk-UA"/>
              </w:rPr>
              <w:t>80</w:t>
            </w:r>
          </w:p>
        </w:tc>
        <w:tc>
          <w:tcPr>
            <w:tcW w:w="519" w:type="pct"/>
          </w:tcPr>
          <w:p w:rsidR="00F94693" w:rsidRPr="009D5B65" w:rsidRDefault="00F94693" w:rsidP="003D6FE5">
            <w:pPr>
              <w:jc w:val="center"/>
              <w:rPr>
                <w:sz w:val="28"/>
                <w:szCs w:val="28"/>
                <w:lang w:val="uk-UA"/>
              </w:rPr>
            </w:pPr>
            <w:r w:rsidRPr="009D5B65">
              <w:rPr>
                <w:sz w:val="28"/>
                <w:szCs w:val="28"/>
                <w:lang w:val="uk-UA"/>
              </w:rPr>
              <w:t>20</w:t>
            </w:r>
          </w:p>
        </w:tc>
        <w:tc>
          <w:tcPr>
            <w:tcW w:w="519" w:type="pct"/>
          </w:tcPr>
          <w:p w:rsidR="00F94693" w:rsidRPr="009D5B65" w:rsidRDefault="00F94693" w:rsidP="003D6FE5">
            <w:pPr>
              <w:jc w:val="center"/>
              <w:rPr>
                <w:sz w:val="28"/>
                <w:szCs w:val="28"/>
                <w:lang w:val="uk-UA"/>
              </w:rPr>
            </w:pPr>
            <w:r w:rsidRPr="009D5B65">
              <w:rPr>
                <w:sz w:val="28"/>
                <w:szCs w:val="28"/>
                <w:lang w:val="uk-UA"/>
              </w:rPr>
              <w:t>99,4</w:t>
            </w:r>
          </w:p>
        </w:tc>
        <w:tc>
          <w:tcPr>
            <w:tcW w:w="519" w:type="pct"/>
          </w:tcPr>
          <w:p w:rsidR="00F94693" w:rsidRPr="009D5B65" w:rsidRDefault="00F94693" w:rsidP="003D6FE5">
            <w:pPr>
              <w:jc w:val="center"/>
              <w:rPr>
                <w:sz w:val="28"/>
                <w:szCs w:val="28"/>
                <w:lang w:val="uk-UA"/>
              </w:rPr>
            </w:pPr>
            <w:r w:rsidRPr="009D5B65">
              <w:rPr>
                <w:sz w:val="28"/>
                <w:szCs w:val="28"/>
                <w:lang w:val="uk-UA"/>
              </w:rPr>
              <w:t>0,6</w:t>
            </w:r>
          </w:p>
        </w:tc>
        <w:tc>
          <w:tcPr>
            <w:tcW w:w="636" w:type="pct"/>
          </w:tcPr>
          <w:p w:rsidR="00F94693" w:rsidRPr="009D5B65" w:rsidRDefault="00F94693" w:rsidP="003D6FE5">
            <w:pPr>
              <w:jc w:val="center"/>
              <w:rPr>
                <w:sz w:val="28"/>
                <w:szCs w:val="28"/>
                <w:lang w:val="uk-UA"/>
              </w:rPr>
            </w:pPr>
            <w:r w:rsidRPr="009D5B65">
              <w:rPr>
                <w:sz w:val="28"/>
                <w:szCs w:val="28"/>
                <w:lang w:val="uk-UA"/>
              </w:rPr>
              <w:t>99,6</w:t>
            </w:r>
          </w:p>
        </w:tc>
        <w:tc>
          <w:tcPr>
            <w:tcW w:w="635" w:type="pct"/>
          </w:tcPr>
          <w:p w:rsidR="00F94693" w:rsidRPr="009D5B65" w:rsidRDefault="00F94693" w:rsidP="003D6FE5">
            <w:pPr>
              <w:jc w:val="center"/>
              <w:rPr>
                <w:sz w:val="28"/>
                <w:szCs w:val="28"/>
                <w:lang w:val="uk-UA"/>
              </w:rPr>
            </w:pPr>
            <w:r w:rsidRPr="009D5B65">
              <w:rPr>
                <w:sz w:val="28"/>
                <w:szCs w:val="28"/>
                <w:lang w:val="uk-UA"/>
              </w:rPr>
              <w:t>0,4</w:t>
            </w:r>
          </w:p>
        </w:tc>
      </w:tr>
      <w:tr w:rsidR="00F94693" w:rsidRPr="006E3014">
        <w:trPr>
          <w:trHeight w:val="906"/>
        </w:trPr>
        <w:tc>
          <w:tcPr>
            <w:tcW w:w="297" w:type="pct"/>
          </w:tcPr>
          <w:p w:rsidR="00F94693" w:rsidRPr="001C18E3" w:rsidRDefault="00F94693" w:rsidP="003D6FE5">
            <w:pPr>
              <w:jc w:val="center"/>
              <w:rPr>
                <w:color w:val="000000"/>
                <w:sz w:val="28"/>
                <w:szCs w:val="28"/>
                <w:lang w:val="uk-UA"/>
              </w:rPr>
            </w:pPr>
            <w:r w:rsidRPr="001C18E3">
              <w:rPr>
                <w:color w:val="000000"/>
                <w:sz w:val="28"/>
                <w:szCs w:val="28"/>
                <w:lang w:val="uk-UA"/>
              </w:rPr>
              <w:t>2</w:t>
            </w:r>
          </w:p>
        </w:tc>
        <w:tc>
          <w:tcPr>
            <w:tcW w:w="1452" w:type="pct"/>
          </w:tcPr>
          <w:p w:rsidR="00F94693" w:rsidRPr="001F368E" w:rsidRDefault="00F94693" w:rsidP="003D6FE5">
            <w:pPr>
              <w:rPr>
                <w:sz w:val="28"/>
                <w:szCs w:val="28"/>
                <w:lang w:val="uk-UA"/>
              </w:rPr>
            </w:pPr>
            <w:r w:rsidRPr="001F368E">
              <w:rPr>
                <w:sz w:val="28"/>
                <w:szCs w:val="28"/>
                <w:lang w:val="uk-UA"/>
              </w:rPr>
              <w:t>Піднімає настрій, забуваєш про неприємності?</w:t>
            </w:r>
          </w:p>
        </w:tc>
        <w:tc>
          <w:tcPr>
            <w:tcW w:w="424" w:type="pct"/>
          </w:tcPr>
          <w:p w:rsidR="00F94693" w:rsidRPr="001F368E" w:rsidRDefault="00F94693" w:rsidP="003D6FE5">
            <w:pPr>
              <w:jc w:val="center"/>
              <w:rPr>
                <w:sz w:val="28"/>
                <w:szCs w:val="28"/>
                <w:lang w:val="uk-UA"/>
              </w:rPr>
            </w:pPr>
            <w:r w:rsidRPr="001F368E">
              <w:rPr>
                <w:sz w:val="28"/>
                <w:szCs w:val="28"/>
                <w:lang w:val="uk-UA"/>
              </w:rPr>
              <w:t>44,5</w:t>
            </w:r>
          </w:p>
        </w:tc>
        <w:tc>
          <w:tcPr>
            <w:tcW w:w="519" w:type="pct"/>
          </w:tcPr>
          <w:p w:rsidR="00F94693" w:rsidRPr="001F368E" w:rsidRDefault="00F94693" w:rsidP="003D6FE5">
            <w:pPr>
              <w:jc w:val="center"/>
              <w:rPr>
                <w:sz w:val="28"/>
                <w:szCs w:val="28"/>
                <w:lang w:val="uk-UA"/>
              </w:rPr>
            </w:pPr>
            <w:r w:rsidRPr="001F368E">
              <w:rPr>
                <w:sz w:val="28"/>
                <w:szCs w:val="28"/>
                <w:lang w:val="uk-UA"/>
              </w:rPr>
              <w:t>55,5</w:t>
            </w:r>
          </w:p>
        </w:tc>
        <w:tc>
          <w:tcPr>
            <w:tcW w:w="519" w:type="pct"/>
          </w:tcPr>
          <w:p w:rsidR="00F94693" w:rsidRPr="001F368E" w:rsidRDefault="00F94693" w:rsidP="003D6FE5">
            <w:pPr>
              <w:jc w:val="center"/>
              <w:rPr>
                <w:sz w:val="28"/>
                <w:szCs w:val="28"/>
                <w:lang w:val="uk-UA"/>
              </w:rPr>
            </w:pPr>
            <w:r w:rsidRPr="001F368E">
              <w:rPr>
                <w:sz w:val="28"/>
                <w:szCs w:val="28"/>
                <w:lang w:val="uk-UA"/>
              </w:rPr>
              <w:t>9,4</w:t>
            </w:r>
          </w:p>
        </w:tc>
        <w:tc>
          <w:tcPr>
            <w:tcW w:w="519" w:type="pct"/>
          </w:tcPr>
          <w:p w:rsidR="00F94693" w:rsidRPr="001F368E" w:rsidRDefault="00F94693" w:rsidP="003D6FE5">
            <w:pPr>
              <w:rPr>
                <w:sz w:val="28"/>
                <w:szCs w:val="28"/>
                <w:lang w:val="uk-UA"/>
              </w:rPr>
            </w:pPr>
            <w:r w:rsidRPr="001F368E">
              <w:rPr>
                <w:sz w:val="28"/>
                <w:szCs w:val="28"/>
                <w:lang w:val="uk-UA"/>
              </w:rPr>
              <w:t>90,6</w:t>
            </w:r>
          </w:p>
        </w:tc>
        <w:tc>
          <w:tcPr>
            <w:tcW w:w="636" w:type="pct"/>
          </w:tcPr>
          <w:p w:rsidR="00F94693" w:rsidRPr="001F368E" w:rsidRDefault="00F94693" w:rsidP="003D6FE5">
            <w:pPr>
              <w:jc w:val="center"/>
              <w:rPr>
                <w:sz w:val="28"/>
                <w:szCs w:val="28"/>
                <w:lang w:val="uk-UA"/>
              </w:rPr>
            </w:pPr>
            <w:r w:rsidRPr="001F368E">
              <w:rPr>
                <w:sz w:val="28"/>
                <w:szCs w:val="28"/>
                <w:lang w:val="uk-UA"/>
              </w:rPr>
              <w:t>8,9</w:t>
            </w:r>
          </w:p>
        </w:tc>
        <w:tc>
          <w:tcPr>
            <w:tcW w:w="635" w:type="pct"/>
          </w:tcPr>
          <w:p w:rsidR="00F94693" w:rsidRPr="001F368E" w:rsidRDefault="00F94693" w:rsidP="003D6FE5">
            <w:pPr>
              <w:jc w:val="center"/>
              <w:rPr>
                <w:sz w:val="28"/>
                <w:szCs w:val="28"/>
                <w:lang w:val="uk-UA"/>
              </w:rPr>
            </w:pPr>
            <w:r w:rsidRPr="001F368E">
              <w:rPr>
                <w:sz w:val="28"/>
                <w:szCs w:val="28"/>
                <w:lang w:val="uk-UA"/>
              </w:rPr>
              <w:t>91,1</w:t>
            </w:r>
          </w:p>
        </w:tc>
      </w:tr>
      <w:tr w:rsidR="00F94693" w:rsidRPr="001C18E3">
        <w:trPr>
          <w:trHeight w:val="644"/>
        </w:trPr>
        <w:tc>
          <w:tcPr>
            <w:tcW w:w="297" w:type="pct"/>
          </w:tcPr>
          <w:p w:rsidR="00F94693" w:rsidRPr="001F368E" w:rsidRDefault="00F94693" w:rsidP="003D6FE5">
            <w:pPr>
              <w:jc w:val="center"/>
              <w:rPr>
                <w:sz w:val="28"/>
                <w:szCs w:val="28"/>
                <w:lang w:val="uk-UA"/>
              </w:rPr>
            </w:pPr>
            <w:r w:rsidRPr="001F368E">
              <w:rPr>
                <w:sz w:val="28"/>
                <w:szCs w:val="28"/>
                <w:lang w:val="uk-UA"/>
              </w:rPr>
              <w:t>3</w:t>
            </w:r>
          </w:p>
        </w:tc>
        <w:tc>
          <w:tcPr>
            <w:tcW w:w="1452" w:type="pct"/>
          </w:tcPr>
          <w:p w:rsidR="00F94693" w:rsidRPr="001F368E" w:rsidRDefault="00F94693" w:rsidP="003D6FE5">
            <w:pPr>
              <w:rPr>
                <w:sz w:val="28"/>
                <w:szCs w:val="28"/>
                <w:lang w:val="uk-UA"/>
              </w:rPr>
            </w:pPr>
            <w:r w:rsidRPr="001F368E">
              <w:rPr>
                <w:sz w:val="28"/>
                <w:szCs w:val="28"/>
                <w:lang w:val="uk-UA"/>
              </w:rPr>
              <w:t>Престижно, викликає  повагу?</w:t>
            </w:r>
          </w:p>
        </w:tc>
        <w:tc>
          <w:tcPr>
            <w:tcW w:w="424" w:type="pct"/>
          </w:tcPr>
          <w:p w:rsidR="00F94693" w:rsidRPr="001F368E" w:rsidRDefault="00F94693" w:rsidP="003D6FE5">
            <w:pPr>
              <w:rPr>
                <w:sz w:val="28"/>
                <w:szCs w:val="28"/>
                <w:lang w:val="uk-UA"/>
              </w:rPr>
            </w:pPr>
            <w:r w:rsidRPr="001F368E">
              <w:rPr>
                <w:sz w:val="28"/>
                <w:szCs w:val="28"/>
                <w:lang w:val="uk-UA"/>
              </w:rPr>
              <w:t>48,8</w:t>
            </w:r>
          </w:p>
        </w:tc>
        <w:tc>
          <w:tcPr>
            <w:tcW w:w="519" w:type="pct"/>
          </w:tcPr>
          <w:p w:rsidR="00F94693" w:rsidRPr="001F368E" w:rsidRDefault="00F94693" w:rsidP="003D6FE5">
            <w:pPr>
              <w:jc w:val="center"/>
              <w:rPr>
                <w:sz w:val="28"/>
                <w:szCs w:val="28"/>
                <w:lang w:val="uk-UA"/>
              </w:rPr>
            </w:pPr>
            <w:r w:rsidRPr="001F368E">
              <w:rPr>
                <w:sz w:val="28"/>
                <w:szCs w:val="28"/>
                <w:lang w:val="uk-UA"/>
              </w:rPr>
              <w:t>51,2</w:t>
            </w:r>
          </w:p>
        </w:tc>
        <w:tc>
          <w:tcPr>
            <w:tcW w:w="519" w:type="pct"/>
          </w:tcPr>
          <w:p w:rsidR="00F94693" w:rsidRPr="001F368E" w:rsidRDefault="00F94693" w:rsidP="003D6FE5">
            <w:pPr>
              <w:jc w:val="center"/>
              <w:rPr>
                <w:sz w:val="28"/>
                <w:szCs w:val="28"/>
                <w:lang w:val="uk-UA"/>
              </w:rPr>
            </w:pPr>
            <w:r w:rsidRPr="001F368E">
              <w:rPr>
                <w:sz w:val="28"/>
                <w:szCs w:val="28"/>
                <w:lang w:val="uk-UA"/>
              </w:rPr>
              <w:t>47,6</w:t>
            </w:r>
          </w:p>
        </w:tc>
        <w:tc>
          <w:tcPr>
            <w:tcW w:w="519" w:type="pct"/>
          </w:tcPr>
          <w:p w:rsidR="00F94693" w:rsidRPr="001F368E" w:rsidRDefault="00F94693" w:rsidP="003D6FE5">
            <w:pPr>
              <w:jc w:val="center"/>
              <w:rPr>
                <w:sz w:val="28"/>
                <w:szCs w:val="28"/>
                <w:lang w:val="uk-UA"/>
              </w:rPr>
            </w:pPr>
            <w:r w:rsidRPr="001F368E">
              <w:rPr>
                <w:sz w:val="28"/>
                <w:szCs w:val="28"/>
                <w:lang w:val="uk-UA"/>
              </w:rPr>
              <w:t>52,4</w:t>
            </w:r>
          </w:p>
        </w:tc>
        <w:tc>
          <w:tcPr>
            <w:tcW w:w="636" w:type="pct"/>
          </w:tcPr>
          <w:p w:rsidR="00F94693" w:rsidRPr="001F368E" w:rsidRDefault="00F94693" w:rsidP="003D6FE5">
            <w:pPr>
              <w:jc w:val="center"/>
              <w:rPr>
                <w:sz w:val="28"/>
                <w:szCs w:val="28"/>
                <w:lang w:val="uk-UA"/>
              </w:rPr>
            </w:pPr>
            <w:r w:rsidRPr="001F368E">
              <w:rPr>
                <w:sz w:val="28"/>
                <w:szCs w:val="28"/>
                <w:lang w:val="uk-UA"/>
              </w:rPr>
              <w:t>3</w:t>
            </w:r>
          </w:p>
        </w:tc>
        <w:tc>
          <w:tcPr>
            <w:tcW w:w="635" w:type="pct"/>
          </w:tcPr>
          <w:p w:rsidR="00F94693" w:rsidRPr="001F368E" w:rsidRDefault="00F94693" w:rsidP="003D6FE5">
            <w:pPr>
              <w:jc w:val="center"/>
              <w:rPr>
                <w:sz w:val="28"/>
                <w:szCs w:val="28"/>
                <w:lang w:val="uk-UA"/>
              </w:rPr>
            </w:pPr>
            <w:r w:rsidRPr="001F368E">
              <w:rPr>
                <w:sz w:val="28"/>
                <w:szCs w:val="28"/>
                <w:lang w:val="uk-UA"/>
              </w:rPr>
              <w:t>97</w:t>
            </w:r>
          </w:p>
        </w:tc>
      </w:tr>
      <w:tr w:rsidR="00F94693" w:rsidRPr="001C18E3">
        <w:trPr>
          <w:trHeight w:val="707"/>
        </w:trPr>
        <w:tc>
          <w:tcPr>
            <w:tcW w:w="297" w:type="pct"/>
          </w:tcPr>
          <w:p w:rsidR="00F94693" w:rsidRPr="001C18E3" w:rsidRDefault="00F94693" w:rsidP="003D6FE5">
            <w:pPr>
              <w:jc w:val="center"/>
              <w:rPr>
                <w:color w:val="000000"/>
                <w:sz w:val="28"/>
                <w:szCs w:val="28"/>
                <w:lang w:val="uk-UA"/>
              </w:rPr>
            </w:pPr>
            <w:r w:rsidRPr="001C18E3">
              <w:rPr>
                <w:color w:val="000000"/>
                <w:sz w:val="28"/>
                <w:szCs w:val="28"/>
                <w:lang w:val="uk-UA"/>
              </w:rPr>
              <w:t>4</w:t>
            </w:r>
          </w:p>
        </w:tc>
        <w:tc>
          <w:tcPr>
            <w:tcW w:w="1452" w:type="pct"/>
          </w:tcPr>
          <w:p w:rsidR="00F94693" w:rsidRPr="001F368E" w:rsidRDefault="00F94693" w:rsidP="003D6FE5">
            <w:pPr>
              <w:rPr>
                <w:sz w:val="28"/>
                <w:szCs w:val="28"/>
                <w:lang w:val="uk-UA"/>
              </w:rPr>
            </w:pPr>
            <w:r w:rsidRPr="001F368E">
              <w:rPr>
                <w:sz w:val="28"/>
                <w:szCs w:val="28"/>
                <w:lang w:val="uk-UA"/>
              </w:rPr>
              <w:t>Немає чим зайнятися, то вживаю?</w:t>
            </w:r>
          </w:p>
        </w:tc>
        <w:tc>
          <w:tcPr>
            <w:tcW w:w="424" w:type="pct"/>
          </w:tcPr>
          <w:p w:rsidR="00F94693" w:rsidRPr="001F368E" w:rsidRDefault="00F94693" w:rsidP="003D6FE5">
            <w:pPr>
              <w:jc w:val="center"/>
              <w:rPr>
                <w:sz w:val="28"/>
                <w:szCs w:val="28"/>
                <w:lang w:val="uk-UA"/>
              </w:rPr>
            </w:pPr>
            <w:r w:rsidRPr="001F368E">
              <w:rPr>
                <w:sz w:val="28"/>
                <w:szCs w:val="28"/>
                <w:lang w:val="uk-UA"/>
              </w:rPr>
              <w:t>2,3</w:t>
            </w:r>
          </w:p>
        </w:tc>
        <w:tc>
          <w:tcPr>
            <w:tcW w:w="519" w:type="pct"/>
          </w:tcPr>
          <w:p w:rsidR="00F94693" w:rsidRPr="001F368E" w:rsidRDefault="00F94693" w:rsidP="003D6FE5">
            <w:pPr>
              <w:jc w:val="center"/>
              <w:rPr>
                <w:sz w:val="28"/>
                <w:szCs w:val="28"/>
                <w:lang w:val="uk-UA"/>
              </w:rPr>
            </w:pPr>
            <w:r w:rsidRPr="001F368E">
              <w:rPr>
                <w:sz w:val="28"/>
                <w:szCs w:val="28"/>
                <w:lang w:val="uk-UA"/>
              </w:rPr>
              <w:t>97,7</w:t>
            </w:r>
          </w:p>
        </w:tc>
        <w:tc>
          <w:tcPr>
            <w:tcW w:w="519" w:type="pct"/>
          </w:tcPr>
          <w:p w:rsidR="00F94693" w:rsidRPr="001F368E" w:rsidRDefault="00F94693" w:rsidP="003D6FE5">
            <w:pPr>
              <w:jc w:val="center"/>
              <w:rPr>
                <w:sz w:val="28"/>
                <w:szCs w:val="28"/>
                <w:lang w:val="uk-UA"/>
              </w:rPr>
            </w:pPr>
            <w:r w:rsidRPr="001F368E">
              <w:rPr>
                <w:sz w:val="28"/>
                <w:szCs w:val="28"/>
                <w:lang w:val="uk-UA"/>
              </w:rPr>
              <w:t>2,8</w:t>
            </w:r>
          </w:p>
        </w:tc>
        <w:tc>
          <w:tcPr>
            <w:tcW w:w="519" w:type="pct"/>
          </w:tcPr>
          <w:p w:rsidR="00F94693" w:rsidRPr="001F368E" w:rsidRDefault="00F94693" w:rsidP="003D6FE5">
            <w:pPr>
              <w:jc w:val="center"/>
              <w:rPr>
                <w:sz w:val="28"/>
                <w:szCs w:val="28"/>
                <w:lang w:val="uk-UA"/>
              </w:rPr>
            </w:pPr>
            <w:r w:rsidRPr="001F368E">
              <w:rPr>
                <w:sz w:val="28"/>
                <w:szCs w:val="28"/>
                <w:lang w:val="uk-UA"/>
              </w:rPr>
              <w:t>97,2</w:t>
            </w:r>
          </w:p>
        </w:tc>
        <w:tc>
          <w:tcPr>
            <w:tcW w:w="636" w:type="pct"/>
          </w:tcPr>
          <w:p w:rsidR="00F94693" w:rsidRPr="001F368E" w:rsidRDefault="00F94693" w:rsidP="003D6FE5">
            <w:pPr>
              <w:jc w:val="center"/>
              <w:rPr>
                <w:sz w:val="28"/>
                <w:szCs w:val="28"/>
                <w:lang w:val="uk-UA"/>
              </w:rPr>
            </w:pPr>
            <w:r w:rsidRPr="001F368E">
              <w:rPr>
                <w:sz w:val="28"/>
                <w:szCs w:val="28"/>
                <w:lang w:val="uk-UA"/>
              </w:rPr>
              <w:t>0,4</w:t>
            </w:r>
          </w:p>
        </w:tc>
        <w:tc>
          <w:tcPr>
            <w:tcW w:w="635" w:type="pct"/>
          </w:tcPr>
          <w:p w:rsidR="00F94693" w:rsidRPr="001F368E" w:rsidRDefault="00F94693" w:rsidP="003D6FE5">
            <w:pPr>
              <w:jc w:val="center"/>
              <w:rPr>
                <w:sz w:val="28"/>
                <w:szCs w:val="28"/>
                <w:lang w:val="uk-UA"/>
              </w:rPr>
            </w:pPr>
            <w:r w:rsidRPr="001F368E">
              <w:rPr>
                <w:sz w:val="28"/>
                <w:szCs w:val="28"/>
                <w:lang w:val="uk-UA"/>
              </w:rPr>
              <w:t>99,6</w:t>
            </w:r>
          </w:p>
        </w:tc>
      </w:tr>
      <w:tr w:rsidR="00F94693" w:rsidRPr="001C18E3">
        <w:trPr>
          <w:trHeight w:val="707"/>
        </w:trPr>
        <w:tc>
          <w:tcPr>
            <w:tcW w:w="297" w:type="pct"/>
          </w:tcPr>
          <w:p w:rsidR="00F94693" w:rsidRPr="001C18E3" w:rsidRDefault="00F94693" w:rsidP="003D6FE5">
            <w:pPr>
              <w:jc w:val="center"/>
              <w:rPr>
                <w:color w:val="000000"/>
                <w:sz w:val="28"/>
                <w:szCs w:val="28"/>
                <w:lang w:val="uk-UA"/>
              </w:rPr>
            </w:pPr>
            <w:r w:rsidRPr="001C18E3">
              <w:rPr>
                <w:color w:val="000000"/>
                <w:sz w:val="28"/>
                <w:szCs w:val="28"/>
                <w:lang w:val="uk-UA"/>
              </w:rPr>
              <w:t>5</w:t>
            </w:r>
          </w:p>
        </w:tc>
        <w:tc>
          <w:tcPr>
            <w:tcW w:w="1452" w:type="pct"/>
          </w:tcPr>
          <w:p w:rsidR="00F94693" w:rsidRPr="001F368E" w:rsidRDefault="00F94693" w:rsidP="003D6FE5">
            <w:pPr>
              <w:rPr>
                <w:sz w:val="28"/>
                <w:szCs w:val="28"/>
                <w:lang w:val="uk-UA"/>
              </w:rPr>
            </w:pPr>
            <w:r w:rsidRPr="001F368E">
              <w:rPr>
                <w:sz w:val="28"/>
                <w:szCs w:val="28"/>
                <w:lang w:val="uk-UA"/>
              </w:rPr>
              <w:t>Заспокоює у стресовій ситуації?</w:t>
            </w:r>
          </w:p>
        </w:tc>
        <w:tc>
          <w:tcPr>
            <w:tcW w:w="424" w:type="pct"/>
          </w:tcPr>
          <w:p w:rsidR="00F94693" w:rsidRPr="001F368E" w:rsidRDefault="00F94693" w:rsidP="003D6FE5">
            <w:pPr>
              <w:jc w:val="center"/>
              <w:rPr>
                <w:sz w:val="28"/>
                <w:szCs w:val="28"/>
                <w:lang w:val="uk-UA"/>
              </w:rPr>
            </w:pPr>
            <w:r w:rsidRPr="001F368E">
              <w:rPr>
                <w:sz w:val="28"/>
                <w:szCs w:val="28"/>
                <w:lang w:val="uk-UA"/>
              </w:rPr>
              <w:t>18,6</w:t>
            </w:r>
          </w:p>
        </w:tc>
        <w:tc>
          <w:tcPr>
            <w:tcW w:w="519" w:type="pct"/>
          </w:tcPr>
          <w:p w:rsidR="00F94693" w:rsidRPr="001F368E" w:rsidRDefault="00F94693" w:rsidP="003D6FE5">
            <w:pPr>
              <w:jc w:val="center"/>
              <w:rPr>
                <w:sz w:val="28"/>
                <w:szCs w:val="28"/>
                <w:lang w:val="uk-UA"/>
              </w:rPr>
            </w:pPr>
            <w:r w:rsidRPr="001F368E">
              <w:rPr>
                <w:sz w:val="28"/>
                <w:szCs w:val="28"/>
                <w:lang w:val="uk-UA"/>
              </w:rPr>
              <w:t>81,4</w:t>
            </w:r>
          </w:p>
        </w:tc>
        <w:tc>
          <w:tcPr>
            <w:tcW w:w="519" w:type="pct"/>
          </w:tcPr>
          <w:p w:rsidR="00F94693" w:rsidRPr="001F368E" w:rsidRDefault="00F94693" w:rsidP="003D6FE5">
            <w:pPr>
              <w:jc w:val="center"/>
              <w:rPr>
                <w:sz w:val="28"/>
                <w:szCs w:val="28"/>
                <w:lang w:val="uk-UA"/>
              </w:rPr>
            </w:pPr>
            <w:r w:rsidRPr="001F368E">
              <w:rPr>
                <w:sz w:val="28"/>
                <w:szCs w:val="28"/>
                <w:lang w:val="uk-UA"/>
              </w:rPr>
              <w:t>8,3</w:t>
            </w:r>
          </w:p>
        </w:tc>
        <w:tc>
          <w:tcPr>
            <w:tcW w:w="519" w:type="pct"/>
          </w:tcPr>
          <w:p w:rsidR="00F94693" w:rsidRPr="001F368E" w:rsidRDefault="00F94693" w:rsidP="003D6FE5">
            <w:pPr>
              <w:jc w:val="center"/>
              <w:rPr>
                <w:sz w:val="28"/>
                <w:szCs w:val="28"/>
                <w:lang w:val="uk-UA"/>
              </w:rPr>
            </w:pPr>
            <w:r w:rsidRPr="001F368E">
              <w:rPr>
                <w:sz w:val="28"/>
                <w:szCs w:val="28"/>
                <w:lang w:val="uk-UA"/>
              </w:rPr>
              <w:t>91,7</w:t>
            </w:r>
          </w:p>
        </w:tc>
        <w:tc>
          <w:tcPr>
            <w:tcW w:w="636" w:type="pct"/>
          </w:tcPr>
          <w:p w:rsidR="00F94693" w:rsidRPr="001F368E" w:rsidRDefault="00F94693" w:rsidP="003D6FE5">
            <w:pPr>
              <w:jc w:val="center"/>
              <w:rPr>
                <w:sz w:val="28"/>
                <w:szCs w:val="28"/>
                <w:lang w:val="uk-UA"/>
              </w:rPr>
            </w:pPr>
            <w:r w:rsidRPr="001F368E">
              <w:rPr>
                <w:sz w:val="28"/>
                <w:szCs w:val="28"/>
                <w:lang w:val="uk-UA"/>
              </w:rPr>
              <w:t>5,1</w:t>
            </w:r>
          </w:p>
        </w:tc>
        <w:tc>
          <w:tcPr>
            <w:tcW w:w="635" w:type="pct"/>
          </w:tcPr>
          <w:p w:rsidR="00F94693" w:rsidRPr="001F368E" w:rsidRDefault="00F94693" w:rsidP="003D6FE5">
            <w:pPr>
              <w:jc w:val="center"/>
              <w:rPr>
                <w:sz w:val="28"/>
                <w:szCs w:val="28"/>
                <w:lang w:val="uk-UA"/>
              </w:rPr>
            </w:pPr>
            <w:r w:rsidRPr="001F368E">
              <w:rPr>
                <w:sz w:val="28"/>
                <w:szCs w:val="28"/>
                <w:lang w:val="uk-UA"/>
              </w:rPr>
              <w:t>94,9</w:t>
            </w:r>
          </w:p>
        </w:tc>
      </w:tr>
      <w:tr w:rsidR="00F94693" w:rsidRPr="001F368E">
        <w:trPr>
          <w:trHeight w:val="1008"/>
        </w:trPr>
        <w:tc>
          <w:tcPr>
            <w:tcW w:w="297" w:type="pct"/>
          </w:tcPr>
          <w:p w:rsidR="00F94693" w:rsidRPr="001F368E" w:rsidRDefault="00F94693" w:rsidP="001F368E">
            <w:pPr>
              <w:tabs>
                <w:tab w:val="left" w:pos="2410"/>
              </w:tabs>
              <w:jc w:val="center"/>
              <w:rPr>
                <w:sz w:val="28"/>
                <w:szCs w:val="28"/>
                <w:lang w:val="uk-UA"/>
              </w:rPr>
            </w:pPr>
            <w:r w:rsidRPr="001F368E">
              <w:rPr>
                <w:sz w:val="28"/>
                <w:szCs w:val="28"/>
                <w:lang w:val="uk-UA"/>
              </w:rPr>
              <w:t>6</w:t>
            </w:r>
          </w:p>
        </w:tc>
        <w:tc>
          <w:tcPr>
            <w:tcW w:w="1452" w:type="pct"/>
          </w:tcPr>
          <w:p w:rsidR="00F94693" w:rsidRPr="001F368E" w:rsidRDefault="00F94693" w:rsidP="001F368E">
            <w:pPr>
              <w:tabs>
                <w:tab w:val="left" w:pos="2410"/>
              </w:tabs>
              <w:rPr>
                <w:sz w:val="28"/>
                <w:szCs w:val="28"/>
                <w:lang w:val="uk-UA"/>
              </w:rPr>
            </w:pPr>
            <w:r w:rsidRPr="001F368E">
              <w:rPr>
                <w:sz w:val="28"/>
                <w:szCs w:val="28"/>
                <w:lang w:val="uk-UA"/>
              </w:rPr>
              <w:t>Усі так роблять: хто відмовляється, над тим насміхаються?</w:t>
            </w:r>
          </w:p>
        </w:tc>
        <w:tc>
          <w:tcPr>
            <w:tcW w:w="424" w:type="pct"/>
          </w:tcPr>
          <w:p w:rsidR="00F94693" w:rsidRPr="001F368E" w:rsidRDefault="00F94693" w:rsidP="001F368E">
            <w:pPr>
              <w:tabs>
                <w:tab w:val="left" w:pos="2410"/>
              </w:tabs>
              <w:jc w:val="center"/>
              <w:rPr>
                <w:sz w:val="28"/>
                <w:szCs w:val="28"/>
                <w:lang w:val="uk-UA"/>
              </w:rPr>
            </w:pPr>
            <w:r w:rsidRPr="001F368E">
              <w:rPr>
                <w:sz w:val="28"/>
                <w:szCs w:val="28"/>
                <w:lang w:val="uk-UA"/>
              </w:rPr>
              <w:t>7,8</w:t>
            </w:r>
          </w:p>
        </w:tc>
        <w:tc>
          <w:tcPr>
            <w:tcW w:w="519" w:type="pct"/>
          </w:tcPr>
          <w:p w:rsidR="00F94693" w:rsidRPr="001F368E" w:rsidRDefault="00F94693" w:rsidP="001F368E">
            <w:pPr>
              <w:tabs>
                <w:tab w:val="left" w:pos="2410"/>
              </w:tabs>
              <w:jc w:val="center"/>
              <w:rPr>
                <w:sz w:val="28"/>
                <w:szCs w:val="28"/>
                <w:lang w:val="uk-UA"/>
              </w:rPr>
            </w:pPr>
            <w:r w:rsidRPr="001F368E">
              <w:rPr>
                <w:sz w:val="28"/>
                <w:szCs w:val="28"/>
                <w:lang w:val="uk-UA"/>
              </w:rPr>
              <w:t>92,2</w:t>
            </w:r>
          </w:p>
        </w:tc>
        <w:tc>
          <w:tcPr>
            <w:tcW w:w="519" w:type="pct"/>
          </w:tcPr>
          <w:p w:rsidR="00F94693" w:rsidRPr="001F368E" w:rsidRDefault="00F94693" w:rsidP="001F368E">
            <w:pPr>
              <w:tabs>
                <w:tab w:val="left" w:pos="2410"/>
              </w:tabs>
              <w:jc w:val="center"/>
              <w:rPr>
                <w:sz w:val="28"/>
                <w:szCs w:val="28"/>
                <w:lang w:val="uk-UA"/>
              </w:rPr>
            </w:pPr>
            <w:r w:rsidRPr="001F368E">
              <w:rPr>
                <w:sz w:val="28"/>
                <w:szCs w:val="28"/>
                <w:lang w:val="uk-UA"/>
              </w:rPr>
              <w:t>13</w:t>
            </w:r>
          </w:p>
        </w:tc>
        <w:tc>
          <w:tcPr>
            <w:tcW w:w="519" w:type="pct"/>
          </w:tcPr>
          <w:p w:rsidR="00F94693" w:rsidRPr="001F368E" w:rsidRDefault="00F94693" w:rsidP="001F368E">
            <w:pPr>
              <w:tabs>
                <w:tab w:val="left" w:pos="2410"/>
              </w:tabs>
              <w:jc w:val="center"/>
              <w:rPr>
                <w:sz w:val="28"/>
                <w:szCs w:val="28"/>
                <w:lang w:val="uk-UA"/>
              </w:rPr>
            </w:pPr>
            <w:r w:rsidRPr="001F368E">
              <w:rPr>
                <w:sz w:val="28"/>
                <w:szCs w:val="28"/>
                <w:lang w:val="uk-UA"/>
              </w:rPr>
              <w:t>87</w:t>
            </w:r>
          </w:p>
        </w:tc>
        <w:tc>
          <w:tcPr>
            <w:tcW w:w="636" w:type="pct"/>
          </w:tcPr>
          <w:p w:rsidR="00F94693" w:rsidRPr="001F368E" w:rsidRDefault="00F94693" w:rsidP="001F368E">
            <w:pPr>
              <w:tabs>
                <w:tab w:val="left" w:pos="2410"/>
              </w:tabs>
              <w:jc w:val="center"/>
              <w:rPr>
                <w:sz w:val="28"/>
                <w:szCs w:val="28"/>
                <w:lang w:val="uk-UA"/>
              </w:rPr>
            </w:pPr>
            <w:r w:rsidRPr="001F368E">
              <w:rPr>
                <w:sz w:val="28"/>
                <w:szCs w:val="28"/>
                <w:lang w:val="uk-UA"/>
              </w:rPr>
              <w:t>3,6</w:t>
            </w:r>
          </w:p>
        </w:tc>
        <w:tc>
          <w:tcPr>
            <w:tcW w:w="635" w:type="pct"/>
          </w:tcPr>
          <w:p w:rsidR="00F94693" w:rsidRPr="001F368E" w:rsidRDefault="00F94693" w:rsidP="001F368E">
            <w:pPr>
              <w:tabs>
                <w:tab w:val="left" w:pos="2410"/>
              </w:tabs>
              <w:jc w:val="center"/>
              <w:rPr>
                <w:sz w:val="28"/>
                <w:szCs w:val="28"/>
                <w:lang w:val="uk-UA"/>
              </w:rPr>
            </w:pPr>
            <w:r w:rsidRPr="001F368E">
              <w:rPr>
                <w:sz w:val="28"/>
                <w:szCs w:val="28"/>
                <w:lang w:val="uk-UA"/>
              </w:rPr>
              <w:t>96,4</w:t>
            </w:r>
          </w:p>
        </w:tc>
      </w:tr>
    </w:tbl>
    <w:p w:rsidR="00F94693" w:rsidRDefault="00F94693" w:rsidP="00F74B5E">
      <w:pPr>
        <w:tabs>
          <w:tab w:val="left" w:pos="2410"/>
        </w:tabs>
        <w:rPr>
          <w:bCs/>
          <w:sz w:val="28"/>
          <w:szCs w:val="28"/>
          <w:lang w:val="uk-UA"/>
        </w:rPr>
      </w:pPr>
    </w:p>
    <w:p w:rsidR="00F94693" w:rsidRPr="009D5B65" w:rsidRDefault="00F94693" w:rsidP="00F74B5E">
      <w:pPr>
        <w:tabs>
          <w:tab w:val="left" w:pos="2410"/>
        </w:tabs>
        <w:rPr>
          <w:bCs/>
          <w:sz w:val="28"/>
          <w:szCs w:val="28"/>
          <w:lang w:val="uk-UA"/>
        </w:rPr>
      </w:pPr>
    </w:p>
    <w:p w:rsidR="00F94693" w:rsidRDefault="00F94693" w:rsidP="00E57789">
      <w:pPr>
        <w:tabs>
          <w:tab w:val="left" w:pos="2410"/>
        </w:tabs>
        <w:jc w:val="right"/>
        <w:rPr>
          <w:bCs/>
          <w:sz w:val="28"/>
          <w:szCs w:val="28"/>
          <w:lang w:val="uk-UA"/>
        </w:rPr>
      </w:pPr>
    </w:p>
    <w:p w:rsidR="00F94693" w:rsidRPr="009D5B65" w:rsidRDefault="00F94693" w:rsidP="00E57789">
      <w:pPr>
        <w:tabs>
          <w:tab w:val="left" w:pos="2410"/>
        </w:tabs>
        <w:jc w:val="right"/>
        <w:rPr>
          <w:bCs/>
          <w:sz w:val="28"/>
          <w:szCs w:val="28"/>
          <w:lang w:val="uk-UA"/>
        </w:rPr>
      </w:pPr>
      <w:r w:rsidRPr="009D5B65">
        <w:rPr>
          <w:bCs/>
          <w:sz w:val="28"/>
          <w:szCs w:val="28"/>
          <w:lang w:val="uk-UA"/>
        </w:rPr>
        <w:t>Таблиця 2</w:t>
      </w:r>
    </w:p>
    <w:p w:rsidR="00F94693" w:rsidRPr="009D5B65" w:rsidRDefault="00F94693" w:rsidP="001F368E">
      <w:pPr>
        <w:tabs>
          <w:tab w:val="left" w:pos="2410"/>
        </w:tabs>
        <w:jc w:val="center"/>
        <w:rPr>
          <w:bCs/>
          <w:sz w:val="28"/>
          <w:szCs w:val="28"/>
          <w:lang w:val="uk-UA"/>
        </w:rPr>
      </w:pPr>
      <w:r w:rsidRPr="009D5B65">
        <w:rPr>
          <w:bCs/>
          <w:sz w:val="28"/>
          <w:szCs w:val="28"/>
          <w:lang w:val="uk-UA"/>
        </w:rPr>
        <w:t>Чи згоден(на) з такими твердженнями?</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179"/>
        <w:gridCol w:w="955"/>
        <w:gridCol w:w="1109"/>
        <w:gridCol w:w="12"/>
        <w:gridCol w:w="1701"/>
        <w:gridCol w:w="67"/>
      </w:tblGrid>
      <w:tr w:rsidR="00F94693" w:rsidRPr="009D5B65" w:rsidTr="00E315F4">
        <w:trPr>
          <w:jc w:val="center"/>
        </w:trPr>
        <w:tc>
          <w:tcPr>
            <w:tcW w:w="296" w:type="pct"/>
          </w:tcPr>
          <w:p w:rsidR="00F94693" w:rsidRPr="009D5B65" w:rsidRDefault="00F94693" w:rsidP="001F368E">
            <w:pPr>
              <w:tabs>
                <w:tab w:val="left" w:pos="2410"/>
              </w:tabs>
              <w:jc w:val="center"/>
              <w:rPr>
                <w:bCs/>
                <w:sz w:val="28"/>
                <w:szCs w:val="28"/>
                <w:lang w:val="uk-UA"/>
              </w:rPr>
            </w:pPr>
            <w:r w:rsidRPr="009D5B65">
              <w:rPr>
                <w:bCs/>
                <w:sz w:val="28"/>
                <w:szCs w:val="28"/>
                <w:lang w:val="uk-UA"/>
              </w:rPr>
              <w:t>№</w:t>
            </w:r>
          </w:p>
          <w:p w:rsidR="00F94693" w:rsidRPr="009D5B65" w:rsidRDefault="00F94693" w:rsidP="001F368E">
            <w:pPr>
              <w:tabs>
                <w:tab w:val="left" w:pos="2410"/>
              </w:tabs>
              <w:jc w:val="center"/>
              <w:rPr>
                <w:bCs/>
                <w:sz w:val="28"/>
                <w:szCs w:val="28"/>
                <w:lang w:val="uk-UA"/>
              </w:rPr>
            </w:pPr>
            <w:r w:rsidRPr="009D5B65">
              <w:rPr>
                <w:bCs/>
                <w:sz w:val="28"/>
                <w:szCs w:val="28"/>
                <w:lang w:val="uk-UA"/>
              </w:rPr>
              <w:t>з/п</w:t>
            </w:r>
          </w:p>
        </w:tc>
        <w:tc>
          <w:tcPr>
            <w:tcW w:w="2700" w:type="pct"/>
          </w:tcPr>
          <w:p w:rsidR="00F94693" w:rsidRPr="009D5B65" w:rsidRDefault="00F94693" w:rsidP="001F368E">
            <w:pPr>
              <w:tabs>
                <w:tab w:val="left" w:pos="2410"/>
              </w:tabs>
              <w:jc w:val="center"/>
              <w:rPr>
                <w:bCs/>
                <w:sz w:val="28"/>
                <w:szCs w:val="28"/>
                <w:lang w:val="uk-UA"/>
              </w:rPr>
            </w:pPr>
            <w:r w:rsidRPr="009D5B65">
              <w:rPr>
                <w:bCs/>
                <w:sz w:val="28"/>
                <w:szCs w:val="28"/>
                <w:lang w:val="uk-UA"/>
              </w:rPr>
              <w:t>Дай відповідь у кожному рядку</w:t>
            </w:r>
          </w:p>
          <w:p w:rsidR="00F94693" w:rsidRPr="009D5B65" w:rsidRDefault="00F94693" w:rsidP="001F368E">
            <w:pPr>
              <w:tabs>
                <w:tab w:val="left" w:pos="2410"/>
              </w:tabs>
              <w:jc w:val="center"/>
              <w:rPr>
                <w:sz w:val="28"/>
                <w:szCs w:val="28"/>
                <w:lang w:val="uk-UA"/>
              </w:rPr>
            </w:pPr>
          </w:p>
        </w:tc>
        <w:tc>
          <w:tcPr>
            <w:tcW w:w="498" w:type="pct"/>
          </w:tcPr>
          <w:p w:rsidR="00F94693" w:rsidRPr="009D5B65" w:rsidRDefault="00F94693" w:rsidP="001F368E">
            <w:pPr>
              <w:tabs>
                <w:tab w:val="left" w:pos="2410"/>
              </w:tabs>
              <w:jc w:val="center"/>
              <w:rPr>
                <w:bCs/>
                <w:sz w:val="28"/>
                <w:szCs w:val="28"/>
                <w:lang w:val="uk-UA"/>
              </w:rPr>
            </w:pPr>
            <w:r w:rsidRPr="009D5B65">
              <w:rPr>
                <w:bCs/>
                <w:sz w:val="28"/>
                <w:szCs w:val="28"/>
                <w:lang w:val="uk-UA"/>
              </w:rPr>
              <w:t>Так</w:t>
            </w:r>
          </w:p>
        </w:tc>
        <w:tc>
          <w:tcPr>
            <w:tcW w:w="584" w:type="pct"/>
            <w:gridSpan w:val="2"/>
          </w:tcPr>
          <w:p w:rsidR="00F94693" w:rsidRPr="009D5B65" w:rsidRDefault="00F94693" w:rsidP="001F368E">
            <w:pPr>
              <w:tabs>
                <w:tab w:val="left" w:pos="2410"/>
              </w:tabs>
              <w:jc w:val="center"/>
              <w:rPr>
                <w:bCs/>
                <w:sz w:val="28"/>
                <w:szCs w:val="28"/>
                <w:lang w:val="uk-UA"/>
              </w:rPr>
            </w:pPr>
            <w:r w:rsidRPr="009D5B65">
              <w:rPr>
                <w:bCs/>
                <w:sz w:val="28"/>
                <w:szCs w:val="28"/>
                <w:lang w:val="uk-UA"/>
              </w:rPr>
              <w:t>Ні</w:t>
            </w:r>
          </w:p>
        </w:tc>
        <w:tc>
          <w:tcPr>
            <w:tcW w:w="922" w:type="pct"/>
            <w:gridSpan w:val="2"/>
          </w:tcPr>
          <w:p w:rsidR="00F94693" w:rsidRPr="009D5B65" w:rsidRDefault="00F94693" w:rsidP="001F368E">
            <w:pPr>
              <w:tabs>
                <w:tab w:val="left" w:pos="2410"/>
              </w:tabs>
              <w:jc w:val="center"/>
              <w:rPr>
                <w:bCs/>
                <w:sz w:val="28"/>
                <w:szCs w:val="28"/>
                <w:lang w:val="uk-UA"/>
              </w:rPr>
            </w:pPr>
            <w:r w:rsidRPr="009D5B65">
              <w:rPr>
                <w:bCs/>
                <w:sz w:val="28"/>
                <w:szCs w:val="28"/>
                <w:lang w:val="uk-UA"/>
              </w:rPr>
              <w:t>Важко сказати</w:t>
            </w:r>
          </w:p>
        </w:tc>
      </w:tr>
      <w:tr w:rsidR="00F94693" w:rsidRPr="0039481F" w:rsidTr="00E315F4">
        <w:trPr>
          <w:jc w:val="center"/>
        </w:trPr>
        <w:tc>
          <w:tcPr>
            <w:tcW w:w="296" w:type="pct"/>
          </w:tcPr>
          <w:p w:rsidR="00F94693" w:rsidRPr="0039481F" w:rsidRDefault="00F94693" w:rsidP="001F368E">
            <w:pPr>
              <w:tabs>
                <w:tab w:val="left" w:pos="2410"/>
              </w:tabs>
              <w:jc w:val="center"/>
              <w:rPr>
                <w:i/>
                <w:sz w:val="28"/>
                <w:szCs w:val="28"/>
                <w:lang w:val="uk-UA"/>
              </w:rPr>
            </w:pPr>
            <w:r w:rsidRPr="0039481F">
              <w:rPr>
                <w:i/>
                <w:sz w:val="28"/>
                <w:szCs w:val="28"/>
                <w:lang w:val="uk-UA"/>
              </w:rPr>
              <w:t>1</w:t>
            </w:r>
          </w:p>
        </w:tc>
        <w:tc>
          <w:tcPr>
            <w:tcW w:w="2700" w:type="pct"/>
          </w:tcPr>
          <w:p w:rsidR="00F94693" w:rsidRPr="0039481F" w:rsidRDefault="00F94693" w:rsidP="001F368E">
            <w:pPr>
              <w:tabs>
                <w:tab w:val="left" w:pos="2410"/>
              </w:tabs>
              <w:jc w:val="center"/>
              <w:rPr>
                <w:i/>
                <w:sz w:val="28"/>
                <w:szCs w:val="28"/>
                <w:lang w:val="uk-UA"/>
              </w:rPr>
            </w:pPr>
            <w:r w:rsidRPr="0039481F">
              <w:rPr>
                <w:i/>
                <w:sz w:val="28"/>
                <w:szCs w:val="28"/>
                <w:lang w:val="uk-UA"/>
              </w:rPr>
              <w:t>2</w:t>
            </w:r>
          </w:p>
        </w:tc>
        <w:tc>
          <w:tcPr>
            <w:tcW w:w="498" w:type="pct"/>
          </w:tcPr>
          <w:p w:rsidR="00F94693" w:rsidRPr="0039481F" w:rsidRDefault="00F94693" w:rsidP="001F368E">
            <w:pPr>
              <w:tabs>
                <w:tab w:val="left" w:pos="2410"/>
              </w:tabs>
              <w:jc w:val="center"/>
              <w:rPr>
                <w:i/>
                <w:sz w:val="28"/>
                <w:szCs w:val="28"/>
                <w:lang w:val="uk-UA"/>
              </w:rPr>
            </w:pPr>
            <w:r w:rsidRPr="0039481F">
              <w:rPr>
                <w:i/>
                <w:sz w:val="28"/>
                <w:szCs w:val="28"/>
                <w:lang w:val="uk-UA"/>
              </w:rPr>
              <w:t>3</w:t>
            </w:r>
          </w:p>
        </w:tc>
        <w:tc>
          <w:tcPr>
            <w:tcW w:w="584" w:type="pct"/>
            <w:gridSpan w:val="2"/>
          </w:tcPr>
          <w:p w:rsidR="00F94693" w:rsidRPr="0039481F" w:rsidRDefault="00F94693" w:rsidP="001F368E">
            <w:pPr>
              <w:tabs>
                <w:tab w:val="left" w:pos="2410"/>
              </w:tabs>
              <w:jc w:val="center"/>
              <w:rPr>
                <w:i/>
                <w:sz w:val="28"/>
                <w:szCs w:val="28"/>
                <w:lang w:val="uk-UA"/>
              </w:rPr>
            </w:pPr>
            <w:r w:rsidRPr="0039481F">
              <w:rPr>
                <w:i/>
                <w:sz w:val="28"/>
                <w:szCs w:val="28"/>
                <w:lang w:val="uk-UA"/>
              </w:rPr>
              <w:t>4</w:t>
            </w:r>
          </w:p>
        </w:tc>
        <w:tc>
          <w:tcPr>
            <w:tcW w:w="922" w:type="pct"/>
            <w:gridSpan w:val="2"/>
          </w:tcPr>
          <w:p w:rsidR="00F94693" w:rsidRPr="0039481F" w:rsidRDefault="00F94693" w:rsidP="001F368E">
            <w:pPr>
              <w:tabs>
                <w:tab w:val="left" w:pos="2410"/>
              </w:tabs>
              <w:jc w:val="center"/>
              <w:rPr>
                <w:i/>
                <w:sz w:val="28"/>
                <w:szCs w:val="28"/>
                <w:lang w:val="uk-UA"/>
              </w:rPr>
            </w:pPr>
            <w:r w:rsidRPr="0039481F">
              <w:rPr>
                <w:i/>
                <w:sz w:val="28"/>
                <w:szCs w:val="28"/>
                <w:lang w:val="uk-UA"/>
              </w:rPr>
              <w:t>5</w:t>
            </w:r>
          </w:p>
        </w:tc>
      </w:tr>
      <w:tr w:rsidR="00F94693" w:rsidRPr="001F368E" w:rsidTr="00E315F4">
        <w:trPr>
          <w:jc w:val="center"/>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1</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Якщо друг (подруга) запропонує мені сигарету, то я закурю</w:t>
            </w:r>
          </w:p>
        </w:tc>
        <w:tc>
          <w:tcPr>
            <w:tcW w:w="498" w:type="pct"/>
            <w:vAlign w:val="center"/>
          </w:tcPr>
          <w:p w:rsidR="00F94693" w:rsidRPr="001F368E" w:rsidRDefault="00F94693" w:rsidP="001F368E">
            <w:pPr>
              <w:tabs>
                <w:tab w:val="left" w:pos="2410"/>
              </w:tabs>
              <w:jc w:val="center"/>
              <w:rPr>
                <w:sz w:val="28"/>
                <w:szCs w:val="28"/>
                <w:lang w:val="uk-UA"/>
              </w:rPr>
            </w:pPr>
            <w:r w:rsidRPr="001F368E">
              <w:rPr>
                <w:sz w:val="28"/>
                <w:szCs w:val="28"/>
                <w:lang w:val="uk-UA"/>
              </w:rPr>
              <w:t>7,8</w:t>
            </w:r>
          </w:p>
        </w:tc>
        <w:tc>
          <w:tcPr>
            <w:tcW w:w="584"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86,8</w:t>
            </w:r>
          </w:p>
        </w:tc>
        <w:tc>
          <w:tcPr>
            <w:tcW w:w="922"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5,4</w:t>
            </w:r>
          </w:p>
        </w:tc>
      </w:tr>
      <w:tr w:rsidR="00F94693" w:rsidRPr="0039481F" w:rsidTr="00E315F4">
        <w:trPr>
          <w:jc w:val="center"/>
        </w:trPr>
        <w:tc>
          <w:tcPr>
            <w:tcW w:w="296" w:type="pct"/>
          </w:tcPr>
          <w:p w:rsidR="00F94693" w:rsidRPr="0039481F" w:rsidRDefault="00F94693" w:rsidP="00E315F4">
            <w:pPr>
              <w:tabs>
                <w:tab w:val="left" w:pos="2410"/>
              </w:tabs>
              <w:jc w:val="center"/>
              <w:rPr>
                <w:i/>
                <w:sz w:val="28"/>
                <w:szCs w:val="28"/>
                <w:lang w:val="uk-UA"/>
              </w:rPr>
            </w:pPr>
            <w:r w:rsidRPr="0039481F">
              <w:rPr>
                <w:i/>
                <w:sz w:val="28"/>
                <w:szCs w:val="28"/>
                <w:lang w:val="uk-UA"/>
              </w:rPr>
              <w:t>1</w:t>
            </w:r>
          </w:p>
        </w:tc>
        <w:tc>
          <w:tcPr>
            <w:tcW w:w="2700" w:type="pct"/>
          </w:tcPr>
          <w:p w:rsidR="00F94693" w:rsidRPr="0039481F" w:rsidRDefault="00F94693" w:rsidP="00E315F4">
            <w:pPr>
              <w:tabs>
                <w:tab w:val="left" w:pos="2410"/>
              </w:tabs>
              <w:jc w:val="center"/>
              <w:rPr>
                <w:i/>
                <w:sz w:val="28"/>
                <w:szCs w:val="28"/>
                <w:lang w:val="uk-UA"/>
              </w:rPr>
            </w:pPr>
            <w:r w:rsidRPr="0039481F">
              <w:rPr>
                <w:i/>
                <w:sz w:val="28"/>
                <w:szCs w:val="28"/>
                <w:lang w:val="uk-UA"/>
              </w:rPr>
              <w:t>2</w:t>
            </w:r>
          </w:p>
        </w:tc>
        <w:tc>
          <w:tcPr>
            <w:tcW w:w="498" w:type="pct"/>
            <w:vAlign w:val="center"/>
          </w:tcPr>
          <w:p w:rsidR="00F94693" w:rsidRPr="0039481F" w:rsidRDefault="00F94693" w:rsidP="00E315F4">
            <w:pPr>
              <w:tabs>
                <w:tab w:val="left" w:pos="2410"/>
              </w:tabs>
              <w:jc w:val="center"/>
              <w:rPr>
                <w:i/>
                <w:sz w:val="28"/>
                <w:szCs w:val="28"/>
                <w:lang w:val="uk-UA"/>
              </w:rPr>
            </w:pPr>
            <w:r w:rsidRPr="0039481F">
              <w:rPr>
                <w:i/>
                <w:sz w:val="28"/>
                <w:szCs w:val="28"/>
                <w:lang w:val="uk-UA"/>
              </w:rPr>
              <w:t>3</w:t>
            </w:r>
          </w:p>
        </w:tc>
        <w:tc>
          <w:tcPr>
            <w:tcW w:w="584" w:type="pct"/>
            <w:gridSpan w:val="2"/>
            <w:vAlign w:val="center"/>
          </w:tcPr>
          <w:p w:rsidR="00F94693" w:rsidRPr="0039481F" w:rsidRDefault="00F94693" w:rsidP="00E315F4">
            <w:pPr>
              <w:tabs>
                <w:tab w:val="left" w:pos="2410"/>
              </w:tabs>
              <w:jc w:val="center"/>
              <w:rPr>
                <w:i/>
                <w:sz w:val="28"/>
                <w:szCs w:val="28"/>
                <w:lang w:val="uk-UA"/>
              </w:rPr>
            </w:pPr>
            <w:r w:rsidRPr="0039481F">
              <w:rPr>
                <w:i/>
                <w:sz w:val="28"/>
                <w:szCs w:val="28"/>
                <w:lang w:val="uk-UA"/>
              </w:rPr>
              <w:t>4</w:t>
            </w:r>
          </w:p>
        </w:tc>
        <w:tc>
          <w:tcPr>
            <w:tcW w:w="922" w:type="pct"/>
            <w:gridSpan w:val="2"/>
            <w:vAlign w:val="center"/>
          </w:tcPr>
          <w:p w:rsidR="00F94693" w:rsidRPr="0039481F" w:rsidRDefault="00F94693" w:rsidP="00E315F4">
            <w:pPr>
              <w:tabs>
                <w:tab w:val="left" w:pos="2410"/>
              </w:tabs>
              <w:jc w:val="center"/>
              <w:rPr>
                <w:i/>
                <w:sz w:val="28"/>
                <w:szCs w:val="28"/>
                <w:lang w:val="uk-UA"/>
              </w:rPr>
            </w:pPr>
            <w:r w:rsidRPr="0039481F">
              <w:rPr>
                <w:i/>
                <w:sz w:val="28"/>
                <w:szCs w:val="28"/>
                <w:lang w:val="uk-UA"/>
              </w:rPr>
              <w:t>5</w:t>
            </w:r>
          </w:p>
        </w:tc>
      </w:tr>
      <w:tr w:rsidR="00F94693" w:rsidRPr="001F368E" w:rsidTr="00E315F4">
        <w:trPr>
          <w:jc w:val="center"/>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2</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Тютюновий дим шкідливий для тих, хто сам не палить, але перебуває у накуреному приміщенні</w:t>
            </w:r>
          </w:p>
        </w:tc>
        <w:tc>
          <w:tcPr>
            <w:tcW w:w="498" w:type="pct"/>
            <w:vAlign w:val="center"/>
          </w:tcPr>
          <w:p w:rsidR="00F94693" w:rsidRPr="001F368E" w:rsidRDefault="00F94693" w:rsidP="001F368E">
            <w:pPr>
              <w:tabs>
                <w:tab w:val="left" w:pos="2410"/>
              </w:tabs>
              <w:jc w:val="center"/>
              <w:rPr>
                <w:sz w:val="28"/>
                <w:szCs w:val="28"/>
                <w:lang w:val="uk-UA"/>
              </w:rPr>
            </w:pPr>
            <w:r w:rsidRPr="001F368E">
              <w:rPr>
                <w:sz w:val="28"/>
                <w:szCs w:val="28"/>
                <w:lang w:val="uk-UA"/>
              </w:rPr>
              <w:t>85,9</w:t>
            </w:r>
          </w:p>
        </w:tc>
        <w:tc>
          <w:tcPr>
            <w:tcW w:w="584"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13</w:t>
            </w:r>
          </w:p>
        </w:tc>
        <w:tc>
          <w:tcPr>
            <w:tcW w:w="922"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1,1</w:t>
            </w:r>
          </w:p>
        </w:tc>
      </w:tr>
      <w:tr w:rsidR="00F94693" w:rsidRPr="001F368E" w:rsidTr="00E315F4">
        <w:trPr>
          <w:jc w:val="center"/>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3</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Людський організм однаково чутливий до нікотину в будь-якому віці</w:t>
            </w:r>
          </w:p>
        </w:tc>
        <w:tc>
          <w:tcPr>
            <w:tcW w:w="498" w:type="pct"/>
            <w:vAlign w:val="center"/>
          </w:tcPr>
          <w:p w:rsidR="00F94693" w:rsidRPr="001F368E" w:rsidRDefault="00F94693" w:rsidP="001F368E">
            <w:pPr>
              <w:tabs>
                <w:tab w:val="left" w:pos="2410"/>
              </w:tabs>
              <w:jc w:val="center"/>
              <w:rPr>
                <w:sz w:val="28"/>
                <w:szCs w:val="28"/>
                <w:lang w:val="uk-UA"/>
              </w:rPr>
            </w:pPr>
            <w:r w:rsidRPr="001F368E">
              <w:rPr>
                <w:sz w:val="28"/>
                <w:szCs w:val="28"/>
                <w:lang w:val="uk-UA"/>
              </w:rPr>
              <w:t>81,5</w:t>
            </w:r>
          </w:p>
        </w:tc>
        <w:tc>
          <w:tcPr>
            <w:tcW w:w="584"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11,2</w:t>
            </w:r>
          </w:p>
        </w:tc>
        <w:tc>
          <w:tcPr>
            <w:tcW w:w="922"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7,3</w:t>
            </w:r>
          </w:p>
        </w:tc>
      </w:tr>
      <w:tr w:rsidR="00F94693" w:rsidRPr="001F368E" w:rsidTr="00E315F4">
        <w:trPr>
          <w:jc w:val="center"/>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4</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 xml:space="preserve">Дія тютюнового диму збільшує ризик хвороби зубів, ясен, органів дихання </w:t>
            </w:r>
          </w:p>
        </w:tc>
        <w:tc>
          <w:tcPr>
            <w:tcW w:w="498" w:type="pct"/>
            <w:vAlign w:val="center"/>
          </w:tcPr>
          <w:p w:rsidR="00F94693" w:rsidRPr="001F368E" w:rsidRDefault="00F94693" w:rsidP="001F368E">
            <w:pPr>
              <w:tabs>
                <w:tab w:val="left" w:pos="2410"/>
              </w:tabs>
              <w:jc w:val="center"/>
              <w:rPr>
                <w:sz w:val="28"/>
                <w:szCs w:val="28"/>
                <w:lang w:val="uk-UA"/>
              </w:rPr>
            </w:pPr>
            <w:r w:rsidRPr="001F368E">
              <w:rPr>
                <w:sz w:val="28"/>
                <w:szCs w:val="28"/>
                <w:lang w:val="uk-UA"/>
              </w:rPr>
              <w:t>85,3</w:t>
            </w:r>
          </w:p>
        </w:tc>
        <w:tc>
          <w:tcPr>
            <w:tcW w:w="584"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12,2</w:t>
            </w:r>
          </w:p>
        </w:tc>
        <w:tc>
          <w:tcPr>
            <w:tcW w:w="922"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2,5</w:t>
            </w:r>
          </w:p>
        </w:tc>
      </w:tr>
      <w:tr w:rsidR="00F94693" w:rsidRPr="001F368E" w:rsidTr="00E315F4">
        <w:trPr>
          <w:jc w:val="center"/>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5</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Інколи викурена сигарета не шкодить здоров`ю</w:t>
            </w:r>
          </w:p>
        </w:tc>
        <w:tc>
          <w:tcPr>
            <w:tcW w:w="498" w:type="pct"/>
            <w:vAlign w:val="center"/>
          </w:tcPr>
          <w:p w:rsidR="00F94693" w:rsidRPr="001F368E" w:rsidRDefault="00F94693" w:rsidP="001F368E">
            <w:pPr>
              <w:tabs>
                <w:tab w:val="left" w:pos="2410"/>
              </w:tabs>
              <w:jc w:val="center"/>
              <w:rPr>
                <w:sz w:val="28"/>
                <w:szCs w:val="28"/>
                <w:lang w:val="uk-UA"/>
              </w:rPr>
            </w:pPr>
            <w:r w:rsidRPr="001F368E">
              <w:rPr>
                <w:sz w:val="28"/>
                <w:szCs w:val="28"/>
                <w:lang w:val="en-US"/>
              </w:rPr>
              <w:t>8</w:t>
            </w:r>
            <w:r w:rsidRPr="001F368E">
              <w:rPr>
                <w:sz w:val="28"/>
                <w:szCs w:val="28"/>
                <w:lang w:val="uk-UA"/>
              </w:rPr>
              <w:t>,6</w:t>
            </w:r>
          </w:p>
        </w:tc>
        <w:tc>
          <w:tcPr>
            <w:tcW w:w="584"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80,1</w:t>
            </w:r>
          </w:p>
        </w:tc>
        <w:tc>
          <w:tcPr>
            <w:tcW w:w="922"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11,3</w:t>
            </w:r>
          </w:p>
        </w:tc>
      </w:tr>
      <w:tr w:rsidR="00F94693" w:rsidRPr="001F368E" w:rsidTr="00E315F4">
        <w:trPr>
          <w:jc w:val="center"/>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6</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Куріння не шкідливе, якщо не затягуватись димом</w:t>
            </w:r>
          </w:p>
        </w:tc>
        <w:tc>
          <w:tcPr>
            <w:tcW w:w="498" w:type="pct"/>
            <w:vAlign w:val="center"/>
          </w:tcPr>
          <w:p w:rsidR="00F94693" w:rsidRPr="001F368E" w:rsidRDefault="00F94693" w:rsidP="001F368E">
            <w:pPr>
              <w:tabs>
                <w:tab w:val="left" w:pos="2410"/>
              </w:tabs>
              <w:jc w:val="center"/>
              <w:rPr>
                <w:sz w:val="28"/>
                <w:szCs w:val="28"/>
                <w:lang w:val="uk-UA"/>
              </w:rPr>
            </w:pPr>
            <w:r w:rsidRPr="001F368E">
              <w:rPr>
                <w:sz w:val="28"/>
                <w:szCs w:val="28"/>
                <w:lang w:val="uk-UA"/>
              </w:rPr>
              <w:t>17,1</w:t>
            </w:r>
          </w:p>
        </w:tc>
        <w:tc>
          <w:tcPr>
            <w:tcW w:w="584"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72,6</w:t>
            </w:r>
          </w:p>
        </w:tc>
        <w:tc>
          <w:tcPr>
            <w:tcW w:w="922"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10,3</w:t>
            </w:r>
          </w:p>
        </w:tc>
      </w:tr>
      <w:tr w:rsidR="00F94693" w:rsidRPr="001F368E" w:rsidTr="00E315F4">
        <w:trPr>
          <w:trHeight w:val="813"/>
          <w:jc w:val="center"/>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7</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Куріння в стані алкогольного сп’яніння – одна з головних причин пожеж</w:t>
            </w:r>
          </w:p>
        </w:tc>
        <w:tc>
          <w:tcPr>
            <w:tcW w:w="498" w:type="pct"/>
            <w:vAlign w:val="center"/>
          </w:tcPr>
          <w:p w:rsidR="00F94693" w:rsidRPr="001F368E" w:rsidRDefault="00F94693" w:rsidP="001F368E">
            <w:pPr>
              <w:tabs>
                <w:tab w:val="left" w:pos="2410"/>
              </w:tabs>
              <w:jc w:val="center"/>
              <w:rPr>
                <w:sz w:val="28"/>
                <w:szCs w:val="28"/>
                <w:lang w:val="uk-UA"/>
              </w:rPr>
            </w:pPr>
            <w:r w:rsidRPr="001F368E">
              <w:rPr>
                <w:sz w:val="28"/>
                <w:szCs w:val="28"/>
                <w:lang w:val="uk-UA"/>
              </w:rPr>
              <w:t>82,4</w:t>
            </w:r>
          </w:p>
        </w:tc>
        <w:tc>
          <w:tcPr>
            <w:tcW w:w="584"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8,4</w:t>
            </w:r>
          </w:p>
        </w:tc>
        <w:tc>
          <w:tcPr>
            <w:tcW w:w="922" w:type="pct"/>
            <w:gridSpan w:val="2"/>
            <w:vAlign w:val="center"/>
          </w:tcPr>
          <w:p w:rsidR="00F94693" w:rsidRPr="001F368E" w:rsidRDefault="00F94693" w:rsidP="001F368E">
            <w:pPr>
              <w:tabs>
                <w:tab w:val="left" w:pos="2410"/>
              </w:tabs>
              <w:jc w:val="center"/>
              <w:rPr>
                <w:sz w:val="28"/>
                <w:szCs w:val="28"/>
                <w:lang w:val="uk-UA"/>
              </w:rPr>
            </w:pPr>
            <w:r w:rsidRPr="001F368E">
              <w:rPr>
                <w:sz w:val="28"/>
                <w:szCs w:val="28"/>
                <w:lang w:val="uk-UA"/>
              </w:rPr>
              <w:t>9,2</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8</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Багато художників і письменників курять, то це, безумовно, допомагає людині діяти більш творчо</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15,5</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68,5</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16</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9</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Для мене природно, що я не курю</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91,5</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4,8</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3,7</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10</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З тих, хто не курить, глузують, тому що вони не «круті»</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15,4</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78</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6,6</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11</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Якби мені запропонували випити алкогольні напої, то я б не відмовився(лася)</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17,9</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73,3</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8,8</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12</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Алкоголь вважається небезпечним, тільки коли його вживають у великих кількостях</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24,5</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68,5</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7</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13</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Алкоголь не впливає на швидкість реакції та кмітливість людини</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31,3</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64,2</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4,5</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14</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 xml:space="preserve">Регулярне, але контрольоване вживання алкоголю не спричиняє серйозних захворювань </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16,6</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73</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10,4</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15</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Алкоголь не має негативного впливу на розумові можливості людини</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14,2</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79,6</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6,2</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16</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Регулярно вживаючи алкогольні напої, будь-яка людина може стати алкоголіком</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58,1</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39,1</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2,8</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17</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Тих, хто не вживає алкоголь,  ігнорують, тому що вони  не «круті»</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15</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78</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7</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18</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Якби десь у компанії пішли по колу наркотики, то я б, мабуть, спробував(ла)</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6,2</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90,8</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3</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19</w:t>
            </w:r>
          </w:p>
        </w:tc>
        <w:tc>
          <w:tcPr>
            <w:tcW w:w="2700" w:type="pct"/>
          </w:tcPr>
          <w:p w:rsidR="00F94693" w:rsidRDefault="00F94693" w:rsidP="001F368E">
            <w:pPr>
              <w:tabs>
                <w:tab w:val="left" w:pos="2410"/>
              </w:tabs>
              <w:rPr>
                <w:sz w:val="28"/>
                <w:szCs w:val="28"/>
                <w:lang w:val="uk-UA"/>
              </w:rPr>
            </w:pPr>
            <w:r w:rsidRPr="001F368E">
              <w:rPr>
                <w:sz w:val="28"/>
                <w:szCs w:val="28"/>
                <w:lang w:val="uk-UA"/>
              </w:rPr>
              <w:t>Випари токсичних речовин можуть викликати набряк дихальних шляхів і уражають головний мозок</w:t>
            </w:r>
          </w:p>
          <w:p w:rsidR="00F94693" w:rsidRPr="001F368E" w:rsidRDefault="00F94693" w:rsidP="001F368E">
            <w:pPr>
              <w:tabs>
                <w:tab w:val="left" w:pos="2410"/>
              </w:tabs>
              <w:rPr>
                <w:sz w:val="28"/>
                <w:szCs w:val="28"/>
                <w:lang w:val="uk-UA"/>
              </w:rPr>
            </w:pP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53</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41,9</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5,1</w:t>
            </w:r>
          </w:p>
        </w:tc>
      </w:tr>
      <w:tr w:rsidR="00F94693" w:rsidRPr="001F368E" w:rsidTr="00E57789">
        <w:tblPrEx>
          <w:jc w:val="left"/>
        </w:tblPrEx>
        <w:trPr>
          <w:gridAfter w:val="1"/>
          <w:wAfter w:w="35" w:type="pct"/>
        </w:trPr>
        <w:tc>
          <w:tcPr>
            <w:tcW w:w="296" w:type="pct"/>
          </w:tcPr>
          <w:p w:rsidR="00F94693" w:rsidRPr="0039481F" w:rsidRDefault="00F94693" w:rsidP="00E315F4">
            <w:pPr>
              <w:tabs>
                <w:tab w:val="left" w:pos="2410"/>
              </w:tabs>
              <w:jc w:val="center"/>
              <w:rPr>
                <w:i/>
                <w:sz w:val="28"/>
                <w:szCs w:val="28"/>
                <w:lang w:val="uk-UA"/>
              </w:rPr>
            </w:pPr>
            <w:r w:rsidRPr="0039481F">
              <w:rPr>
                <w:i/>
                <w:sz w:val="28"/>
                <w:szCs w:val="28"/>
                <w:lang w:val="uk-UA"/>
              </w:rPr>
              <w:t>1</w:t>
            </w:r>
          </w:p>
        </w:tc>
        <w:tc>
          <w:tcPr>
            <w:tcW w:w="2700" w:type="pct"/>
          </w:tcPr>
          <w:p w:rsidR="00F94693" w:rsidRPr="0039481F" w:rsidRDefault="00F94693" w:rsidP="00E315F4">
            <w:pPr>
              <w:tabs>
                <w:tab w:val="left" w:pos="2410"/>
              </w:tabs>
              <w:jc w:val="center"/>
              <w:rPr>
                <w:i/>
                <w:sz w:val="28"/>
                <w:szCs w:val="28"/>
                <w:lang w:val="uk-UA"/>
              </w:rPr>
            </w:pPr>
            <w:r w:rsidRPr="0039481F">
              <w:rPr>
                <w:i/>
                <w:sz w:val="28"/>
                <w:szCs w:val="28"/>
                <w:lang w:val="uk-UA"/>
              </w:rPr>
              <w:t>2</w:t>
            </w:r>
          </w:p>
        </w:tc>
        <w:tc>
          <w:tcPr>
            <w:tcW w:w="498" w:type="pct"/>
          </w:tcPr>
          <w:p w:rsidR="00F94693" w:rsidRPr="0039481F" w:rsidRDefault="00F94693" w:rsidP="00E315F4">
            <w:pPr>
              <w:tabs>
                <w:tab w:val="left" w:pos="2410"/>
              </w:tabs>
              <w:jc w:val="center"/>
              <w:rPr>
                <w:i/>
                <w:sz w:val="28"/>
                <w:szCs w:val="28"/>
                <w:lang w:val="uk-UA"/>
              </w:rPr>
            </w:pPr>
            <w:r w:rsidRPr="0039481F">
              <w:rPr>
                <w:i/>
                <w:sz w:val="28"/>
                <w:szCs w:val="28"/>
                <w:lang w:val="uk-UA"/>
              </w:rPr>
              <w:t>3</w:t>
            </w:r>
          </w:p>
        </w:tc>
        <w:tc>
          <w:tcPr>
            <w:tcW w:w="578" w:type="pct"/>
          </w:tcPr>
          <w:p w:rsidR="00F94693" w:rsidRPr="0039481F" w:rsidRDefault="00F94693" w:rsidP="00E315F4">
            <w:pPr>
              <w:tabs>
                <w:tab w:val="left" w:pos="2410"/>
              </w:tabs>
              <w:jc w:val="center"/>
              <w:rPr>
                <w:i/>
                <w:sz w:val="28"/>
                <w:szCs w:val="28"/>
                <w:lang w:val="uk-UA"/>
              </w:rPr>
            </w:pPr>
            <w:r w:rsidRPr="0039481F">
              <w:rPr>
                <w:i/>
                <w:sz w:val="28"/>
                <w:szCs w:val="28"/>
                <w:lang w:val="uk-UA"/>
              </w:rPr>
              <w:t>4</w:t>
            </w:r>
          </w:p>
        </w:tc>
        <w:tc>
          <w:tcPr>
            <w:tcW w:w="893" w:type="pct"/>
            <w:gridSpan w:val="2"/>
          </w:tcPr>
          <w:p w:rsidR="00F94693" w:rsidRPr="0039481F" w:rsidRDefault="00F94693" w:rsidP="00E315F4">
            <w:pPr>
              <w:tabs>
                <w:tab w:val="left" w:pos="2410"/>
              </w:tabs>
              <w:jc w:val="center"/>
              <w:rPr>
                <w:i/>
                <w:sz w:val="28"/>
                <w:szCs w:val="28"/>
                <w:lang w:val="uk-UA"/>
              </w:rPr>
            </w:pPr>
            <w:r w:rsidRPr="0039481F">
              <w:rPr>
                <w:i/>
                <w:sz w:val="28"/>
                <w:szCs w:val="28"/>
                <w:lang w:val="uk-UA"/>
              </w:rPr>
              <w:t>5</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jc w:val="center"/>
              <w:rPr>
                <w:sz w:val="28"/>
                <w:szCs w:val="28"/>
                <w:lang w:val="uk-UA"/>
              </w:rPr>
            </w:pPr>
            <w:r w:rsidRPr="001F368E">
              <w:rPr>
                <w:sz w:val="28"/>
                <w:szCs w:val="28"/>
                <w:lang w:val="uk-UA"/>
              </w:rPr>
              <w:t>20</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Наркотики дають змогу «класно» проводити дозвілля</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15</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75,8</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9,2</w:t>
            </w:r>
          </w:p>
        </w:tc>
      </w:tr>
      <w:tr w:rsidR="00F94693" w:rsidRPr="001F368E" w:rsidTr="00E57789">
        <w:tblPrEx>
          <w:jc w:val="left"/>
        </w:tblPrEx>
        <w:trPr>
          <w:gridAfter w:val="1"/>
          <w:wAfter w:w="35" w:type="pct"/>
          <w:trHeight w:val="1114"/>
        </w:trPr>
        <w:tc>
          <w:tcPr>
            <w:tcW w:w="296" w:type="pct"/>
          </w:tcPr>
          <w:p w:rsidR="00F94693" w:rsidRPr="001F368E" w:rsidRDefault="00F94693" w:rsidP="001F368E">
            <w:pPr>
              <w:tabs>
                <w:tab w:val="left" w:pos="2410"/>
              </w:tabs>
              <w:rPr>
                <w:sz w:val="28"/>
                <w:szCs w:val="28"/>
                <w:lang w:val="uk-UA"/>
              </w:rPr>
            </w:pPr>
            <w:r w:rsidRPr="001F368E">
              <w:rPr>
                <w:sz w:val="28"/>
                <w:szCs w:val="28"/>
                <w:lang w:val="uk-UA"/>
              </w:rPr>
              <w:t>21</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 xml:space="preserve">Ті, хто регулярно вживає наркотики, навіть не усвідомлюють, що у них розвивається ефект «звикання» </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80,2</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12,7</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7,1</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rPr>
                <w:sz w:val="28"/>
                <w:szCs w:val="28"/>
                <w:lang w:val="uk-UA"/>
              </w:rPr>
            </w:pPr>
            <w:r w:rsidRPr="001F368E">
              <w:rPr>
                <w:sz w:val="28"/>
                <w:szCs w:val="28"/>
                <w:lang w:val="uk-UA"/>
              </w:rPr>
              <w:t>22</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Людина, що вводить наркотики ін’єкційним шляхом, ризикує інфікуватися ВІЛ</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86,3</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7,2</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6,5</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rPr>
                <w:sz w:val="28"/>
                <w:szCs w:val="28"/>
                <w:lang w:val="uk-UA"/>
              </w:rPr>
            </w:pPr>
            <w:r w:rsidRPr="001F368E">
              <w:rPr>
                <w:sz w:val="28"/>
                <w:szCs w:val="28"/>
                <w:lang w:val="uk-UA"/>
              </w:rPr>
              <w:t>23</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Відвикнути від наркотиків легко, якщо людина сама прагне позбавитися цієї звички</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48,3</w:t>
            </w:r>
          </w:p>
        </w:tc>
        <w:tc>
          <w:tcPr>
            <w:tcW w:w="578" w:type="pct"/>
          </w:tcPr>
          <w:p w:rsidR="00F94693" w:rsidRPr="001F368E" w:rsidRDefault="00F94693" w:rsidP="001F368E">
            <w:pPr>
              <w:tabs>
                <w:tab w:val="left" w:pos="2410"/>
              </w:tabs>
              <w:jc w:val="center"/>
              <w:rPr>
                <w:sz w:val="28"/>
                <w:szCs w:val="28"/>
                <w:lang w:val="en-US"/>
              </w:rPr>
            </w:pPr>
            <w:r w:rsidRPr="001F368E">
              <w:rPr>
                <w:sz w:val="28"/>
                <w:szCs w:val="28"/>
                <w:lang w:val="uk-UA"/>
              </w:rPr>
              <w:t>43,4</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8,3</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rPr>
                <w:sz w:val="28"/>
                <w:szCs w:val="28"/>
                <w:lang w:val="uk-UA"/>
              </w:rPr>
            </w:pPr>
            <w:r w:rsidRPr="001F368E">
              <w:rPr>
                <w:sz w:val="28"/>
                <w:szCs w:val="28"/>
                <w:lang w:val="uk-UA"/>
              </w:rPr>
              <w:t>24</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Один раз спробувавши наркотик, не можна зашкодити здоров’ю</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10,7</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78,8</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10,5</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rPr>
                <w:sz w:val="28"/>
                <w:szCs w:val="28"/>
                <w:lang w:val="uk-UA"/>
              </w:rPr>
            </w:pPr>
            <w:r w:rsidRPr="001F368E">
              <w:rPr>
                <w:sz w:val="28"/>
                <w:szCs w:val="28"/>
                <w:lang w:val="uk-UA"/>
              </w:rPr>
              <w:t>25</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Я дружив би з дитиною, навіть якби знав, що вона ВІЛ-інфікована</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69</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14,7</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16,3</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rPr>
                <w:sz w:val="28"/>
                <w:szCs w:val="28"/>
                <w:lang w:val="uk-UA"/>
              </w:rPr>
            </w:pPr>
            <w:r w:rsidRPr="001F368E">
              <w:rPr>
                <w:sz w:val="28"/>
                <w:szCs w:val="28"/>
                <w:lang w:val="uk-UA"/>
              </w:rPr>
              <w:t>26</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ВІЛ-інфіковані діти мають навчатися разом з іншими дітьми</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57,3</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29,8</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1</w:t>
            </w:r>
            <w:r w:rsidRPr="001F368E">
              <w:rPr>
                <w:sz w:val="28"/>
                <w:szCs w:val="28"/>
                <w:lang w:val="en-US"/>
              </w:rPr>
              <w:t>2</w:t>
            </w:r>
            <w:r w:rsidRPr="001F368E">
              <w:rPr>
                <w:sz w:val="28"/>
                <w:szCs w:val="28"/>
                <w:lang w:val="uk-UA"/>
              </w:rPr>
              <w:t>,9</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rPr>
                <w:sz w:val="28"/>
                <w:szCs w:val="28"/>
                <w:lang w:val="uk-UA"/>
              </w:rPr>
            </w:pPr>
            <w:r w:rsidRPr="001F368E">
              <w:rPr>
                <w:sz w:val="28"/>
                <w:szCs w:val="28"/>
                <w:lang w:val="uk-UA"/>
              </w:rPr>
              <w:t>27</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 xml:space="preserve">ВІЛ-інфекція може передаватися через повітря та предмети побуту </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8</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84,2</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7,8</w:t>
            </w:r>
          </w:p>
          <w:p w:rsidR="00F94693" w:rsidRPr="001F368E" w:rsidRDefault="00F94693" w:rsidP="001F368E">
            <w:pPr>
              <w:tabs>
                <w:tab w:val="left" w:pos="2410"/>
              </w:tabs>
              <w:jc w:val="center"/>
              <w:rPr>
                <w:sz w:val="28"/>
                <w:szCs w:val="28"/>
                <w:lang w:val="uk-UA"/>
              </w:rPr>
            </w:pP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rPr>
                <w:sz w:val="28"/>
                <w:szCs w:val="28"/>
                <w:lang w:val="uk-UA"/>
              </w:rPr>
            </w:pPr>
            <w:r w:rsidRPr="001F368E">
              <w:rPr>
                <w:sz w:val="28"/>
                <w:szCs w:val="28"/>
                <w:lang w:val="uk-UA"/>
              </w:rPr>
              <w:t>28</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Визначити, чи є людина ВІЛ-інфікованою, можна по її зовнішньому вигляду</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8,7</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79</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12,3</w:t>
            </w:r>
          </w:p>
        </w:tc>
      </w:tr>
      <w:tr w:rsidR="00F94693" w:rsidRPr="001F368E" w:rsidTr="00E57789">
        <w:tblPrEx>
          <w:jc w:val="left"/>
        </w:tblPrEx>
        <w:trPr>
          <w:gridAfter w:val="1"/>
          <w:wAfter w:w="35" w:type="pct"/>
        </w:trPr>
        <w:tc>
          <w:tcPr>
            <w:tcW w:w="296" w:type="pct"/>
          </w:tcPr>
          <w:p w:rsidR="00F94693" w:rsidRPr="001F368E" w:rsidRDefault="00F94693" w:rsidP="001F368E">
            <w:pPr>
              <w:tabs>
                <w:tab w:val="left" w:pos="2410"/>
              </w:tabs>
              <w:rPr>
                <w:sz w:val="28"/>
                <w:szCs w:val="28"/>
                <w:lang w:val="uk-UA"/>
              </w:rPr>
            </w:pPr>
            <w:r w:rsidRPr="001F368E">
              <w:rPr>
                <w:sz w:val="28"/>
                <w:szCs w:val="28"/>
                <w:lang w:val="uk-UA"/>
              </w:rPr>
              <w:t>29</w:t>
            </w:r>
          </w:p>
        </w:tc>
        <w:tc>
          <w:tcPr>
            <w:tcW w:w="2700" w:type="pct"/>
          </w:tcPr>
          <w:p w:rsidR="00F94693" w:rsidRPr="001F368E" w:rsidRDefault="00F94693" w:rsidP="001F368E">
            <w:pPr>
              <w:tabs>
                <w:tab w:val="left" w:pos="2410"/>
              </w:tabs>
              <w:rPr>
                <w:sz w:val="28"/>
                <w:szCs w:val="28"/>
                <w:lang w:val="uk-UA"/>
              </w:rPr>
            </w:pPr>
            <w:r w:rsidRPr="001F368E">
              <w:rPr>
                <w:sz w:val="28"/>
                <w:szCs w:val="28"/>
                <w:lang w:val="uk-UA"/>
              </w:rPr>
              <w:t>ВІЛ-інфекція передається статевим шляхом та через кров</w:t>
            </w:r>
          </w:p>
        </w:tc>
        <w:tc>
          <w:tcPr>
            <w:tcW w:w="498" w:type="pct"/>
          </w:tcPr>
          <w:p w:rsidR="00F94693" w:rsidRPr="001F368E" w:rsidRDefault="00F94693" w:rsidP="001F368E">
            <w:pPr>
              <w:tabs>
                <w:tab w:val="left" w:pos="2410"/>
              </w:tabs>
              <w:jc w:val="center"/>
              <w:rPr>
                <w:sz w:val="28"/>
                <w:szCs w:val="28"/>
                <w:lang w:val="uk-UA"/>
              </w:rPr>
            </w:pPr>
            <w:r w:rsidRPr="001F368E">
              <w:rPr>
                <w:sz w:val="28"/>
                <w:szCs w:val="28"/>
                <w:lang w:val="uk-UA"/>
              </w:rPr>
              <w:t>90</w:t>
            </w:r>
          </w:p>
        </w:tc>
        <w:tc>
          <w:tcPr>
            <w:tcW w:w="578" w:type="pct"/>
          </w:tcPr>
          <w:p w:rsidR="00F94693" w:rsidRPr="001F368E" w:rsidRDefault="00F94693" w:rsidP="001F368E">
            <w:pPr>
              <w:tabs>
                <w:tab w:val="left" w:pos="2410"/>
              </w:tabs>
              <w:jc w:val="center"/>
              <w:rPr>
                <w:sz w:val="28"/>
                <w:szCs w:val="28"/>
                <w:lang w:val="uk-UA"/>
              </w:rPr>
            </w:pPr>
            <w:r w:rsidRPr="001F368E">
              <w:rPr>
                <w:sz w:val="28"/>
                <w:szCs w:val="28"/>
                <w:lang w:val="uk-UA"/>
              </w:rPr>
              <w:t>5,8</w:t>
            </w:r>
          </w:p>
        </w:tc>
        <w:tc>
          <w:tcPr>
            <w:tcW w:w="893" w:type="pct"/>
            <w:gridSpan w:val="2"/>
          </w:tcPr>
          <w:p w:rsidR="00F94693" w:rsidRPr="001F368E" w:rsidRDefault="00F94693" w:rsidP="001F368E">
            <w:pPr>
              <w:tabs>
                <w:tab w:val="left" w:pos="2410"/>
              </w:tabs>
              <w:jc w:val="center"/>
              <w:rPr>
                <w:sz w:val="28"/>
                <w:szCs w:val="28"/>
                <w:lang w:val="uk-UA"/>
              </w:rPr>
            </w:pPr>
            <w:r w:rsidRPr="001F368E">
              <w:rPr>
                <w:sz w:val="28"/>
                <w:szCs w:val="28"/>
                <w:lang w:val="uk-UA"/>
              </w:rPr>
              <w:t>4,2</w:t>
            </w:r>
          </w:p>
        </w:tc>
      </w:tr>
    </w:tbl>
    <w:p w:rsidR="00F94693" w:rsidRPr="001F368E" w:rsidRDefault="00F94693" w:rsidP="001F368E">
      <w:pPr>
        <w:tabs>
          <w:tab w:val="left" w:pos="2410"/>
        </w:tabs>
        <w:jc w:val="both"/>
        <w:rPr>
          <w:sz w:val="28"/>
          <w:szCs w:val="28"/>
          <w:lang w:val="uk-UA"/>
        </w:rPr>
      </w:pPr>
    </w:p>
    <w:p w:rsidR="00F94693" w:rsidRPr="001F368E" w:rsidRDefault="00F94693" w:rsidP="001F368E">
      <w:pPr>
        <w:tabs>
          <w:tab w:val="left" w:pos="2410"/>
        </w:tabs>
        <w:ind w:firstLine="709"/>
        <w:jc w:val="both"/>
        <w:rPr>
          <w:sz w:val="28"/>
          <w:szCs w:val="28"/>
          <w:lang w:val="uk-UA"/>
        </w:rPr>
      </w:pPr>
      <w:r w:rsidRPr="001F368E">
        <w:rPr>
          <w:sz w:val="28"/>
          <w:szCs w:val="28"/>
          <w:lang w:val="uk-UA"/>
        </w:rPr>
        <w:t>Моніторингове</w:t>
      </w:r>
      <w:r>
        <w:rPr>
          <w:sz w:val="28"/>
          <w:szCs w:val="28"/>
          <w:lang w:val="uk-UA"/>
        </w:rPr>
        <w:t xml:space="preserve"> дослідження дало можливість від</w:t>
      </w:r>
      <w:r w:rsidRPr="001F368E">
        <w:rPr>
          <w:sz w:val="28"/>
          <w:szCs w:val="28"/>
          <w:lang w:val="uk-UA"/>
        </w:rPr>
        <w:t>стежити, як вважають учні 9-11-х класів, до кого, у першу чергу, людина повинна звернутися за допомогою, якщо вона</w:t>
      </w:r>
      <w:r w:rsidRPr="001F368E">
        <w:rPr>
          <w:i/>
          <w:sz w:val="28"/>
          <w:szCs w:val="28"/>
          <w:lang w:val="uk-UA"/>
        </w:rPr>
        <w:t xml:space="preserve"> </w:t>
      </w:r>
      <w:r w:rsidRPr="001F368E">
        <w:rPr>
          <w:sz w:val="28"/>
          <w:szCs w:val="28"/>
          <w:lang w:val="uk-UA"/>
        </w:rPr>
        <w:t xml:space="preserve">залежить від куріння, вживання </w:t>
      </w:r>
      <w:r>
        <w:rPr>
          <w:sz w:val="28"/>
          <w:szCs w:val="28"/>
          <w:lang w:val="uk-UA"/>
        </w:rPr>
        <w:t>алкоголю та наркотичних речовин. У</w:t>
      </w:r>
      <w:r w:rsidRPr="001F368E">
        <w:rPr>
          <w:sz w:val="28"/>
          <w:szCs w:val="28"/>
          <w:lang w:val="uk-UA"/>
        </w:rPr>
        <w:t xml:space="preserve">чні відповіли: 1) </w:t>
      </w:r>
      <w:r>
        <w:rPr>
          <w:sz w:val="28"/>
          <w:szCs w:val="28"/>
          <w:lang w:val="uk-UA"/>
        </w:rPr>
        <w:t>до батьків</w:t>
      </w:r>
      <w:r w:rsidRPr="001F368E">
        <w:rPr>
          <w:sz w:val="28"/>
          <w:szCs w:val="28"/>
          <w:lang w:val="uk-UA"/>
        </w:rPr>
        <w:t xml:space="preserve"> – 24</w:t>
      </w:r>
      <w:r w:rsidRPr="001F368E">
        <w:rPr>
          <w:lang w:val="en-US"/>
        </w:rPr>
        <w:t> </w:t>
      </w:r>
      <w:r>
        <w:rPr>
          <w:sz w:val="28"/>
          <w:szCs w:val="28"/>
          <w:lang w:val="uk-UA"/>
        </w:rPr>
        <w:t>%;</w:t>
      </w:r>
      <w:r w:rsidRPr="001F368E">
        <w:rPr>
          <w:sz w:val="28"/>
          <w:szCs w:val="28"/>
          <w:lang w:val="uk-UA"/>
        </w:rPr>
        <w:t xml:space="preserve"> 2) лікарі</w:t>
      </w:r>
      <w:r>
        <w:rPr>
          <w:sz w:val="28"/>
          <w:szCs w:val="28"/>
          <w:lang w:val="uk-UA"/>
        </w:rPr>
        <w:t>в</w:t>
      </w:r>
      <w:r w:rsidRPr="001F368E">
        <w:rPr>
          <w:sz w:val="28"/>
          <w:szCs w:val="28"/>
          <w:lang w:val="uk-UA"/>
        </w:rPr>
        <w:t xml:space="preserve"> – 20,4</w:t>
      </w:r>
      <w:r w:rsidRPr="001F368E">
        <w:rPr>
          <w:sz w:val="28"/>
          <w:szCs w:val="28"/>
          <w:lang w:val="en-US"/>
        </w:rPr>
        <w:t> </w:t>
      </w:r>
      <w:r>
        <w:rPr>
          <w:sz w:val="28"/>
          <w:szCs w:val="28"/>
          <w:lang w:val="uk-UA"/>
        </w:rPr>
        <w:t>%;</w:t>
      </w:r>
      <w:r w:rsidRPr="001F368E">
        <w:rPr>
          <w:sz w:val="28"/>
          <w:szCs w:val="28"/>
          <w:lang w:val="uk-UA"/>
        </w:rPr>
        <w:t xml:space="preserve"> 3) психолог</w:t>
      </w:r>
      <w:r>
        <w:rPr>
          <w:sz w:val="28"/>
          <w:szCs w:val="28"/>
          <w:lang w:val="uk-UA"/>
        </w:rPr>
        <w:t>ів</w:t>
      </w:r>
      <w:r w:rsidRPr="001F368E">
        <w:rPr>
          <w:sz w:val="28"/>
          <w:szCs w:val="28"/>
          <w:lang w:val="uk-UA"/>
        </w:rPr>
        <w:t xml:space="preserve"> – 15</w:t>
      </w:r>
      <w:r w:rsidRPr="001F368E">
        <w:rPr>
          <w:sz w:val="28"/>
          <w:szCs w:val="28"/>
          <w:lang w:val="en-US"/>
        </w:rPr>
        <w:t> </w:t>
      </w:r>
      <w:r>
        <w:rPr>
          <w:sz w:val="28"/>
          <w:szCs w:val="28"/>
          <w:lang w:val="uk-UA"/>
        </w:rPr>
        <w:t>%;</w:t>
      </w:r>
      <w:r w:rsidRPr="001F368E">
        <w:rPr>
          <w:sz w:val="28"/>
          <w:szCs w:val="28"/>
          <w:lang w:val="uk-UA"/>
        </w:rPr>
        <w:t xml:space="preserve"> 4) брат</w:t>
      </w:r>
      <w:r>
        <w:rPr>
          <w:sz w:val="28"/>
          <w:szCs w:val="28"/>
          <w:lang w:val="uk-UA"/>
        </w:rPr>
        <w:t>а, сестри</w:t>
      </w:r>
      <w:r w:rsidRPr="001F368E">
        <w:rPr>
          <w:sz w:val="28"/>
          <w:szCs w:val="28"/>
          <w:lang w:val="uk-UA"/>
        </w:rPr>
        <w:t xml:space="preserve"> – 6,1</w:t>
      </w:r>
      <w:r w:rsidRPr="001F368E">
        <w:rPr>
          <w:sz w:val="28"/>
          <w:szCs w:val="28"/>
          <w:lang w:val="en-US"/>
        </w:rPr>
        <w:t> </w:t>
      </w:r>
      <w:r>
        <w:rPr>
          <w:sz w:val="28"/>
          <w:szCs w:val="28"/>
          <w:lang w:val="uk-UA"/>
        </w:rPr>
        <w:t>%;</w:t>
      </w:r>
      <w:r w:rsidRPr="001F368E">
        <w:rPr>
          <w:sz w:val="28"/>
          <w:szCs w:val="28"/>
          <w:lang w:val="uk-UA"/>
        </w:rPr>
        <w:t xml:space="preserve"> 5) працівник</w:t>
      </w:r>
      <w:r>
        <w:rPr>
          <w:sz w:val="28"/>
          <w:szCs w:val="28"/>
          <w:lang w:val="uk-UA"/>
        </w:rPr>
        <w:t>ів соціальної служби – 5,8 %;</w:t>
      </w:r>
      <w:r w:rsidRPr="001F368E">
        <w:rPr>
          <w:sz w:val="28"/>
          <w:szCs w:val="28"/>
          <w:lang w:val="uk-UA"/>
        </w:rPr>
        <w:t xml:space="preserve"> 6) родичі</w:t>
      </w:r>
      <w:r>
        <w:rPr>
          <w:sz w:val="28"/>
          <w:szCs w:val="28"/>
          <w:lang w:val="uk-UA"/>
        </w:rPr>
        <w:t>в – 5,3 %;</w:t>
      </w:r>
      <w:r w:rsidRPr="001F368E">
        <w:rPr>
          <w:sz w:val="28"/>
          <w:szCs w:val="28"/>
          <w:lang w:val="uk-UA"/>
        </w:rPr>
        <w:t xml:space="preserve"> 7) друзі</w:t>
      </w:r>
      <w:r>
        <w:rPr>
          <w:sz w:val="28"/>
          <w:szCs w:val="28"/>
          <w:lang w:val="uk-UA"/>
        </w:rPr>
        <w:t>в – 3,1 %;</w:t>
      </w:r>
      <w:r w:rsidRPr="001F368E">
        <w:rPr>
          <w:sz w:val="28"/>
          <w:szCs w:val="28"/>
          <w:lang w:val="uk-UA"/>
        </w:rPr>
        <w:t xml:space="preserve"> </w:t>
      </w:r>
      <w:r>
        <w:rPr>
          <w:sz w:val="28"/>
          <w:szCs w:val="28"/>
          <w:lang w:val="uk-UA"/>
        </w:rPr>
        <w:t xml:space="preserve">                      </w:t>
      </w:r>
      <w:r w:rsidRPr="001F368E">
        <w:rPr>
          <w:sz w:val="28"/>
          <w:szCs w:val="28"/>
          <w:lang w:val="uk-UA"/>
        </w:rPr>
        <w:t>8) священик</w:t>
      </w:r>
      <w:r>
        <w:rPr>
          <w:sz w:val="28"/>
          <w:szCs w:val="28"/>
          <w:lang w:val="uk-UA"/>
        </w:rPr>
        <w:t>а – 2,4 %; 9) будь-якої медичної установи</w:t>
      </w:r>
      <w:r w:rsidRPr="001F368E">
        <w:rPr>
          <w:sz w:val="28"/>
          <w:szCs w:val="28"/>
          <w:lang w:val="uk-UA"/>
        </w:rPr>
        <w:t xml:space="preserve"> – 1 %. Лише 17 % респондентів зазначили, що не мають шкідливих звичок.</w:t>
      </w:r>
    </w:p>
    <w:p w:rsidR="00F94693" w:rsidRPr="00486D4B" w:rsidRDefault="00F94693" w:rsidP="00486D4B">
      <w:pPr>
        <w:ind w:firstLine="720"/>
        <w:jc w:val="both"/>
        <w:rPr>
          <w:color w:val="000000"/>
          <w:sz w:val="28"/>
          <w:szCs w:val="28"/>
          <w:lang w:val="uk-UA"/>
        </w:rPr>
      </w:pPr>
      <w:r w:rsidRPr="001F368E">
        <w:rPr>
          <w:sz w:val="28"/>
          <w:szCs w:val="28"/>
          <w:lang w:val="uk-UA"/>
        </w:rPr>
        <w:t xml:space="preserve">Моніторингове дослідження також показало </w:t>
      </w:r>
      <w:r>
        <w:rPr>
          <w:sz w:val="28"/>
          <w:szCs w:val="28"/>
          <w:lang w:val="uk-UA"/>
        </w:rPr>
        <w:t xml:space="preserve">те, </w:t>
      </w:r>
      <w:r w:rsidRPr="001F368E">
        <w:rPr>
          <w:sz w:val="28"/>
          <w:szCs w:val="28"/>
          <w:lang w:val="uk-UA"/>
        </w:rPr>
        <w:t>де учні отримують</w:t>
      </w:r>
      <w:r w:rsidRPr="00486D4B">
        <w:rPr>
          <w:sz w:val="28"/>
          <w:szCs w:val="28"/>
          <w:lang w:val="uk-UA"/>
        </w:rPr>
        <w:t xml:space="preserve"> інформацію про здоровий спосіб життя, окрім школи, а саме: з Інтернету – 23 %, від батьків – 20,4</w:t>
      </w:r>
      <w:r w:rsidRPr="00486D4B">
        <w:rPr>
          <w:sz w:val="28"/>
          <w:szCs w:val="28"/>
          <w:lang w:val="en-US"/>
        </w:rPr>
        <w:t> </w:t>
      </w:r>
      <w:r w:rsidRPr="00486D4B">
        <w:rPr>
          <w:sz w:val="28"/>
          <w:szCs w:val="28"/>
          <w:lang w:val="uk-UA"/>
        </w:rPr>
        <w:t>%, з телебачення – 15</w:t>
      </w:r>
      <w:r>
        <w:rPr>
          <w:color w:val="000000"/>
          <w:sz w:val="28"/>
          <w:szCs w:val="28"/>
          <w:lang w:val="uk-UA"/>
        </w:rPr>
        <w:t>,7 </w:t>
      </w:r>
      <w:r w:rsidRPr="001C18E3">
        <w:rPr>
          <w:color w:val="000000"/>
          <w:sz w:val="28"/>
          <w:szCs w:val="28"/>
          <w:lang w:val="uk-UA"/>
        </w:rPr>
        <w:t xml:space="preserve">%, від друзів – </w:t>
      </w:r>
      <w:r>
        <w:rPr>
          <w:color w:val="000000"/>
          <w:sz w:val="28"/>
          <w:szCs w:val="28"/>
          <w:lang w:val="uk-UA"/>
        </w:rPr>
        <w:t>9,7 </w:t>
      </w:r>
      <w:r w:rsidRPr="001C18E3">
        <w:rPr>
          <w:color w:val="000000"/>
          <w:sz w:val="28"/>
          <w:szCs w:val="28"/>
          <w:lang w:val="uk-UA"/>
        </w:rPr>
        <w:t>%, від психолога</w:t>
      </w:r>
      <w:r>
        <w:rPr>
          <w:color w:val="000000"/>
          <w:sz w:val="28"/>
          <w:szCs w:val="28"/>
          <w:lang w:val="uk-UA"/>
        </w:rPr>
        <w:t xml:space="preserve"> – 7,5 </w:t>
      </w:r>
      <w:r w:rsidRPr="001C18E3">
        <w:rPr>
          <w:color w:val="000000"/>
          <w:sz w:val="28"/>
          <w:szCs w:val="28"/>
          <w:lang w:val="uk-UA"/>
        </w:rPr>
        <w:t>%,</w:t>
      </w:r>
      <w:r>
        <w:rPr>
          <w:color w:val="000000"/>
          <w:sz w:val="28"/>
          <w:szCs w:val="28"/>
          <w:lang w:val="uk-UA"/>
        </w:rPr>
        <w:t xml:space="preserve"> </w:t>
      </w:r>
      <w:r w:rsidRPr="001C18E3">
        <w:rPr>
          <w:color w:val="000000"/>
          <w:sz w:val="28"/>
          <w:szCs w:val="28"/>
          <w:lang w:val="uk-UA"/>
        </w:rPr>
        <w:t>від брат</w:t>
      </w:r>
      <w:r>
        <w:rPr>
          <w:color w:val="000000"/>
          <w:sz w:val="28"/>
          <w:szCs w:val="28"/>
          <w:lang w:val="uk-UA"/>
        </w:rPr>
        <w:t>а, сестри – 7 %,</w:t>
      </w:r>
      <w:r w:rsidRPr="001C18E3">
        <w:rPr>
          <w:color w:val="000000"/>
          <w:sz w:val="28"/>
          <w:szCs w:val="28"/>
          <w:lang w:val="uk-UA"/>
        </w:rPr>
        <w:t xml:space="preserve"> з преси – </w:t>
      </w:r>
      <w:r>
        <w:rPr>
          <w:color w:val="000000"/>
          <w:sz w:val="28"/>
          <w:szCs w:val="28"/>
          <w:lang w:val="uk-UA"/>
        </w:rPr>
        <w:t>6,2</w:t>
      </w:r>
      <w:r>
        <w:rPr>
          <w:lang w:val="uk-UA"/>
        </w:rPr>
        <w:t> </w:t>
      </w:r>
      <w:r w:rsidRPr="001C18E3">
        <w:rPr>
          <w:color w:val="000000"/>
          <w:sz w:val="28"/>
          <w:szCs w:val="28"/>
          <w:lang w:val="uk-UA"/>
        </w:rPr>
        <w:t xml:space="preserve">%, з комп’ютерних ігор – </w:t>
      </w:r>
      <w:r>
        <w:rPr>
          <w:color w:val="000000"/>
          <w:sz w:val="28"/>
          <w:szCs w:val="28"/>
          <w:lang w:val="uk-UA"/>
        </w:rPr>
        <w:t>4</w:t>
      </w:r>
      <w:r>
        <w:rPr>
          <w:color w:val="000000"/>
          <w:sz w:val="28"/>
          <w:szCs w:val="28"/>
          <w:lang w:val="en-US"/>
        </w:rPr>
        <w:t> </w:t>
      </w:r>
      <w:r w:rsidRPr="001C18E3">
        <w:rPr>
          <w:color w:val="000000"/>
          <w:sz w:val="28"/>
          <w:szCs w:val="28"/>
          <w:lang w:val="uk-UA"/>
        </w:rPr>
        <w:t xml:space="preserve">%, з </w:t>
      </w:r>
      <w:r>
        <w:rPr>
          <w:color w:val="000000"/>
          <w:sz w:val="28"/>
          <w:szCs w:val="28"/>
          <w:lang w:val="uk-UA"/>
        </w:rPr>
        <w:t>радіо – 3,6 </w:t>
      </w:r>
      <w:r w:rsidRPr="001C18E3">
        <w:rPr>
          <w:color w:val="000000"/>
          <w:sz w:val="28"/>
          <w:szCs w:val="28"/>
          <w:lang w:val="uk-UA"/>
        </w:rPr>
        <w:t>%, від священика</w:t>
      </w:r>
      <w:r>
        <w:rPr>
          <w:color w:val="000000"/>
          <w:sz w:val="28"/>
          <w:szCs w:val="28"/>
          <w:lang w:val="uk-UA"/>
        </w:rPr>
        <w:t xml:space="preserve"> – 2</w:t>
      </w:r>
      <w:r>
        <w:rPr>
          <w:color w:val="000000"/>
          <w:sz w:val="28"/>
          <w:szCs w:val="28"/>
          <w:lang w:val="en-US"/>
        </w:rPr>
        <w:t> </w:t>
      </w:r>
      <w:r w:rsidRPr="001C18E3">
        <w:rPr>
          <w:color w:val="000000"/>
          <w:sz w:val="28"/>
          <w:szCs w:val="28"/>
          <w:lang w:val="uk-UA"/>
        </w:rPr>
        <w:t>%,</w:t>
      </w:r>
      <w:r>
        <w:rPr>
          <w:color w:val="000000"/>
          <w:sz w:val="28"/>
          <w:szCs w:val="28"/>
          <w:lang w:val="uk-UA"/>
        </w:rPr>
        <w:t xml:space="preserve"> інше – 0,9</w:t>
      </w:r>
      <w:r>
        <w:rPr>
          <w:color w:val="000000"/>
          <w:sz w:val="28"/>
          <w:szCs w:val="28"/>
          <w:lang w:val="en-US"/>
        </w:rPr>
        <w:t> </w:t>
      </w:r>
      <w:r w:rsidRPr="005B1410">
        <w:rPr>
          <w:color w:val="000000"/>
          <w:sz w:val="28"/>
          <w:szCs w:val="28"/>
          <w:lang w:val="uk-UA"/>
        </w:rPr>
        <w:t>%</w:t>
      </w:r>
      <w:r w:rsidRPr="001C18E3">
        <w:rPr>
          <w:color w:val="000000"/>
          <w:sz w:val="28"/>
          <w:szCs w:val="28"/>
          <w:lang w:val="uk-UA"/>
        </w:rPr>
        <w:t>.</w:t>
      </w:r>
    </w:p>
    <w:p w:rsidR="00F94693" w:rsidRPr="001F368E" w:rsidRDefault="00F94693" w:rsidP="001F211F">
      <w:pPr>
        <w:ind w:firstLine="720"/>
        <w:jc w:val="both"/>
        <w:rPr>
          <w:sz w:val="28"/>
          <w:szCs w:val="28"/>
          <w:lang w:val="uk-UA"/>
        </w:rPr>
      </w:pPr>
      <w:r w:rsidRPr="001F368E">
        <w:rPr>
          <w:sz w:val="28"/>
          <w:szCs w:val="28"/>
          <w:lang w:val="uk-UA"/>
        </w:rPr>
        <w:t>У ході моніторингового дослідження з профілактик</w:t>
      </w:r>
      <w:r>
        <w:rPr>
          <w:sz w:val="28"/>
          <w:szCs w:val="28"/>
          <w:lang w:val="uk-UA"/>
        </w:rPr>
        <w:t>и ризикованої поведінки було відстежено уявлення учнів</w:t>
      </w:r>
      <w:r w:rsidRPr="001F368E">
        <w:rPr>
          <w:sz w:val="28"/>
          <w:szCs w:val="28"/>
          <w:lang w:val="uk-UA"/>
        </w:rPr>
        <w:t xml:space="preserve"> 9-11-х класів та набуті знання стосовно статевого виховання. Так, 2 % дітей вважають, що починати статеве життя можна до 16 років; 22 % – у 16-18 років; 43 % – у 18-20 років; 6,2 % – вік не має значення; 20,</w:t>
      </w:r>
      <w:r>
        <w:rPr>
          <w:sz w:val="28"/>
          <w:szCs w:val="28"/>
          <w:lang w:val="uk-UA"/>
        </w:rPr>
        <w:t xml:space="preserve">6 % вважають, що </w:t>
      </w:r>
      <w:r w:rsidRPr="001F368E">
        <w:rPr>
          <w:sz w:val="28"/>
          <w:szCs w:val="28"/>
          <w:lang w:val="uk-UA"/>
        </w:rPr>
        <w:t>після одруження; краще не розпочинати – 5,5</w:t>
      </w:r>
      <w:r w:rsidRPr="001F368E">
        <w:rPr>
          <w:sz w:val="28"/>
          <w:szCs w:val="28"/>
          <w:lang w:val="en-US"/>
        </w:rPr>
        <w:t> </w:t>
      </w:r>
      <w:r w:rsidRPr="001F368E">
        <w:rPr>
          <w:sz w:val="28"/>
          <w:szCs w:val="28"/>
          <w:lang w:val="uk-UA"/>
        </w:rPr>
        <w:t xml:space="preserve">%; інше – 0,7 %. </w:t>
      </w:r>
      <w:r>
        <w:rPr>
          <w:sz w:val="28"/>
          <w:szCs w:val="28"/>
          <w:lang w:val="uk-UA"/>
        </w:rPr>
        <w:t>На запитання «З</w:t>
      </w:r>
      <w:r w:rsidRPr="001F368E">
        <w:rPr>
          <w:sz w:val="28"/>
          <w:szCs w:val="28"/>
          <w:lang w:val="uk-UA"/>
        </w:rPr>
        <w:t xml:space="preserve">а яких обставин </w:t>
      </w:r>
      <w:r>
        <w:rPr>
          <w:sz w:val="28"/>
          <w:szCs w:val="28"/>
          <w:lang w:val="uk-UA"/>
        </w:rPr>
        <w:t xml:space="preserve">ти готовий розпочати статеве життя?», </w:t>
      </w:r>
      <w:r w:rsidRPr="001F368E">
        <w:rPr>
          <w:sz w:val="28"/>
          <w:szCs w:val="28"/>
          <w:lang w:val="uk-UA"/>
        </w:rPr>
        <w:t xml:space="preserve"> респонденти вказали: 1) «коли зустріну людину, яку покохаю» – 41 </w:t>
      </w:r>
      <w:r>
        <w:rPr>
          <w:sz w:val="28"/>
          <w:szCs w:val="28"/>
          <w:lang w:val="uk-UA"/>
        </w:rPr>
        <w:t>%; 2) «тільки після одруження»</w:t>
      </w:r>
      <w:r w:rsidRPr="001F368E">
        <w:rPr>
          <w:sz w:val="28"/>
          <w:szCs w:val="28"/>
          <w:lang w:val="uk-UA"/>
        </w:rPr>
        <w:t xml:space="preserve"> –</w:t>
      </w:r>
      <w:r>
        <w:rPr>
          <w:sz w:val="28"/>
          <w:szCs w:val="28"/>
          <w:lang w:val="uk-UA"/>
        </w:rPr>
        <w:t xml:space="preserve"> </w:t>
      </w:r>
      <w:r w:rsidRPr="001F368E">
        <w:rPr>
          <w:sz w:val="28"/>
          <w:szCs w:val="28"/>
          <w:lang w:val="uk-UA"/>
        </w:rPr>
        <w:t>32,6</w:t>
      </w:r>
      <w:r w:rsidRPr="001F368E">
        <w:rPr>
          <w:sz w:val="28"/>
          <w:szCs w:val="28"/>
          <w:lang w:val="en-US"/>
        </w:rPr>
        <w:t> </w:t>
      </w:r>
      <w:r w:rsidRPr="001F368E">
        <w:rPr>
          <w:sz w:val="28"/>
          <w:szCs w:val="28"/>
          <w:lang w:val="uk-UA"/>
        </w:rPr>
        <w:t xml:space="preserve">% дітей; </w:t>
      </w:r>
      <w:r>
        <w:rPr>
          <w:sz w:val="28"/>
          <w:szCs w:val="28"/>
          <w:lang w:val="uk-UA"/>
        </w:rPr>
        <w:t xml:space="preserve">   </w:t>
      </w:r>
      <w:r w:rsidRPr="001F368E">
        <w:rPr>
          <w:sz w:val="28"/>
          <w:szCs w:val="28"/>
          <w:lang w:val="uk-UA"/>
        </w:rPr>
        <w:t>3) «коли захочу мати дитину» – 9,8</w:t>
      </w:r>
      <w:r w:rsidRPr="001F368E">
        <w:rPr>
          <w:sz w:val="28"/>
          <w:szCs w:val="28"/>
          <w:lang w:val="en-US"/>
        </w:rPr>
        <w:t> </w:t>
      </w:r>
      <w:r w:rsidRPr="001F368E">
        <w:rPr>
          <w:sz w:val="28"/>
          <w:szCs w:val="28"/>
          <w:lang w:val="uk-UA"/>
        </w:rPr>
        <w:t>%; 4) «коли трапиться нагода» – 4,3</w:t>
      </w:r>
      <w:r w:rsidRPr="001F368E">
        <w:rPr>
          <w:sz w:val="28"/>
          <w:szCs w:val="28"/>
          <w:lang w:val="en-US"/>
        </w:rPr>
        <w:t> </w:t>
      </w:r>
      <w:r w:rsidRPr="001F368E">
        <w:rPr>
          <w:sz w:val="28"/>
          <w:szCs w:val="28"/>
          <w:lang w:val="uk-UA"/>
        </w:rPr>
        <w:t xml:space="preserve">%; </w:t>
      </w:r>
      <w:r>
        <w:rPr>
          <w:sz w:val="28"/>
          <w:szCs w:val="28"/>
          <w:lang w:val="uk-UA"/>
        </w:rPr>
        <w:t xml:space="preserve">   </w:t>
      </w:r>
      <w:r w:rsidRPr="001F368E">
        <w:rPr>
          <w:sz w:val="28"/>
          <w:szCs w:val="28"/>
          <w:lang w:val="uk-UA"/>
        </w:rPr>
        <w:t>5) «якщо партнер (партнерка) наполягатимуть» – 2,8</w:t>
      </w:r>
      <w:r w:rsidRPr="001F368E">
        <w:rPr>
          <w:sz w:val="28"/>
          <w:szCs w:val="28"/>
          <w:lang w:val="en-US"/>
        </w:rPr>
        <w:t> </w:t>
      </w:r>
      <w:r w:rsidRPr="001F368E">
        <w:rPr>
          <w:sz w:val="28"/>
          <w:szCs w:val="28"/>
          <w:lang w:val="uk-UA"/>
        </w:rPr>
        <w:t>%; 6) ні за яких обставин – 2</w:t>
      </w:r>
      <w:r w:rsidRPr="001F368E">
        <w:rPr>
          <w:sz w:val="28"/>
          <w:szCs w:val="28"/>
          <w:lang w:val="en-US"/>
        </w:rPr>
        <w:t> </w:t>
      </w:r>
      <w:r w:rsidRPr="001F368E">
        <w:rPr>
          <w:sz w:val="28"/>
          <w:szCs w:val="28"/>
          <w:lang w:val="uk-UA"/>
        </w:rPr>
        <w:t>%; 7) «якщо партнер (партнерка) запропонує» – 3 %; 8) інше – 4,5 %.</w:t>
      </w:r>
    </w:p>
    <w:p w:rsidR="00F94693" w:rsidRPr="001F368E" w:rsidRDefault="00F94693" w:rsidP="001A2565">
      <w:pPr>
        <w:ind w:firstLine="720"/>
        <w:jc w:val="both"/>
        <w:rPr>
          <w:sz w:val="28"/>
          <w:szCs w:val="28"/>
          <w:lang w:val="uk-UA"/>
        </w:rPr>
      </w:pPr>
      <w:r w:rsidRPr="001F368E">
        <w:rPr>
          <w:sz w:val="28"/>
          <w:szCs w:val="28"/>
          <w:lang w:val="uk-UA"/>
        </w:rPr>
        <w:t>Дослідження показало, що у 54,4 % старшокласників є потреба мати близького друга протилежної статі, а 28,4 % респондентів вже мають бажаного друга. Свою психоемоційну потребу мати близькі стосунки з людиною протилежної статі діти обґрунтовують так: 1) «щоб у майбутньому ство</w:t>
      </w:r>
      <w:r>
        <w:rPr>
          <w:sz w:val="28"/>
          <w:szCs w:val="28"/>
          <w:lang w:val="uk-UA"/>
        </w:rPr>
        <w:t xml:space="preserve">рити з ним (нею) сім’ю» – 45 %; 2) не замислювався (не    </w:t>
      </w:r>
      <w:r w:rsidRPr="001F368E">
        <w:rPr>
          <w:sz w:val="28"/>
          <w:szCs w:val="28"/>
          <w:lang w:val="uk-UA"/>
        </w:rPr>
        <w:t xml:space="preserve"> замислювалася) – 20,5 %;  3) щоб «отримувати фізичну насолоду» – 9,6</w:t>
      </w:r>
      <w:r w:rsidRPr="001F368E">
        <w:rPr>
          <w:lang w:val="uk-UA"/>
        </w:rPr>
        <w:t> </w:t>
      </w:r>
      <w:r w:rsidRPr="001F368E">
        <w:rPr>
          <w:sz w:val="28"/>
          <w:szCs w:val="28"/>
          <w:lang w:val="uk-UA"/>
        </w:rPr>
        <w:t>%;    4) ніби це допоможе їм не бути самотніми – 18,6</w:t>
      </w:r>
      <w:r w:rsidRPr="001F368E">
        <w:rPr>
          <w:sz w:val="28"/>
          <w:szCs w:val="28"/>
          <w:lang w:val="en-US"/>
        </w:rPr>
        <w:t> </w:t>
      </w:r>
      <w:r w:rsidRPr="001F368E">
        <w:rPr>
          <w:sz w:val="28"/>
          <w:szCs w:val="28"/>
          <w:lang w:val="uk-UA"/>
        </w:rPr>
        <w:t>%; 5) «щоб стати популярнішим в очах однолітків» – 1,9</w:t>
      </w:r>
      <w:r w:rsidRPr="001F368E">
        <w:rPr>
          <w:sz w:val="28"/>
          <w:szCs w:val="28"/>
          <w:lang w:val="en-US"/>
        </w:rPr>
        <w:t> </w:t>
      </w:r>
      <w:r w:rsidRPr="001F368E">
        <w:rPr>
          <w:sz w:val="28"/>
          <w:szCs w:val="28"/>
          <w:lang w:val="uk-UA"/>
        </w:rPr>
        <w:t>%; 6) «щоб бути, як усі» – 3</w:t>
      </w:r>
      <w:r w:rsidRPr="001F368E">
        <w:rPr>
          <w:sz w:val="28"/>
          <w:szCs w:val="28"/>
          <w:lang w:val="en-US"/>
        </w:rPr>
        <w:t> </w:t>
      </w:r>
      <w:r w:rsidRPr="001F368E">
        <w:rPr>
          <w:sz w:val="28"/>
          <w:szCs w:val="28"/>
          <w:lang w:val="uk-UA"/>
        </w:rPr>
        <w:t xml:space="preserve">%;           7) інше – 1,4 %. </w:t>
      </w:r>
    </w:p>
    <w:p w:rsidR="00F94693" w:rsidRPr="001F368E" w:rsidRDefault="00F94693" w:rsidP="001A2565">
      <w:pPr>
        <w:ind w:firstLine="720"/>
        <w:jc w:val="both"/>
        <w:rPr>
          <w:sz w:val="28"/>
          <w:szCs w:val="28"/>
          <w:lang w:val="uk-UA"/>
        </w:rPr>
      </w:pPr>
      <w:r w:rsidRPr="001F368E">
        <w:rPr>
          <w:sz w:val="28"/>
          <w:szCs w:val="28"/>
          <w:lang w:val="uk-UA"/>
        </w:rPr>
        <w:t>Варто всім педагогічним працівникам звернути увагу на результат</w:t>
      </w:r>
      <w:r>
        <w:rPr>
          <w:sz w:val="28"/>
          <w:szCs w:val="28"/>
          <w:lang w:val="uk-UA"/>
        </w:rPr>
        <w:t>и дослідження, де саме тут учні вказали</w:t>
      </w:r>
      <w:r w:rsidRPr="001F368E">
        <w:rPr>
          <w:sz w:val="28"/>
          <w:szCs w:val="28"/>
          <w:lang w:val="uk-UA"/>
        </w:rPr>
        <w:t xml:space="preserve"> </w:t>
      </w:r>
      <w:r>
        <w:rPr>
          <w:sz w:val="28"/>
          <w:szCs w:val="28"/>
          <w:lang w:val="uk-UA"/>
        </w:rPr>
        <w:t xml:space="preserve">на </w:t>
      </w:r>
      <w:r w:rsidRPr="001F368E">
        <w:rPr>
          <w:sz w:val="28"/>
          <w:szCs w:val="28"/>
          <w:lang w:val="uk-UA"/>
        </w:rPr>
        <w:t>потреби, із яких джерел вони бажають більше дізнатися про безпечний секс, а саме: 1) від лікаря під час індивідуальної консультації – 24 %;</w:t>
      </w:r>
      <w:r>
        <w:rPr>
          <w:sz w:val="28"/>
          <w:szCs w:val="28"/>
          <w:lang w:val="uk-UA"/>
        </w:rPr>
        <w:t xml:space="preserve"> </w:t>
      </w:r>
      <w:r w:rsidRPr="001F368E">
        <w:rPr>
          <w:sz w:val="28"/>
          <w:szCs w:val="28"/>
          <w:lang w:val="uk-UA"/>
        </w:rPr>
        <w:t>2)</w:t>
      </w:r>
      <w:r w:rsidRPr="001F368E">
        <w:rPr>
          <w:sz w:val="28"/>
          <w:szCs w:val="28"/>
          <w:lang w:val="en-US"/>
        </w:rPr>
        <w:t> </w:t>
      </w:r>
      <w:r w:rsidRPr="001F368E">
        <w:rPr>
          <w:sz w:val="28"/>
          <w:szCs w:val="28"/>
          <w:lang w:val="uk-UA"/>
        </w:rPr>
        <w:t>від ровесника – 12,4 %;                           3) з індивідуального посібника – 15,6 %; 4) з розповіді вчителя – 9,3 %; 5) від батьків – 10,7 %; 6) інше – 14</w:t>
      </w:r>
      <w:r w:rsidRPr="001F368E">
        <w:rPr>
          <w:sz w:val="28"/>
          <w:szCs w:val="28"/>
          <w:lang w:val="en-US"/>
        </w:rPr>
        <w:t> </w:t>
      </w:r>
      <w:r>
        <w:rPr>
          <w:sz w:val="28"/>
          <w:szCs w:val="28"/>
          <w:lang w:val="uk-UA"/>
        </w:rPr>
        <w:t>%, але є</w:t>
      </w:r>
      <w:r w:rsidRPr="001F368E">
        <w:rPr>
          <w:sz w:val="28"/>
          <w:szCs w:val="28"/>
          <w:lang w:val="uk-UA"/>
        </w:rPr>
        <w:t xml:space="preserve"> і такі респонденти, кого ці питання не цікавлять – 14</w:t>
      </w:r>
      <w:r w:rsidRPr="001F368E">
        <w:rPr>
          <w:sz w:val="28"/>
          <w:szCs w:val="28"/>
          <w:lang w:val="en-US"/>
        </w:rPr>
        <w:t> </w:t>
      </w:r>
      <w:r w:rsidRPr="001F368E">
        <w:rPr>
          <w:sz w:val="28"/>
          <w:szCs w:val="28"/>
          <w:lang w:val="uk-UA"/>
        </w:rPr>
        <w:t>% (діаграма 6).</w:t>
      </w:r>
    </w:p>
    <w:p w:rsidR="00F94693" w:rsidRPr="001F368E" w:rsidRDefault="00F94693" w:rsidP="001A2565">
      <w:pPr>
        <w:ind w:firstLine="720"/>
        <w:jc w:val="both"/>
        <w:rPr>
          <w:sz w:val="28"/>
          <w:szCs w:val="28"/>
          <w:lang w:val="uk-UA"/>
        </w:rPr>
      </w:pPr>
    </w:p>
    <w:p w:rsidR="00F94693" w:rsidRDefault="00F94693" w:rsidP="00FE4192">
      <w:pPr>
        <w:ind w:firstLine="720"/>
        <w:jc w:val="right"/>
        <w:rPr>
          <w:sz w:val="28"/>
          <w:szCs w:val="28"/>
          <w:lang w:val="uk-UA"/>
        </w:rPr>
      </w:pPr>
      <w:r w:rsidRPr="008325C5">
        <w:rPr>
          <w:sz w:val="28"/>
          <w:szCs w:val="28"/>
          <w:lang w:val="uk-UA"/>
        </w:rPr>
        <w:t>Діаграма 6</w:t>
      </w:r>
    </w:p>
    <w:p w:rsidR="00F94693" w:rsidRPr="008325C5" w:rsidRDefault="00F94693" w:rsidP="00FE4192">
      <w:pPr>
        <w:ind w:firstLine="720"/>
        <w:jc w:val="right"/>
        <w:rPr>
          <w:sz w:val="28"/>
          <w:szCs w:val="28"/>
          <w:lang w:val="uk-UA"/>
        </w:rPr>
      </w:pPr>
    </w:p>
    <w:p w:rsidR="00F94693" w:rsidRDefault="00F94693" w:rsidP="00E22538">
      <w:pPr>
        <w:ind w:firstLine="720"/>
        <w:jc w:val="both"/>
        <w:rPr>
          <w:color w:val="FF0000"/>
          <w:sz w:val="28"/>
          <w:szCs w:val="28"/>
          <w:lang w:val="uk-UA"/>
        </w:rPr>
      </w:pPr>
      <w:r w:rsidRPr="006C5130">
        <w:rPr>
          <w:noProof/>
        </w:rPr>
        <w:object w:dxaOrig="7527" w:dyaOrig="4580">
          <v:shape id="Диаграмма 11" o:spid="_x0000_i1030" type="#_x0000_t75" style="width:376.5pt;height:219.75pt;visibility:visible" o:ole="">
            <v:imagedata r:id="rId15" o:title=""/>
            <o:lock v:ext="edit" aspectratio="f"/>
          </v:shape>
          <o:OLEObject Type="Embed" ProgID="Excel.Chart.8" ShapeID="Диаграмма 11" DrawAspect="Content" ObjectID="_1526207266" r:id="rId16"/>
        </w:object>
      </w:r>
    </w:p>
    <w:p w:rsidR="00F94693" w:rsidRDefault="00F94693" w:rsidP="00E22538">
      <w:pPr>
        <w:ind w:firstLine="720"/>
        <w:jc w:val="both"/>
        <w:rPr>
          <w:color w:val="FF0000"/>
          <w:sz w:val="28"/>
          <w:szCs w:val="28"/>
          <w:lang w:val="uk-UA"/>
        </w:rPr>
      </w:pPr>
    </w:p>
    <w:p w:rsidR="00F94693" w:rsidRPr="001279C4" w:rsidRDefault="00F94693" w:rsidP="001279C4">
      <w:pPr>
        <w:ind w:firstLine="720"/>
        <w:jc w:val="both"/>
        <w:rPr>
          <w:sz w:val="28"/>
          <w:szCs w:val="28"/>
          <w:lang w:val="uk-UA"/>
        </w:rPr>
      </w:pPr>
      <w:r>
        <w:rPr>
          <w:sz w:val="28"/>
          <w:szCs w:val="28"/>
          <w:lang w:val="uk-UA"/>
        </w:rPr>
        <w:t>На думку респондентів</w:t>
      </w:r>
      <w:r w:rsidRPr="001279C4">
        <w:rPr>
          <w:sz w:val="28"/>
          <w:szCs w:val="28"/>
          <w:lang w:val="uk-UA"/>
        </w:rPr>
        <w:t>, до категорій ризику, що можуть інфікуватися ВІЛ, відносять</w:t>
      </w:r>
      <w:r>
        <w:rPr>
          <w:sz w:val="28"/>
          <w:szCs w:val="28"/>
          <w:lang w:val="uk-UA"/>
        </w:rPr>
        <w:t>ся: споживачі наркотиків – 23,6 %;</w:t>
      </w:r>
      <w:r w:rsidRPr="001279C4">
        <w:rPr>
          <w:sz w:val="28"/>
          <w:szCs w:val="28"/>
          <w:lang w:val="uk-UA"/>
        </w:rPr>
        <w:t xml:space="preserve"> ті, хто мають багато сексуальни</w:t>
      </w:r>
      <w:r>
        <w:rPr>
          <w:sz w:val="28"/>
          <w:szCs w:val="28"/>
          <w:lang w:val="uk-UA"/>
        </w:rPr>
        <w:t>х партнерів – 22,2 %;</w:t>
      </w:r>
      <w:r w:rsidRPr="001279C4">
        <w:rPr>
          <w:sz w:val="28"/>
          <w:szCs w:val="28"/>
          <w:lang w:val="uk-UA"/>
        </w:rPr>
        <w:t xml:space="preserve"> пре</w:t>
      </w:r>
      <w:r>
        <w:rPr>
          <w:sz w:val="28"/>
          <w:szCs w:val="28"/>
          <w:lang w:val="uk-UA"/>
        </w:rPr>
        <w:t>дставники секс-бізнесу – 19,2 %;</w:t>
      </w:r>
      <w:r w:rsidRPr="001279C4">
        <w:rPr>
          <w:sz w:val="28"/>
          <w:szCs w:val="28"/>
          <w:lang w:val="uk-UA"/>
        </w:rPr>
        <w:t xml:space="preserve"> гомосексуалісти – 12,2</w:t>
      </w:r>
      <w:r w:rsidRPr="001279C4">
        <w:rPr>
          <w:lang w:val="en-US"/>
        </w:rPr>
        <w:t> </w:t>
      </w:r>
      <w:r>
        <w:rPr>
          <w:sz w:val="28"/>
          <w:szCs w:val="28"/>
          <w:lang w:val="uk-UA"/>
        </w:rPr>
        <w:t>%; будь-хто – 10,2 %; ті особи, які контактують з ВІЛ-інфікованими – 9,4 %;</w:t>
      </w:r>
      <w:r w:rsidRPr="001279C4">
        <w:rPr>
          <w:sz w:val="28"/>
          <w:szCs w:val="28"/>
          <w:lang w:val="uk-UA"/>
        </w:rPr>
        <w:t xml:space="preserve"> лікарі – 3,2 %. </w:t>
      </w:r>
    </w:p>
    <w:p w:rsidR="00F94693" w:rsidRPr="00130CBE" w:rsidRDefault="00F94693" w:rsidP="007A0B03">
      <w:pPr>
        <w:ind w:firstLine="720"/>
        <w:jc w:val="both"/>
        <w:rPr>
          <w:sz w:val="28"/>
          <w:szCs w:val="28"/>
          <w:lang w:val="uk-UA"/>
        </w:rPr>
      </w:pPr>
      <w:r w:rsidRPr="00130CBE">
        <w:rPr>
          <w:sz w:val="28"/>
          <w:szCs w:val="28"/>
          <w:lang w:val="uk-UA"/>
        </w:rPr>
        <w:t>У дослідженні старшокласників простежуються головні пріоритети у бажанні щодо створення сім’ї: 1) «коли здобуду освіту» – 29,6 %; 2) «коли матиму матеріальну можливість» – 28,3</w:t>
      </w:r>
      <w:r w:rsidRPr="00130CBE">
        <w:rPr>
          <w:sz w:val="28"/>
          <w:szCs w:val="28"/>
          <w:lang w:val="en-US"/>
        </w:rPr>
        <w:t> </w:t>
      </w:r>
      <w:r w:rsidRPr="00130CBE">
        <w:rPr>
          <w:sz w:val="28"/>
          <w:szCs w:val="28"/>
          <w:lang w:val="uk-UA"/>
        </w:rPr>
        <w:t>%; 3) «одразу, як покохаю» – 11,4</w:t>
      </w:r>
      <w:r w:rsidRPr="00130CBE">
        <w:rPr>
          <w:sz w:val="28"/>
          <w:szCs w:val="28"/>
          <w:lang w:val="en-US"/>
        </w:rPr>
        <w:t> </w:t>
      </w:r>
      <w:r w:rsidRPr="00130CBE">
        <w:rPr>
          <w:sz w:val="28"/>
          <w:szCs w:val="28"/>
          <w:lang w:val="uk-UA"/>
        </w:rPr>
        <w:t>%; 4) «коли захочу мати дітей» – 9,4</w:t>
      </w:r>
      <w:r w:rsidRPr="00130CBE">
        <w:rPr>
          <w:sz w:val="28"/>
          <w:szCs w:val="28"/>
          <w:lang w:val="en-US"/>
        </w:rPr>
        <w:t> </w:t>
      </w:r>
      <w:r w:rsidRPr="00130CBE">
        <w:rPr>
          <w:sz w:val="28"/>
          <w:szCs w:val="28"/>
          <w:lang w:val="uk-UA"/>
        </w:rPr>
        <w:t>%; 5) інше – 1,9 %. Але 19,4</w:t>
      </w:r>
      <w:r w:rsidRPr="00130CBE">
        <w:rPr>
          <w:sz w:val="28"/>
          <w:szCs w:val="28"/>
          <w:lang w:val="en-US"/>
        </w:rPr>
        <w:t> </w:t>
      </w:r>
      <w:r w:rsidRPr="00130CBE">
        <w:rPr>
          <w:sz w:val="28"/>
          <w:szCs w:val="28"/>
          <w:lang w:val="uk-UA"/>
        </w:rPr>
        <w:t xml:space="preserve">% дітей про це не задумувалися. </w:t>
      </w:r>
    </w:p>
    <w:p w:rsidR="00F94693" w:rsidRPr="00130CBE" w:rsidRDefault="00F94693" w:rsidP="00130CBE">
      <w:pPr>
        <w:ind w:firstLine="708"/>
        <w:jc w:val="both"/>
        <w:rPr>
          <w:sz w:val="28"/>
          <w:szCs w:val="28"/>
          <w:lang w:val="uk-UA"/>
        </w:rPr>
      </w:pPr>
      <w:r w:rsidRPr="00130CBE">
        <w:rPr>
          <w:sz w:val="28"/>
          <w:szCs w:val="28"/>
          <w:lang w:val="uk-UA"/>
        </w:rPr>
        <w:t>На думку учнів 9-11-х класів, їхнє життя за</w:t>
      </w:r>
      <w:r>
        <w:rPr>
          <w:sz w:val="28"/>
          <w:szCs w:val="28"/>
          <w:lang w:val="uk-UA"/>
        </w:rPr>
        <w:t>лежить переважно від них самих</w:t>
      </w:r>
      <w:r w:rsidRPr="00130CBE">
        <w:rPr>
          <w:sz w:val="28"/>
          <w:szCs w:val="28"/>
          <w:lang w:val="uk-UA"/>
        </w:rPr>
        <w:t xml:space="preserve">, своїх здібностей і зусиль </w:t>
      </w:r>
      <w:r>
        <w:rPr>
          <w:sz w:val="28"/>
          <w:szCs w:val="28"/>
          <w:lang w:val="uk-UA"/>
        </w:rPr>
        <w:t>(</w:t>
      </w:r>
      <w:r w:rsidRPr="00130CBE">
        <w:rPr>
          <w:sz w:val="28"/>
          <w:szCs w:val="28"/>
          <w:lang w:val="uk-UA"/>
        </w:rPr>
        <w:t>впевнені 88,7 % респондентів</w:t>
      </w:r>
      <w:r>
        <w:rPr>
          <w:sz w:val="28"/>
          <w:szCs w:val="28"/>
          <w:lang w:val="uk-UA"/>
        </w:rPr>
        <w:t>);</w:t>
      </w:r>
      <w:r w:rsidRPr="00130CBE">
        <w:rPr>
          <w:sz w:val="28"/>
          <w:szCs w:val="28"/>
          <w:lang w:val="uk-UA"/>
        </w:rPr>
        <w:t xml:space="preserve"> від того, як складуться обставини – 11,3</w:t>
      </w:r>
      <w:r w:rsidRPr="00130CBE">
        <w:rPr>
          <w:sz w:val="28"/>
          <w:szCs w:val="28"/>
        </w:rPr>
        <w:t> </w:t>
      </w:r>
      <w:r>
        <w:rPr>
          <w:sz w:val="28"/>
          <w:szCs w:val="28"/>
          <w:lang w:val="uk-UA"/>
        </w:rPr>
        <w:t>%;</w:t>
      </w:r>
      <w:r w:rsidRPr="00130CBE">
        <w:rPr>
          <w:sz w:val="28"/>
          <w:szCs w:val="28"/>
          <w:lang w:val="uk-UA"/>
        </w:rPr>
        <w:t xml:space="preserve"> інше – від батьків та друзів. Також 89,8</w:t>
      </w:r>
      <w:r w:rsidRPr="00130CBE">
        <w:rPr>
          <w:sz w:val="28"/>
          <w:szCs w:val="28"/>
          <w:lang w:val="en-US"/>
        </w:rPr>
        <w:t> </w:t>
      </w:r>
      <w:r w:rsidRPr="00130CBE">
        <w:rPr>
          <w:sz w:val="28"/>
          <w:szCs w:val="28"/>
          <w:lang w:val="uk-UA"/>
        </w:rPr>
        <w:t>% старшокласників вважають, що їм подобається більшість людей, з якими вони вже знайомі. Лише 39 % респондентів оцінюють себе такими, що</w:t>
      </w:r>
      <w:r>
        <w:rPr>
          <w:sz w:val="28"/>
          <w:szCs w:val="28"/>
          <w:lang w:val="uk-UA"/>
        </w:rPr>
        <w:t xml:space="preserve"> вони подобаються людям, 17 % </w:t>
      </w:r>
      <w:r w:rsidRPr="00130CBE">
        <w:rPr>
          <w:sz w:val="28"/>
          <w:szCs w:val="28"/>
          <w:lang w:val="uk-UA"/>
        </w:rPr>
        <w:t xml:space="preserve">здається, що вони </w:t>
      </w:r>
      <w:r>
        <w:rPr>
          <w:sz w:val="28"/>
          <w:szCs w:val="28"/>
          <w:lang w:val="uk-UA"/>
        </w:rPr>
        <w:t xml:space="preserve">не подобаються людям, а  44 % </w:t>
      </w:r>
      <w:r w:rsidRPr="00130CBE">
        <w:rPr>
          <w:sz w:val="28"/>
          <w:szCs w:val="28"/>
          <w:lang w:val="uk-UA"/>
        </w:rPr>
        <w:t>відповіді не знають.</w:t>
      </w:r>
    </w:p>
    <w:p w:rsidR="00F94693" w:rsidRDefault="00F94693" w:rsidP="002A1E8A">
      <w:pPr>
        <w:ind w:firstLine="720"/>
        <w:jc w:val="both"/>
        <w:rPr>
          <w:color w:val="FF0000"/>
          <w:sz w:val="28"/>
          <w:szCs w:val="28"/>
          <w:lang w:val="uk-UA"/>
        </w:rPr>
      </w:pPr>
      <w:r w:rsidRPr="001C18E3">
        <w:rPr>
          <w:color w:val="000000"/>
          <w:sz w:val="28"/>
          <w:szCs w:val="28"/>
          <w:lang w:val="uk-UA"/>
        </w:rPr>
        <w:t>На запитання «Чи є у тебе проблеми у стосунках із людьм</w:t>
      </w:r>
      <w:r>
        <w:rPr>
          <w:color w:val="000000"/>
          <w:sz w:val="28"/>
          <w:szCs w:val="28"/>
          <w:lang w:val="uk-UA"/>
        </w:rPr>
        <w:t>и?» 82,1 % учнів відповіли</w:t>
      </w:r>
      <w:r w:rsidRPr="001C18E3">
        <w:rPr>
          <w:color w:val="000000"/>
          <w:sz w:val="28"/>
          <w:szCs w:val="28"/>
          <w:lang w:val="uk-UA"/>
        </w:rPr>
        <w:t>: «ні,</w:t>
      </w:r>
      <w:r>
        <w:rPr>
          <w:color w:val="000000"/>
          <w:sz w:val="28"/>
          <w:szCs w:val="28"/>
          <w:lang w:val="uk-UA"/>
        </w:rPr>
        <w:t xml:space="preserve"> </w:t>
      </w:r>
      <w:r w:rsidRPr="001C18E3">
        <w:rPr>
          <w:color w:val="000000"/>
          <w:sz w:val="28"/>
          <w:szCs w:val="28"/>
          <w:lang w:val="uk-UA"/>
        </w:rPr>
        <w:t>у мене нормальні стосунки з усіма»</w:t>
      </w:r>
      <w:r>
        <w:rPr>
          <w:color w:val="000000"/>
          <w:sz w:val="28"/>
          <w:szCs w:val="28"/>
          <w:lang w:val="uk-UA"/>
        </w:rPr>
        <w:t xml:space="preserve">, </w:t>
      </w:r>
      <w:r w:rsidRPr="005E5C6E">
        <w:rPr>
          <w:sz w:val="28"/>
          <w:szCs w:val="28"/>
          <w:lang w:val="uk-UA"/>
        </w:rPr>
        <w:t>але є проблеми</w:t>
      </w:r>
      <w:r>
        <w:rPr>
          <w:sz w:val="28"/>
          <w:szCs w:val="28"/>
          <w:lang w:val="uk-UA"/>
        </w:rPr>
        <w:t xml:space="preserve"> у стосунках</w:t>
      </w:r>
      <w:r w:rsidRPr="00801F8E">
        <w:rPr>
          <w:color w:val="7030A0"/>
          <w:sz w:val="28"/>
          <w:szCs w:val="28"/>
          <w:lang w:val="uk-UA"/>
        </w:rPr>
        <w:t>:</w:t>
      </w:r>
      <w:r>
        <w:rPr>
          <w:color w:val="000000"/>
          <w:sz w:val="28"/>
          <w:szCs w:val="28"/>
          <w:lang w:val="uk-UA"/>
        </w:rPr>
        <w:t xml:space="preserve"> із батьком – 3 %; </w:t>
      </w:r>
      <w:r w:rsidRPr="001C18E3">
        <w:rPr>
          <w:color w:val="000000"/>
          <w:sz w:val="28"/>
          <w:szCs w:val="28"/>
          <w:lang w:val="uk-UA"/>
        </w:rPr>
        <w:t xml:space="preserve">із матір’ю – </w:t>
      </w:r>
      <w:r>
        <w:rPr>
          <w:color w:val="000000"/>
          <w:sz w:val="28"/>
          <w:szCs w:val="28"/>
          <w:lang w:val="uk-UA"/>
        </w:rPr>
        <w:t xml:space="preserve"> 2,4 %; </w:t>
      </w:r>
      <w:r w:rsidRPr="001C18E3">
        <w:rPr>
          <w:color w:val="000000"/>
          <w:sz w:val="28"/>
          <w:szCs w:val="28"/>
          <w:lang w:val="uk-UA"/>
        </w:rPr>
        <w:t xml:space="preserve">із </w:t>
      </w:r>
      <w:r>
        <w:rPr>
          <w:sz w:val="28"/>
          <w:szCs w:val="28"/>
          <w:lang w:val="uk-UA"/>
        </w:rPr>
        <w:t>однокласниками – 5,5</w:t>
      </w:r>
      <w:r w:rsidRPr="009F0E03">
        <w:rPr>
          <w:sz w:val="28"/>
          <w:szCs w:val="28"/>
          <w:lang w:val="en-US"/>
        </w:rPr>
        <w:t> </w:t>
      </w:r>
      <w:r>
        <w:rPr>
          <w:sz w:val="28"/>
          <w:szCs w:val="28"/>
          <w:lang w:val="uk-UA"/>
        </w:rPr>
        <w:t xml:space="preserve">%; </w:t>
      </w:r>
      <w:r w:rsidRPr="009F0E03">
        <w:rPr>
          <w:sz w:val="28"/>
          <w:szCs w:val="28"/>
          <w:lang w:val="uk-UA"/>
        </w:rPr>
        <w:t>із д</w:t>
      </w:r>
      <w:r>
        <w:rPr>
          <w:sz w:val="28"/>
          <w:szCs w:val="28"/>
          <w:lang w:val="uk-UA"/>
        </w:rPr>
        <w:t>рузями – 3</w:t>
      </w:r>
      <w:r w:rsidRPr="009F0E03">
        <w:rPr>
          <w:sz w:val="28"/>
          <w:szCs w:val="28"/>
          <w:lang w:val="en-US"/>
        </w:rPr>
        <w:t> </w:t>
      </w:r>
      <w:r>
        <w:rPr>
          <w:sz w:val="28"/>
          <w:szCs w:val="28"/>
          <w:lang w:val="uk-UA"/>
        </w:rPr>
        <w:t>%; із учителями – 4</w:t>
      </w:r>
      <w:r w:rsidRPr="009F0E03">
        <w:rPr>
          <w:sz w:val="28"/>
          <w:szCs w:val="28"/>
          <w:lang w:val="en-US"/>
        </w:rPr>
        <w:t> </w:t>
      </w:r>
      <w:r w:rsidRPr="009F0E03">
        <w:rPr>
          <w:sz w:val="28"/>
          <w:szCs w:val="28"/>
          <w:lang w:val="uk-UA"/>
        </w:rPr>
        <w:t>%.</w:t>
      </w:r>
    </w:p>
    <w:p w:rsidR="00F94693" w:rsidRDefault="00F94693" w:rsidP="004E3A47">
      <w:pPr>
        <w:ind w:firstLine="720"/>
        <w:jc w:val="both"/>
        <w:rPr>
          <w:sz w:val="28"/>
          <w:szCs w:val="28"/>
          <w:lang w:val="uk-UA"/>
        </w:rPr>
      </w:pPr>
      <w:r>
        <w:rPr>
          <w:sz w:val="28"/>
          <w:szCs w:val="28"/>
          <w:lang w:val="uk-UA"/>
        </w:rPr>
        <w:t>Зважаючи на вищесказане, можна від</w:t>
      </w:r>
      <w:r w:rsidRPr="002A1E8A">
        <w:rPr>
          <w:sz w:val="28"/>
          <w:szCs w:val="28"/>
          <w:lang w:val="uk-UA"/>
        </w:rPr>
        <w:t>стежити</w:t>
      </w:r>
      <w:r>
        <w:rPr>
          <w:sz w:val="28"/>
          <w:szCs w:val="28"/>
          <w:lang w:val="uk-UA"/>
        </w:rPr>
        <w:t xml:space="preserve"> те</w:t>
      </w:r>
      <w:r w:rsidRPr="002A1E8A">
        <w:rPr>
          <w:sz w:val="28"/>
          <w:szCs w:val="28"/>
          <w:lang w:val="uk-UA"/>
        </w:rPr>
        <w:t xml:space="preserve">, </w:t>
      </w:r>
      <w:r>
        <w:rPr>
          <w:sz w:val="28"/>
          <w:szCs w:val="28"/>
          <w:lang w:val="uk-UA"/>
        </w:rPr>
        <w:t xml:space="preserve">за яких обставин у дітей виникають проблеми: 1) коли їх </w:t>
      </w:r>
      <w:r w:rsidRPr="002A1E8A">
        <w:rPr>
          <w:sz w:val="28"/>
          <w:szCs w:val="28"/>
          <w:lang w:val="uk-UA"/>
        </w:rPr>
        <w:t>повчають – 32</w:t>
      </w:r>
      <w:r w:rsidRPr="002A1E8A">
        <w:rPr>
          <w:sz w:val="28"/>
          <w:szCs w:val="28"/>
          <w:lang w:val="en-US"/>
        </w:rPr>
        <w:t> </w:t>
      </w:r>
      <w:r w:rsidRPr="002A1E8A">
        <w:rPr>
          <w:sz w:val="28"/>
          <w:szCs w:val="28"/>
          <w:lang w:val="uk-UA"/>
        </w:rPr>
        <w:t>%; 2) вважають, що до них ставляться несправедливо – 19</w:t>
      </w:r>
      <w:r w:rsidRPr="002A1E8A">
        <w:rPr>
          <w:sz w:val="28"/>
          <w:szCs w:val="28"/>
          <w:lang w:val="en-US"/>
        </w:rPr>
        <w:t> </w:t>
      </w:r>
      <w:r w:rsidRPr="002A1E8A">
        <w:rPr>
          <w:sz w:val="28"/>
          <w:szCs w:val="28"/>
          <w:lang w:val="uk-UA"/>
        </w:rPr>
        <w:t>%; 3) діти не люблять, коли їх не розуміють – 16,7</w:t>
      </w:r>
      <w:r w:rsidRPr="002A1E8A">
        <w:rPr>
          <w:sz w:val="28"/>
          <w:szCs w:val="28"/>
          <w:lang w:val="en-US"/>
        </w:rPr>
        <w:t> </w:t>
      </w:r>
      <w:r>
        <w:rPr>
          <w:sz w:val="28"/>
          <w:szCs w:val="28"/>
          <w:lang w:val="uk-UA"/>
        </w:rPr>
        <w:t xml:space="preserve">%; </w:t>
      </w:r>
      <w:r w:rsidRPr="002A1E8A">
        <w:rPr>
          <w:sz w:val="28"/>
          <w:szCs w:val="28"/>
          <w:lang w:val="uk-UA"/>
        </w:rPr>
        <w:t>4) дратує поведінка інших людей – 14,4</w:t>
      </w:r>
      <w:r w:rsidRPr="002A1E8A">
        <w:rPr>
          <w:sz w:val="28"/>
          <w:szCs w:val="28"/>
          <w:lang w:val="en-US"/>
        </w:rPr>
        <w:t> </w:t>
      </w:r>
      <w:r w:rsidRPr="002A1E8A">
        <w:rPr>
          <w:sz w:val="28"/>
          <w:szCs w:val="28"/>
          <w:lang w:val="uk-UA"/>
        </w:rPr>
        <w:t>%; 5) не дають їм достатньої свободи – 8</w:t>
      </w:r>
      <w:r w:rsidRPr="002A1E8A">
        <w:rPr>
          <w:sz w:val="28"/>
          <w:szCs w:val="28"/>
          <w:lang w:val="en-US"/>
        </w:rPr>
        <w:t> </w:t>
      </w:r>
      <w:r w:rsidRPr="002A1E8A">
        <w:rPr>
          <w:sz w:val="28"/>
          <w:szCs w:val="28"/>
          <w:lang w:val="uk-UA"/>
        </w:rPr>
        <w:t>%; 6) коли з ни</w:t>
      </w:r>
      <w:r>
        <w:rPr>
          <w:sz w:val="28"/>
          <w:szCs w:val="28"/>
          <w:lang w:val="uk-UA"/>
        </w:rPr>
        <w:t xml:space="preserve">х роблять «цапа-відбувайла» – </w:t>
      </w:r>
      <w:r w:rsidRPr="002A1E8A">
        <w:rPr>
          <w:sz w:val="28"/>
          <w:szCs w:val="28"/>
          <w:lang w:val="uk-UA"/>
        </w:rPr>
        <w:t>6,2</w:t>
      </w:r>
      <w:r w:rsidRPr="002A1E8A">
        <w:rPr>
          <w:sz w:val="28"/>
          <w:szCs w:val="28"/>
          <w:lang w:val="en-US"/>
        </w:rPr>
        <w:t> </w:t>
      </w:r>
      <w:r w:rsidRPr="002A1E8A">
        <w:rPr>
          <w:sz w:val="28"/>
          <w:szCs w:val="28"/>
          <w:lang w:val="uk-UA"/>
        </w:rPr>
        <w:t>%; 7) коли з них знущаються – 1,4</w:t>
      </w:r>
      <w:r w:rsidRPr="002A1E8A">
        <w:rPr>
          <w:sz w:val="28"/>
          <w:szCs w:val="28"/>
          <w:lang w:val="en-US"/>
        </w:rPr>
        <w:t> </w:t>
      </w:r>
      <w:r w:rsidRPr="002A1E8A">
        <w:rPr>
          <w:sz w:val="28"/>
          <w:szCs w:val="28"/>
          <w:lang w:val="uk-UA"/>
        </w:rPr>
        <w:t>%; 8) інше – 2,3</w:t>
      </w:r>
      <w:r w:rsidRPr="002A1E8A">
        <w:rPr>
          <w:sz w:val="28"/>
          <w:szCs w:val="28"/>
        </w:rPr>
        <w:t> </w:t>
      </w:r>
      <w:r w:rsidRPr="002A1E8A">
        <w:rPr>
          <w:sz w:val="28"/>
          <w:szCs w:val="28"/>
          <w:lang w:val="uk-UA"/>
        </w:rPr>
        <w:t>%</w:t>
      </w:r>
      <w:r>
        <w:rPr>
          <w:sz w:val="28"/>
          <w:szCs w:val="28"/>
          <w:lang w:val="uk-UA"/>
        </w:rPr>
        <w:t xml:space="preserve"> (діаграма 7</w:t>
      </w:r>
      <w:r w:rsidRPr="00586ED0">
        <w:rPr>
          <w:sz w:val="28"/>
          <w:szCs w:val="28"/>
          <w:lang w:val="uk-UA"/>
        </w:rPr>
        <w:t>).</w:t>
      </w:r>
    </w:p>
    <w:p w:rsidR="00F94693" w:rsidRPr="00BA08EF" w:rsidRDefault="00F94693" w:rsidP="004E3A47">
      <w:pPr>
        <w:ind w:firstLine="720"/>
        <w:jc w:val="both"/>
        <w:rPr>
          <w:sz w:val="28"/>
          <w:szCs w:val="28"/>
          <w:lang w:val="uk-UA"/>
        </w:rPr>
      </w:pPr>
    </w:p>
    <w:p w:rsidR="00F94693" w:rsidRDefault="00F94693" w:rsidP="00233F0C">
      <w:pPr>
        <w:ind w:firstLine="720"/>
        <w:jc w:val="right"/>
        <w:rPr>
          <w:sz w:val="28"/>
          <w:szCs w:val="28"/>
          <w:lang w:val="uk-UA"/>
        </w:rPr>
      </w:pPr>
      <w:r w:rsidRPr="00CE2325">
        <w:rPr>
          <w:sz w:val="28"/>
          <w:szCs w:val="28"/>
          <w:lang w:val="uk-UA"/>
        </w:rPr>
        <w:t>Діаграма 7</w:t>
      </w:r>
    </w:p>
    <w:p w:rsidR="00F94693" w:rsidRPr="00CE2325" w:rsidRDefault="00F94693" w:rsidP="00233F0C">
      <w:pPr>
        <w:ind w:firstLine="720"/>
        <w:jc w:val="right"/>
        <w:rPr>
          <w:color w:val="FF0000"/>
          <w:sz w:val="28"/>
          <w:szCs w:val="28"/>
          <w:lang w:val="uk-UA"/>
        </w:rPr>
      </w:pPr>
    </w:p>
    <w:p w:rsidR="00F94693" w:rsidRDefault="00F94693" w:rsidP="00E57789">
      <w:pPr>
        <w:ind w:firstLine="720"/>
        <w:jc w:val="both"/>
        <w:rPr>
          <w:noProof/>
          <w:lang w:val="uk-UA"/>
        </w:rPr>
      </w:pPr>
      <w:r w:rsidRPr="006C5130">
        <w:rPr>
          <w:noProof/>
        </w:rPr>
        <w:object w:dxaOrig="7748" w:dyaOrig="5136">
          <v:shape id="_x0000_i1031" type="#_x0000_t75" style="width:387.75pt;height:241.5pt;visibility:visible" o:ole="">
            <v:imagedata r:id="rId17" o:title=""/>
            <o:lock v:ext="edit" aspectratio="f"/>
          </v:shape>
          <o:OLEObject Type="Embed" ProgID="Excel.Chart.8" ShapeID="_x0000_i1031" DrawAspect="Content" ObjectID="_1526207267" r:id="rId18"/>
        </w:object>
      </w:r>
    </w:p>
    <w:p w:rsidR="00F94693" w:rsidRPr="00CE2325" w:rsidRDefault="00F94693" w:rsidP="00E57789">
      <w:pPr>
        <w:ind w:firstLine="720"/>
        <w:jc w:val="both"/>
        <w:rPr>
          <w:color w:val="333399"/>
          <w:sz w:val="28"/>
          <w:szCs w:val="28"/>
          <w:lang w:val="uk-UA"/>
        </w:rPr>
      </w:pPr>
    </w:p>
    <w:p w:rsidR="00F94693" w:rsidRPr="00E97200" w:rsidRDefault="00F94693" w:rsidP="00E97200">
      <w:pPr>
        <w:ind w:firstLine="720"/>
        <w:jc w:val="both"/>
        <w:rPr>
          <w:sz w:val="28"/>
          <w:szCs w:val="28"/>
          <w:lang w:val="uk-UA"/>
        </w:rPr>
      </w:pPr>
      <w:r>
        <w:rPr>
          <w:sz w:val="28"/>
          <w:szCs w:val="28"/>
          <w:lang w:val="uk-UA"/>
        </w:rPr>
        <w:t xml:space="preserve">Більшість </w:t>
      </w:r>
      <w:r w:rsidRPr="004C60BF">
        <w:rPr>
          <w:sz w:val="28"/>
          <w:szCs w:val="28"/>
          <w:lang w:val="uk-UA"/>
        </w:rPr>
        <w:t xml:space="preserve">дітей </w:t>
      </w:r>
      <w:r>
        <w:rPr>
          <w:sz w:val="28"/>
          <w:szCs w:val="28"/>
          <w:lang w:val="uk-UA"/>
        </w:rPr>
        <w:t>(87</w:t>
      </w:r>
      <w:r w:rsidRPr="004C60BF">
        <w:rPr>
          <w:sz w:val="28"/>
          <w:szCs w:val="28"/>
          <w:lang w:val="uk-UA"/>
        </w:rPr>
        <w:t> %</w:t>
      </w:r>
      <w:r>
        <w:rPr>
          <w:sz w:val="28"/>
          <w:szCs w:val="28"/>
          <w:lang w:val="uk-UA"/>
        </w:rPr>
        <w:t>)</w:t>
      </w:r>
      <w:r w:rsidRPr="004C60BF">
        <w:rPr>
          <w:sz w:val="28"/>
          <w:szCs w:val="28"/>
          <w:lang w:val="uk-UA"/>
        </w:rPr>
        <w:t xml:space="preserve"> в</w:t>
      </w:r>
      <w:r>
        <w:rPr>
          <w:sz w:val="28"/>
          <w:szCs w:val="28"/>
          <w:lang w:val="uk-UA"/>
        </w:rPr>
        <w:t>важають, що мають багато друзів,</w:t>
      </w:r>
      <w:r w:rsidRPr="00EB5532">
        <w:rPr>
          <w:sz w:val="28"/>
          <w:szCs w:val="28"/>
          <w:lang w:val="uk-UA"/>
        </w:rPr>
        <w:t xml:space="preserve"> </w:t>
      </w:r>
      <w:r>
        <w:rPr>
          <w:sz w:val="28"/>
          <w:szCs w:val="28"/>
          <w:lang w:val="uk-UA"/>
        </w:rPr>
        <w:t>але, в той же час, у 13</w:t>
      </w:r>
      <w:r w:rsidRPr="00662590">
        <w:rPr>
          <w:sz w:val="28"/>
          <w:szCs w:val="28"/>
          <w:lang w:val="uk-UA"/>
        </w:rPr>
        <w:t> % респондентів мало друзів через поганий характер</w:t>
      </w:r>
      <w:r w:rsidRPr="00DC234F">
        <w:rPr>
          <w:color w:val="000000"/>
          <w:sz w:val="28"/>
          <w:szCs w:val="28"/>
          <w:lang w:val="uk-UA"/>
        </w:rPr>
        <w:t>.</w:t>
      </w:r>
      <w:r>
        <w:rPr>
          <w:sz w:val="28"/>
          <w:szCs w:val="28"/>
          <w:lang w:val="uk-UA"/>
        </w:rPr>
        <w:t xml:space="preserve"> </w:t>
      </w:r>
      <w:r w:rsidRPr="001C18E3">
        <w:rPr>
          <w:color w:val="000000"/>
          <w:sz w:val="28"/>
          <w:szCs w:val="28"/>
          <w:lang w:val="uk-UA"/>
        </w:rPr>
        <w:t>В</w:t>
      </w:r>
      <w:r>
        <w:rPr>
          <w:color w:val="000000"/>
          <w:sz w:val="28"/>
          <w:szCs w:val="28"/>
          <w:lang w:val="uk-UA"/>
        </w:rPr>
        <w:t>они вважають, що друзі потрібні: 1) для того, «</w:t>
      </w:r>
      <w:r w:rsidRPr="001C18E3">
        <w:rPr>
          <w:color w:val="000000"/>
          <w:sz w:val="28"/>
          <w:szCs w:val="28"/>
          <w:lang w:val="uk-UA"/>
        </w:rPr>
        <w:t>щоб д</w:t>
      </w:r>
      <w:r>
        <w:rPr>
          <w:color w:val="000000"/>
          <w:sz w:val="28"/>
          <w:szCs w:val="28"/>
          <w:lang w:val="uk-UA"/>
        </w:rPr>
        <w:t>ілитися своїми  проблемами» – 51,3% (1-й район) і</w:t>
      </w:r>
      <w:r w:rsidRPr="001C18E3">
        <w:rPr>
          <w:color w:val="000000"/>
          <w:sz w:val="28"/>
          <w:szCs w:val="28"/>
          <w:lang w:val="uk-UA"/>
        </w:rPr>
        <w:t xml:space="preserve"> </w:t>
      </w:r>
      <w:r w:rsidRPr="005E5C6E">
        <w:rPr>
          <w:sz w:val="28"/>
          <w:szCs w:val="28"/>
          <w:lang w:val="uk-UA"/>
        </w:rPr>
        <w:t>2</w:t>
      </w:r>
      <w:r>
        <w:rPr>
          <w:sz w:val="28"/>
          <w:szCs w:val="28"/>
          <w:lang w:val="uk-UA"/>
        </w:rPr>
        <w:t xml:space="preserve">0,8 % (2-й район); </w:t>
      </w:r>
      <w:r w:rsidRPr="001C18E3">
        <w:rPr>
          <w:color w:val="000000"/>
          <w:sz w:val="28"/>
          <w:szCs w:val="28"/>
          <w:lang w:val="uk-UA"/>
        </w:rPr>
        <w:t xml:space="preserve">2) </w:t>
      </w:r>
      <w:r>
        <w:rPr>
          <w:color w:val="000000"/>
          <w:sz w:val="28"/>
          <w:szCs w:val="28"/>
          <w:lang w:val="uk-UA"/>
        </w:rPr>
        <w:t>«</w:t>
      </w:r>
      <w:r w:rsidRPr="001C18E3">
        <w:rPr>
          <w:color w:val="000000"/>
          <w:sz w:val="28"/>
          <w:szCs w:val="28"/>
          <w:lang w:val="uk-UA"/>
        </w:rPr>
        <w:t>щоб отримати добру пораду</w:t>
      </w:r>
      <w:r>
        <w:rPr>
          <w:color w:val="000000"/>
          <w:sz w:val="28"/>
          <w:szCs w:val="28"/>
          <w:lang w:val="uk-UA"/>
        </w:rPr>
        <w:t>»</w:t>
      </w:r>
      <w:r w:rsidRPr="001C18E3">
        <w:rPr>
          <w:color w:val="000000"/>
          <w:sz w:val="28"/>
          <w:szCs w:val="28"/>
          <w:lang w:val="uk-UA"/>
        </w:rPr>
        <w:t xml:space="preserve"> – </w:t>
      </w:r>
      <w:r>
        <w:rPr>
          <w:color w:val="000000"/>
          <w:sz w:val="28"/>
          <w:szCs w:val="28"/>
          <w:lang w:val="uk-UA"/>
        </w:rPr>
        <w:t xml:space="preserve"> </w:t>
      </w:r>
      <w:r w:rsidRPr="001C18E3">
        <w:rPr>
          <w:color w:val="000000"/>
          <w:sz w:val="28"/>
          <w:szCs w:val="28"/>
          <w:lang w:val="uk-UA"/>
        </w:rPr>
        <w:t xml:space="preserve">26 </w:t>
      </w:r>
      <w:r>
        <w:rPr>
          <w:color w:val="000000"/>
          <w:sz w:val="28"/>
          <w:szCs w:val="28"/>
          <w:lang w:val="uk-UA"/>
        </w:rPr>
        <w:t>% (</w:t>
      </w:r>
      <w:r w:rsidRPr="005E5C6E">
        <w:rPr>
          <w:sz w:val="28"/>
          <w:szCs w:val="28"/>
          <w:lang w:val="uk-UA"/>
        </w:rPr>
        <w:t>21</w:t>
      </w:r>
      <w:r>
        <w:rPr>
          <w:sz w:val="28"/>
          <w:szCs w:val="28"/>
          <w:lang w:val="uk-UA"/>
        </w:rPr>
        <w:t>,2</w:t>
      </w:r>
      <w:r w:rsidRPr="005E5C6E">
        <w:rPr>
          <w:sz w:val="28"/>
          <w:szCs w:val="28"/>
          <w:lang w:val="uk-UA"/>
        </w:rPr>
        <w:t> </w:t>
      </w:r>
      <w:r>
        <w:rPr>
          <w:sz w:val="28"/>
          <w:szCs w:val="28"/>
          <w:lang w:val="uk-UA"/>
        </w:rPr>
        <w:t xml:space="preserve">%) відповідно; </w:t>
      </w:r>
      <w:r w:rsidRPr="001C18E3">
        <w:rPr>
          <w:color w:val="000000"/>
          <w:sz w:val="28"/>
          <w:szCs w:val="28"/>
          <w:lang w:val="uk-UA"/>
        </w:rPr>
        <w:t xml:space="preserve">3) </w:t>
      </w:r>
      <w:r>
        <w:rPr>
          <w:color w:val="000000"/>
          <w:sz w:val="28"/>
          <w:szCs w:val="28"/>
          <w:lang w:val="uk-UA"/>
        </w:rPr>
        <w:t>«</w:t>
      </w:r>
      <w:r w:rsidRPr="001C18E3">
        <w:rPr>
          <w:color w:val="000000"/>
          <w:sz w:val="28"/>
          <w:szCs w:val="28"/>
          <w:lang w:val="uk-UA"/>
        </w:rPr>
        <w:t>щоб весело проводити час</w:t>
      </w:r>
      <w:r>
        <w:rPr>
          <w:color w:val="000000"/>
          <w:sz w:val="28"/>
          <w:szCs w:val="28"/>
          <w:lang w:val="uk-UA"/>
        </w:rPr>
        <w:t>»</w:t>
      </w:r>
      <w:r w:rsidRPr="001C18E3">
        <w:rPr>
          <w:color w:val="000000"/>
          <w:sz w:val="28"/>
          <w:szCs w:val="28"/>
          <w:lang w:val="uk-UA"/>
        </w:rPr>
        <w:t xml:space="preserve"> – 12 </w:t>
      </w:r>
      <w:r>
        <w:rPr>
          <w:color w:val="000000"/>
          <w:sz w:val="28"/>
          <w:szCs w:val="28"/>
          <w:lang w:val="uk-UA"/>
        </w:rPr>
        <w:t>%</w:t>
      </w:r>
      <w:r w:rsidRPr="001C18E3">
        <w:rPr>
          <w:color w:val="000000"/>
          <w:sz w:val="28"/>
          <w:szCs w:val="28"/>
          <w:lang w:val="uk-UA"/>
        </w:rPr>
        <w:t xml:space="preserve"> </w:t>
      </w:r>
      <w:r>
        <w:rPr>
          <w:color w:val="000000"/>
          <w:sz w:val="28"/>
          <w:szCs w:val="28"/>
          <w:lang w:val="uk-UA"/>
        </w:rPr>
        <w:t>(</w:t>
      </w:r>
      <w:r w:rsidRPr="005E5C6E">
        <w:rPr>
          <w:sz w:val="28"/>
          <w:szCs w:val="28"/>
          <w:lang w:val="uk-UA"/>
        </w:rPr>
        <w:t>30 %</w:t>
      </w:r>
      <w:r>
        <w:rPr>
          <w:sz w:val="28"/>
          <w:szCs w:val="28"/>
          <w:lang w:val="uk-UA"/>
        </w:rPr>
        <w:t>)</w:t>
      </w:r>
      <w:r w:rsidRPr="005E5C6E">
        <w:rPr>
          <w:sz w:val="28"/>
          <w:szCs w:val="28"/>
          <w:lang w:val="uk-UA"/>
        </w:rPr>
        <w:t xml:space="preserve">; </w:t>
      </w:r>
      <w:r w:rsidRPr="001C18E3">
        <w:rPr>
          <w:color w:val="000000"/>
          <w:sz w:val="28"/>
          <w:szCs w:val="28"/>
          <w:lang w:val="uk-UA"/>
        </w:rPr>
        <w:t xml:space="preserve">4) </w:t>
      </w:r>
      <w:r>
        <w:rPr>
          <w:color w:val="000000"/>
          <w:sz w:val="28"/>
          <w:szCs w:val="28"/>
          <w:lang w:val="uk-UA"/>
        </w:rPr>
        <w:t>«</w:t>
      </w:r>
      <w:r w:rsidRPr="001C18E3">
        <w:rPr>
          <w:color w:val="000000"/>
          <w:sz w:val="28"/>
          <w:szCs w:val="28"/>
          <w:lang w:val="uk-UA"/>
        </w:rPr>
        <w:t xml:space="preserve">щоб </w:t>
      </w:r>
      <w:r w:rsidRPr="00E97200">
        <w:rPr>
          <w:sz w:val="28"/>
          <w:szCs w:val="28"/>
          <w:lang w:val="uk-UA"/>
        </w:rPr>
        <w:t>підвищити свою популярність</w:t>
      </w:r>
      <w:r>
        <w:rPr>
          <w:sz w:val="28"/>
          <w:szCs w:val="28"/>
          <w:lang w:val="uk-UA"/>
        </w:rPr>
        <w:t>»</w:t>
      </w:r>
      <w:r w:rsidRPr="00E97200">
        <w:rPr>
          <w:sz w:val="28"/>
          <w:szCs w:val="28"/>
          <w:lang w:val="uk-UA"/>
        </w:rPr>
        <w:t xml:space="preserve"> – 4,7 % (2 %); 5) </w:t>
      </w:r>
      <w:r>
        <w:rPr>
          <w:sz w:val="28"/>
          <w:szCs w:val="28"/>
          <w:lang w:val="uk-UA"/>
        </w:rPr>
        <w:t>«</w:t>
      </w:r>
      <w:r w:rsidRPr="00E97200">
        <w:rPr>
          <w:sz w:val="28"/>
          <w:szCs w:val="28"/>
          <w:lang w:val="uk-UA"/>
        </w:rPr>
        <w:t>щоб підтримати у скрутні часи</w:t>
      </w:r>
      <w:r>
        <w:rPr>
          <w:sz w:val="28"/>
          <w:szCs w:val="28"/>
          <w:lang w:val="uk-UA"/>
        </w:rPr>
        <w:t>»</w:t>
      </w:r>
      <w:r w:rsidRPr="00E97200">
        <w:rPr>
          <w:sz w:val="28"/>
          <w:szCs w:val="28"/>
          <w:lang w:val="uk-UA"/>
        </w:rPr>
        <w:t xml:space="preserve"> – 2,1% (26 %); 6) інше – 3,9 % (а саме, щоб підтримувати один одного – зазначили учні одного  району). </w:t>
      </w:r>
    </w:p>
    <w:p w:rsidR="00F94693" w:rsidRPr="00E97200" w:rsidRDefault="00F94693" w:rsidP="00387D79">
      <w:pPr>
        <w:ind w:firstLine="720"/>
        <w:jc w:val="both"/>
        <w:rPr>
          <w:sz w:val="28"/>
          <w:szCs w:val="28"/>
          <w:lang w:val="uk-UA"/>
        </w:rPr>
      </w:pPr>
      <w:r w:rsidRPr="00E97200">
        <w:rPr>
          <w:sz w:val="28"/>
          <w:szCs w:val="28"/>
          <w:lang w:val="uk-UA"/>
        </w:rPr>
        <w:t>Дослідження показало, що лише 23,6 % дітей мають доброзичливі відносини з усіма оточуючими. Але н</w:t>
      </w:r>
      <w:r>
        <w:rPr>
          <w:sz w:val="28"/>
          <w:szCs w:val="28"/>
          <w:lang w:val="uk-UA"/>
        </w:rPr>
        <w:t>айчастіше учні сваряться: з батьками – 25,4 %; з однолітками – 20,4 %; з учителями – 14,7 %;</w:t>
      </w:r>
      <w:r w:rsidRPr="00E97200">
        <w:rPr>
          <w:sz w:val="28"/>
          <w:szCs w:val="28"/>
          <w:lang w:val="uk-UA"/>
        </w:rPr>
        <w:t xml:space="preserve"> з сусідами чи іншими сторонніми людьми – 8,4</w:t>
      </w:r>
      <w:r w:rsidRPr="00E97200">
        <w:rPr>
          <w:sz w:val="28"/>
          <w:szCs w:val="28"/>
          <w:lang w:val="en-US"/>
        </w:rPr>
        <w:t> </w:t>
      </w:r>
      <w:r>
        <w:rPr>
          <w:sz w:val="28"/>
          <w:szCs w:val="28"/>
          <w:lang w:val="uk-UA"/>
        </w:rPr>
        <w:t>%;</w:t>
      </w:r>
      <w:r w:rsidRPr="00E97200">
        <w:rPr>
          <w:sz w:val="28"/>
          <w:szCs w:val="28"/>
          <w:lang w:val="uk-UA"/>
        </w:rPr>
        <w:t xml:space="preserve"> з друзями – 7,5</w:t>
      </w:r>
      <w:r w:rsidRPr="00E97200">
        <w:rPr>
          <w:sz w:val="28"/>
          <w:szCs w:val="28"/>
          <w:lang w:val="en-US"/>
        </w:rPr>
        <w:t> </w:t>
      </w:r>
      <w:r w:rsidRPr="00E97200">
        <w:rPr>
          <w:sz w:val="28"/>
          <w:szCs w:val="28"/>
          <w:lang w:val="uk-UA"/>
        </w:rPr>
        <w:t>%. Якщо виникає конфлікт, то 39,3 % дітей завжди намагаються знайти взаємовигідні ріше</w:t>
      </w:r>
      <w:r>
        <w:rPr>
          <w:sz w:val="28"/>
          <w:szCs w:val="28"/>
          <w:lang w:val="uk-UA"/>
        </w:rPr>
        <w:t>ння чи піти на взаємні поступки;</w:t>
      </w:r>
      <w:r w:rsidRPr="00E97200">
        <w:rPr>
          <w:sz w:val="28"/>
          <w:szCs w:val="28"/>
          <w:lang w:val="uk-UA"/>
        </w:rPr>
        <w:t xml:space="preserve"> 23</w:t>
      </w:r>
      <w:r w:rsidRPr="00E97200">
        <w:t> </w:t>
      </w:r>
      <w:r w:rsidRPr="00E97200">
        <w:rPr>
          <w:sz w:val="28"/>
          <w:szCs w:val="28"/>
          <w:lang w:val="uk-UA"/>
        </w:rPr>
        <w:t>% – поступаються, якщо предмет конфлікту д</w:t>
      </w:r>
      <w:r>
        <w:rPr>
          <w:sz w:val="28"/>
          <w:szCs w:val="28"/>
          <w:lang w:val="uk-UA"/>
        </w:rPr>
        <w:t>ля них не має великого значення;</w:t>
      </w:r>
      <w:r w:rsidRPr="00E97200">
        <w:rPr>
          <w:sz w:val="28"/>
          <w:szCs w:val="28"/>
          <w:lang w:val="uk-UA"/>
        </w:rPr>
        <w:t xml:space="preserve"> 27,4 % – будь-що намагаються уникати їх, навіть нехтую</w:t>
      </w:r>
      <w:r>
        <w:rPr>
          <w:sz w:val="28"/>
          <w:szCs w:val="28"/>
          <w:lang w:val="uk-UA"/>
        </w:rPr>
        <w:t>чи своїми бажаннями і потребами;</w:t>
      </w:r>
      <w:r w:rsidRPr="00E97200">
        <w:rPr>
          <w:sz w:val="28"/>
          <w:szCs w:val="28"/>
          <w:lang w:val="uk-UA"/>
        </w:rPr>
        <w:t xml:space="preserve"> 10,3 % – прагнуть перемогти в будь-якій спосіб (сварка, лайка, бійка тощо). Але є такі діти, які вирішують конфлікти сварками чи кулаками. Так, 8,3 % дітей про це відверто вказ</w:t>
      </w:r>
      <w:r>
        <w:rPr>
          <w:sz w:val="28"/>
          <w:szCs w:val="28"/>
          <w:lang w:val="uk-UA"/>
        </w:rPr>
        <w:t>али, 21 % – роблять це не часто;</w:t>
      </w:r>
      <w:r w:rsidRPr="00E97200">
        <w:rPr>
          <w:sz w:val="28"/>
          <w:szCs w:val="28"/>
          <w:lang w:val="uk-UA"/>
        </w:rPr>
        <w:t xml:space="preserve"> 28 % – вирішують таким способом дуже рідко, а 42,7% – ніколи не вирішували конфлікти сварками чи кулаками. </w:t>
      </w:r>
    </w:p>
    <w:p w:rsidR="00F94693" w:rsidRPr="00387D79" w:rsidRDefault="00F94693" w:rsidP="00701D40">
      <w:pPr>
        <w:ind w:firstLine="720"/>
        <w:jc w:val="both"/>
        <w:rPr>
          <w:sz w:val="28"/>
          <w:szCs w:val="28"/>
          <w:lang w:val="uk-UA"/>
        </w:rPr>
      </w:pPr>
      <w:r w:rsidRPr="00387D79">
        <w:rPr>
          <w:sz w:val="28"/>
          <w:szCs w:val="28"/>
          <w:lang w:val="uk-UA"/>
        </w:rPr>
        <w:t>У ході моні</w:t>
      </w:r>
      <w:r>
        <w:rPr>
          <w:sz w:val="28"/>
          <w:szCs w:val="28"/>
          <w:lang w:val="uk-UA"/>
        </w:rPr>
        <w:t>торингового дослідження було від</w:t>
      </w:r>
      <w:r w:rsidRPr="00387D79">
        <w:rPr>
          <w:sz w:val="28"/>
          <w:szCs w:val="28"/>
          <w:lang w:val="uk-UA"/>
        </w:rPr>
        <w:t>стежено, наскільки ча</w:t>
      </w:r>
      <w:r>
        <w:rPr>
          <w:sz w:val="28"/>
          <w:szCs w:val="28"/>
          <w:lang w:val="uk-UA"/>
        </w:rPr>
        <w:t>сто у житті учнів бувають стреси.</w:t>
      </w:r>
      <w:r w:rsidRPr="00387D79">
        <w:rPr>
          <w:sz w:val="28"/>
          <w:szCs w:val="28"/>
          <w:lang w:val="uk-UA"/>
        </w:rPr>
        <w:t xml:space="preserve"> </w:t>
      </w:r>
      <w:r>
        <w:rPr>
          <w:sz w:val="28"/>
          <w:szCs w:val="28"/>
          <w:lang w:val="uk-UA"/>
        </w:rPr>
        <w:t xml:space="preserve">Так, </w:t>
      </w:r>
      <w:r w:rsidRPr="00387D79">
        <w:rPr>
          <w:sz w:val="28"/>
          <w:szCs w:val="28"/>
          <w:lang w:val="uk-UA"/>
        </w:rPr>
        <w:t>24 % вважають своє життя занадто стресовим (відчувають постійну втому, три</w:t>
      </w:r>
      <w:r>
        <w:rPr>
          <w:sz w:val="28"/>
          <w:szCs w:val="28"/>
          <w:lang w:val="uk-UA"/>
        </w:rPr>
        <w:t>вогу, напруження, нестачу часу);</w:t>
      </w:r>
      <w:r w:rsidRPr="00387D79">
        <w:rPr>
          <w:sz w:val="28"/>
          <w:szCs w:val="28"/>
          <w:lang w:val="uk-UA"/>
        </w:rPr>
        <w:t xml:space="preserve"> 13,3 % – описують своє життя занадто одноманітним й нудним. Позитивним фактором є те, що 62,7 % дітей почувають себе добре, живуть повноцінним, насиченим життям.</w:t>
      </w:r>
    </w:p>
    <w:p w:rsidR="00F94693" w:rsidRPr="00387D79" w:rsidRDefault="00F94693" w:rsidP="00CE2325">
      <w:pPr>
        <w:ind w:firstLine="720"/>
        <w:jc w:val="both"/>
        <w:rPr>
          <w:sz w:val="28"/>
          <w:szCs w:val="28"/>
          <w:lang w:val="uk-UA"/>
        </w:rPr>
      </w:pPr>
      <w:r w:rsidRPr="00CE2325">
        <w:rPr>
          <w:sz w:val="28"/>
          <w:szCs w:val="28"/>
          <w:lang w:val="uk-UA"/>
        </w:rPr>
        <w:t xml:space="preserve"> Варто звернути увагу на те, які </w:t>
      </w:r>
      <w:r w:rsidRPr="00CE2325">
        <w:rPr>
          <w:i/>
          <w:iCs/>
          <w:sz w:val="28"/>
          <w:szCs w:val="28"/>
          <w:lang w:val="uk-UA"/>
        </w:rPr>
        <w:t>чинники викликають вищезазначені стреси</w:t>
      </w:r>
      <w:r w:rsidRPr="00CE2325">
        <w:rPr>
          <w:sz w:val="28"/>
          <w:szCs w:val="28"/>
          <w:lang w:val="uk-UA"/>
        </w:rPr>
        <w:t xml:space="preserve"> у старшокласників. У першу чергу </w:t>
      </w:r>
      <w:r>
        <w:rPr>
          <w:sz w:val="28"/>
          <w:szCs w:val="28"/>
          <w:lang w:val="uk-UA"/>
        </w:rPr>
        <w:t>28,6 %</w:t>
      </w:r>
      <w:r w:rsidRPr="00CE2325">
        <w:rPr>
          <w:sz w:val="28"/>
          <w:szCs w:val="28"/>
          <w:lang w:val="uk-UA"/>
        </w:rPr>
        <w:t xml:space="preserve"> учні</w:t>
      </w:r>
      <w:r>
        <w:rPr>
          <w:sz w:val="28"/>
          <w:szCs w:val="28"/>
          <w:lang w:val="uk-UA"/>
        </w:rPr>
        <w:t>в</w:t>
      </w:r>
      <w:r w:rsidRPr="00CE2325">
        <w:rPr>
          <w:sz w:val="28"/>
          <w:szCs w:val="28"/>
          <w:lang w:val="uk-UA"/>
        </w:rPr>
        <w:t xml:space="preserve"> виділили надмірне навантаження (навчання, робота після школи,</w:t>
      </w:r>
      <w:r>
        <w:rPr>
          <w:sz w:val="28"/>
          <w:szCs w:val="28"/>
          <w:lang w:val="uk-UA"/>
        </w:rPr>
        <w:t xml:space="preserve"> спортивні тренування). </w:t>
      </w:r>
      <w:r w:rsidRPr="00CE2325">
        <w:rPr>
          <w:sz w:val="28"/>
          <w:szCs w:val="28"/>
          <w:lang w:val="uk-UA"/>
        </w:rPr>
        <w:t>Важливим соціальним фактором тривожності емоційного характеру є розрив близьких стосунків з дівчиною або хлопцем – 17,5 %; розрив дружніх стосунків – 20,8 %; трагічна</w:t>
      </w:r>
      <w:r w:rsidRPr="00387D79">
        <w:rPr>
          <w:sz w:val="28"/>
          <w:szCs w:val="28"/>
          <w:lang w:val="uk-UA"/>
        </w:rPr>
        <w:t xml:space="preserve"> подія або хвороба (особиста або членів </w:t>
      </w:r>
      <w:r>
        <w:rPr>
          <w:sz w:val="28"/>
          <w:szCs w:val="28"/>
          <w:lang w:val="uk-UA"/>
        </w:rPr>
        <w:t xml:space="preserve">         </w:t>
      </w:r>
      <w:r w:rsidRPr="00387D79">
        <w:rPr>
          <w:sz w:val="28"/>
          <w:szCs w:val="28"/>
          <w:lang w:val="uk-UA"/>
        </w:rPr>
        <w:t>родини) – 14,7 %;</w:t>
      </w:r>
      <w:r>
        <w:rPr>
          <w:sz w:val="28"/>
          <w:szCs w:val="28"/>
          <w:lang w:val="uk-UA"/>
        </w:rPr>
        <w:t xml:space="preserve"> </w:t>
      </w:r>
      <w:r w:rsidRPr="00387D79">
        <w:rPr>
          <w:sz w:val="28"/>
          <w:szCs w:val="28"/>
          <w:lang w:val="uk-UA"/>
        </w:rPr>
        <w:t xml:space="preserve">часті сварки з батьками, учителями, однолітками – 7,8 %; постійна матеріальна скрута чи раптове погіршення матеріального </w:t>
      </w:r>
      <w:r>
        <w:rPr>
          <w:sz w:val="28"/>
          <w:szCs w:val="28"/>
          <w:lang w:val="uk-UA"/>
        </w:rPr>
        <w:t xml:space="preserve">  </w:t>
      </w:r>
      <w:r w:rsidRPr="00387D79">
        <w:rPr>
          <w:sz w:val="28"/>
          <w:szCs w:val="28"/>
          <w:lang w:val="uk-UA"/>
        </w:rPr>
        <w:t>становища – 4,6</w:t>
      </w:r>
      <w:r w:rsidRPr="00387D79">
        <w:rPr>
          <w:sz w:val="28"/>
          <w:szCs w:val="28"/>
          <w:lang w:val="en-US"/>
        </w:rPr>
        <w:t> </w:t>
      </w:r>
      <w:r w:rsidRPr="00387D79">
        <w:rPr>
          <w:sz w:val="28"/>
          <w:szCs w:val="28"/>
          <w:lang w:val="uk-UA"/>
        </w:rPr>
        <w:t>%; інше – 6</w:t>
      </w:r>
      <w:r w:rsidRPr="00387D79">
        <w:rPr>
          <w:sz w:val="28"/>
          <w:szCs w:val="28"/>
          <w:lang w:val="en-US"/>
        </w:rPr>
        <w:t> </w:t>
      </w:r>
      <w:r w:rsidRPr="00387D79">
        <w:rPr>
          <w:sz w:val="28"/>
          <w:szCs w:val="28"/>
          <w:lang w:val="uk-UA"/>
        </w:rPr>
        <w:t>%.</w:t>
      </w:r>
    </w:p>
    <w:p w:rsidR="00F94693" w:rsidRPr="005C17F8" w:rsidRDefault="00F94693" w:rsidP="00AC3DF5">
      <w:pPr>
        <w:ind w:firstLine="709"/>
        <w:jc w:val="both"/>
        <w:rPr>
          <w:sz w:val="28"/>
          <w:szCs w:val="28"/>
          <w:lang w:val="uk-UA"/>
        </w:rPr>
      </w:pPr>
      <w:r w:rsidRPr="005C17F8">
        <w:rPr>
          <w:sz w:val="28"/>
          <w:szCs w:val="28"/>
          <w:lang w:val="uk-UA"/>
        </w:rPr>
        <w:t>На думку учнів, можна найкраще подолати стрес</w:t>
      </w:r>
      <w:r>
        <w:rPr>
          <w:sz w:val="28"/>
          <w:szCs w:val="28"/>
          <w:lang w:val="uk-UA"/>
        </w:rPr>
        <w:t>,</w:t>
      </w:r>
      <w:r w:rsidRPr="005C17F8">
        <w:rPr>
          <w:sz w:val="28"/>
          <w:szCs w:val="28"/>
          <w:lang w:val="uk-UA"/>
        </w:rPr>
        <w:t xml:space="preserve"> так: 1) послухати музику – 31,6 %; 2) зайнятися спортом – 21,3 %; 3) поділитися проблемою з близькою людиною – 19,4 %; 4) поплакати – 7,6 %; 5) поспати – </w:t>
      </w:r>
      <w:r w:rsidRPr="005C17F8">
        <w:rPr>
          <w:sz w:val="28"/>
          <w:szCs w:val="28"/>
        </w:rPr>
        <w:t>6</w:t>
      </w:r>
      <w:r w:rsidRPr="005C17F8">
        <w:rPr>
          <w:sz w:val="28"/>
          <w:szCs w:val="28"/>
          <w:lang w:val="uk-UA"/>
        </w:rPr>
        <w:t>,</w:t>
      </w:r>
      <w:r w:rsidRPr="005C17F8">
        <w:rPr>
          <w:sz w:val="28"/>
          <w:szCs w:val="28"/>
        </w:rPr>
        <w:t>7</w:t>
      </w:r>
      <w:r w:rsidRPr="005C17F8">
        <w:rPr>
          <w:sz w:val="28"/>
          <w:szCs w:val="28"/>
          <w:lang w:val="uk-UA"/>
        </w:rPr>
        <w:t> %;           6) піти на дискотеку – 4 %; 7) випити пива, вина, тощо – 2,7 %; 8) викурити сигарету – 1,</w:t>
      </w:r>
      <w:r w:rsidRPr="005C17F8">
        <w:rPr>
          <w:sz w:val="28"/>
          <w:szCs w:val="28"/>
        </w:rPr>
        <w:t>5</w:t>
      </w:r>
      <w:r w:rsidRPr="005C17F8">
        <w:rPr>
          <w:sz w:val="28"/>
          <w:szCs w:val="28"/>
          <w:lang w:val="uk-UA"/>
        </w:rPr>
        <w:t> %;  9) інше – 5,2 % (зайнятися улюбленою справою).</w:t>
      </w:r>
    </w:p>
    <w:p w:rsidR="00F94693" w:rsidRPr="00E57789" w:rsidRDefault="00F94693" w:rsidP="00E57789">
      <w:pPr>
        <w:ind w:firstLine="720"/>
        <w:jc w:val="both"/>
        <w:rPr>
          <w:color w:val="000000"/>
          <w:sz w:val="28"/>
          <w:szCs w:val="28"/>
          <w:lang w:val="uk-UA"/>
        </w:rPr>
      </w:pPr>
      <w:r>
        <w:rPr>
          <w:color w:val="000000"/>
          <w:sz w:val="28"/>
          <w:szCs w:val="28"/>
          <w:lang w:val="uk-UA"/>
        </w:rPr>
        <w:t xml:space="preserve">Учні 1-го району </w:t>
      </w:r>
      <w:r w:rsidRPr="00DF6893">
        <w:rPr>
          <w:color w:val="000000"/>
          <w:sz w:val="28"/>
          <w:szCs w:val="28"/>
          <w:lang w:val="uk-UA"/>
        </w:rPr>
        <w:t>ві</w:t>
      </w:r>
      <w:r>
        <w:rPr>
          <w:color w:val="000000"/>
          <w:sz w:val="28"/>
          <w:szCs w:val="28"/>
          <w:lang w:val="uk-UA"/>
        </w:rPr>
        <w:t xml:space="preserve">дверто відповіли, що зазнавали </w:t>
      </w:r>
      <w:r w:rsidRPr="00DF6893">
        <w:rPr>
          <w:color w:val="000000"/>
          <w:sz w:val="28"/>
          <w:szCs w:val="28"/>
          <w:lang w:val="uk-UA"/>
        </w:rPr>
        <w:t>фізичного насильства – 9,3</w:t>
      </w:r>
      <w:r w:rsidRPr="00DF6893">
        <w:rPr>
          <w:color w:val="000000"/>
          <w:sz w:val="28"/>
          <w:szCs w:val="28"/>
          <w:lang w:val="en-US"/>
        </w:rPr>
        <w:t> </w:t>
      </w:r>
      <w:r w:rsidRPr="00DF6893">
        <w:rPr>
          <w:color w:val="000000"/>
          <w:sz w:val="28"/>
          <w:szCs w:val="28"/>
          <w:lang w:val="uk-UA"/>
        </w:rPr>
        <w:t>%, психічного – 7,6</w:t>
      </w:r>
      <w:r w:rsidRPr="00DF6893">
        <w:rPr>
          <w:color w:val="000000"/>
          <w:sz w:val="28"/>
          <w:szCs w:val="28"/>
          <w:lang w:val="en-US"/>
        </w:rPr>
        <w:t> </w:t>
      </w:r>
      <w:r>
        <w:rPr>
          <w:color w:val="000000"/>
          <w:sz w:val="28"/>
          <w:szCs w:val="28"/>
          <w:lang w:val="uk-UA"/>
        </w:rPr>
        <w:t>% та</w:t>
      </w:r>
      <w:r w:rsidRPr="00DF6893">
        <w:rPr>
          <w:color w:val="000000"/>
          <w:sz w:val="28"/>
          <w:szCs w:val="28"/>
          <w:lang w:val="uk-UA"/>
        </w:rPr>
        <w:t xml:space="preserve"> сексуального – 6,2</w:t>
      </w:r>
      <w:r w:rsidRPr="00DF6893">
        <w:rPr>
          <w:color w:val="000000"/>
          <w:sz w:val="28"/>
          <w:szCs w:val="28"/>
          <w:lang w:val="en-US"/>
        </w:rPr>
        <w:t> </w:t>
      </w:r>
      <w:r>
        <w:rPr>
          <w:color w:val="000000"/>
          <w:sz w:val="28"/>
          <w:szCs w:val="28"/>
          <w:lang w:val="uk-UA"/>
        </w:rPr>
        <w:t>%.</w:t>
      </w:r>
      <w:r w:rsidRPr="00DF6893">
        <w:rPr>
          <w:color w:val="000000"/>
          <w:sz w:val="28"/>
          <w:szCs w:val="28"/>
          <w:lang w:val="uk-UA"/>
        </w:rPr>
        <w:t xml:space="preserve"> </w:t>
      </w:r>
      <w:r>
        <w:rPr>
          <w:color w:val="000000"/>
          <w:sz w:val="28"/>
          <w:szCs w:val="28"/>
          <w:lang w:val="uk-UA"/>
        </w:rPr>
        <w:t>Учні 2-го району зазначили психічне насильство – 9,9</w:t>
      </w:r>
      <w:r>
        <w:rPr>
          <w:color w:val="000000"/>
          <w:sz w:val="28"/>
          <w:szCs w:val="28"/>
          <w:lang w:val="en-US"/>
        </w:rPr>
        <w:t> </w:t>
      </w:r>
      <w:r>
        <w:rPr>
          <w:color w:val="000000"/>
          <w:sz w:val="28"/>
          <w:szCs w:val="28"/>
          <w:lang w:val="uk-UA"/>
        </w:rPr>
        <w:t>% та фізичне – 5,5</w:t>
      </w:r>
      <w:r>
        <w:rPr>
          <w:color w:val="000000"/>
          <w:sz w:val="28"/>
          <w:szCs w:val="28"/>
          <w:lang w:val="en-US"/>
        </w:rPr>
        <w:t> </w:t>
      </w:r>
      <w:r>
        <w:rPr>
          <w:color w:val="000000"/>
          <w:sz w:val="28"/>
          <w:szCs w:val="28"/>
          <w:lang w:val="uk-UA"/>
        </w:rPr>
        <w:t>%. Сексуального насильства не зазначив жоден респондент (діаграма 8</w:t>
      </w:r>
      <w:r w:rsidRPr="001C18E3">
        <w:rPr>
          <w:color w:val="000000"/>
          <w:sz w:val="28"/>
          <w:szCs w:val="28"/>
          <w:lang w:val="uk-UA"/>
        </w:rPr>
        <w:t>).</w:t>
      </w:r>
      <w:r>
        <w:rPr>
          <w:color w:val="000000"/>
          <w:sz w:val="28"/>
          <w:szCs w:val="28"/>
          <w:lang w:val="uk-UA"/>
        </w:rPr>
        <w:t xml:space="preserve"> </w:t>
      </w:r>
    </w:p>
    <w:p w:rsidR="00F94693" w:rsidRDefault="00F94693" w:rsidP="00DC25DA">
      <w:pPr>
        <w:ind w:firstLine="720"/>
        <w:jc w:val="right"/>
        <w:rPr>
          <w:b/>
          <w:bCs/>
          <w:sz w:val="28"/>
          <w:szCs w:val="28"/>
          <w:lang w:val="uk-UA"/>
        </w:rPr>
      </w:pPr>
    </w:p>
    <w:p w:rsidR="00F94693" w:rsidRDefault="00F94693" w:rsidP="00233F0C">
      <w:pPr>
        <w:ind w:firstLine="720"/>
        <w:jc w:val="right"/>
        <w:rPr>
          <w:bCs/>
          <w:sz w:val="28"/>
          <w:szCs w:val="28"/>
          <w:lang w:val="uk-UA"/>
        </w:rPr>
      </w:pPr>
    </w:p>
    <w:p w:rsidR="00F94693" w:rsidRDefault="00F94693" w:rsidP="00233F0C">
      <w:pPr>
        <w:ind w:firstLine="720"/>
        <w:jc w:val="right"/>
        <w:rPr>
          <w:bCs/>
          <w:sz w:val="28"/>
          <w:szCs w:val="28"/>
          <w:lang w:val="uk-UA"/>
        </w:rPr>
      </w:pPr>
    </w:p>
    <w:p w:rsidR="00F94693" w:rsidRDefault="00F94693" w:rsidP="00233F0C">
      <w:pPr>
        <w:ind w:firstLine="720"/>
        <w:jc w:val="right"/>
        <w:rPr>
          <w:bCs/>
          <w:sz w:val="28"/>
          <w:szCs w:val="28"/>
          <w:lang w:val="uk-UA"/>
        </w:rPr>
      </w:pPr>
      <w:r w:rsidRPr="00D9161C">
        <w:rPr>
          <w:bCs/>
          <w:sz w:val="28"/>
          <w:szCs w:val="28"/>
          <w:lang w:val="uk-UA"/>
        </w:rPr>
        <w:t>Діаграма 8</w:t>
      </w:r>
    </w:p>
    <w:p w:rsidR="00F94693" w:rsidRPr="00D9161C" w:rsidRDefault="00F94693" w:rsidP="00233F0C">
      <w:pPr>
        <w:ind w:firstLine="720"/>
        <w:jc w:val="right"/>
        <w:rPr>
          <w:color w:val="0000FF"/>
          <w:sz w:val="28"/>
          <w:szCs w:val="28"/>
          <w:lang w:val="uk-UA"/>
        </w:rPr>
      </w:pPr>
    </w:p>
    <w:p w:rsidR="00F94693" w:rsidRDefault="00F94693" w:rsidP="00053800">
      <w:pPr>
        <w:ind w:firstLine="720"/>
        <w:jc w:val="both"/>
        <w:rPr>
          <w:color w:val="0000FF"/>
          <w:sz w:val="28"/>
          <w:szCs w:val="28"/>
          <w:lang w:val="uk-UA"/>
        </w:rPr>
      </w:pPr>
      <w:r w:rsidRPr="006C5130">
        <w:rPr>
          <w:noProof/>
        </w:rPr>
        <w:object w:dxaOrig="7834" w:dyaOrig="4512">
          <v:shape id="_x0000_i1032" type="#_x0000_t75" style="width:387.75pt;height:225.75pt;visibility:visible" o:ole="">
            <v:imagedata r:id="rId19" o:title=""/>
            <o:lock v:ext="edit" aspectratio="f"/>
          </v:shape>
          <o:OLEObject Type="Embed" ProgID="Excel.Chart.8" ShapeID="_x0000_i1032" DrawAspect="Content" ObjectID="_1526207268" r:id="rId20"/>
        </w:object>
      </w:r>
    </w:p>
    <w:p w:rsidR="00F94693" w:rsidRPr="00A26FE1" w:rsidRDefault="00F94693" w:rsidP="00A26FE1">
      <w:pPr>
        <w:jc w:val="both"/>
        <w:rPr>
          <w:color w:val="0000FF"/>
          <w:sz w:val="28"/>
          <w:szCs w:val="28"/>
          <w:lang w:val="uk-UA"/>
        </w:rPr>
      </w:pPr>
    </w:p>
    <w:p w:rsidR="00F94693" w:rsidRPr="007F7592" w:rsidRDefault="00F94693" w:rsidP="00053800">
      <w:pPr>
        <w:ind w:firstLine="720"/>
        <w:jc w:val="both"/>
        <w:rPr>
          <w:color w:val="0000FF"/>
          <w:sz w:val="28"/>
          <w:szCs w:val="28"/>
          <w:lang w:val="uk-UA"/>
        </w:rPr>
      </w:pPr>
    </w:p>
    <w:p w:rsidR="00F94693" w:rsidRPr="00CE192C" w:rsidRDefault="00F94693" w:rsidP="000E0626">
      <w:pPr>
        <w:ind w:firstLine="720"/>
        <w:jc w:val="both"/>
        <w:rPr>
          <w:sz w:val="28"/>
          <w:szCs w:val="28"/>
          <w:lang w:val="uk-UA"/>
        </w:rPr>
      </w:pPr>
      <w:r w:rsidRPr="00CE192C">
        <w:rPr>
          <w:sz w:val="28"/>
          <w:szCs w:val="28"/>
          <w:lang w:val="uk-UA"/>
        </w:rPr>
        <w:t>Прикро, що 21,4</w:t>
      </w:r>
      <w:r w:rsidRPr="00CE192C">
        <w:rPr>
          <w:sz w:val="28"/>
          <w:szCs w:val="28"/>
          <w:lang w:val="en-US"/>
        </w:rPr>
        <w:t> </w:t>
      </w:r>
      <w:r w:rsidRPr="00CE192C">
        <w:rPr>
          <w:sz w:val="28"/>
          <w:szCs w:val="28"/>
          <w:lang w:val="uk-UA"/>
        </w:rPr>
        <w:t xml:space="preserve">% дітей зазнали насилля від знайомих, від сторонніх – 10 %, від батьків – 16 %, від родичів – 11,3 %, від однолітків – 20,4 %, від учителів – 7,7 %, посадових осіб (наприклад, міліції або озброєних людей) – 2,2 %, інше – 11 %. </w:t>
      </w:r>
    </w:p>
    <w:p w:rsidR="00F94693" w:rsidRPr="00CE192C" w:rsidRDefault="00F94693" w:rsidP="00CE192C">
      <w:pPr>
        <w:ind w:firstLine="720"/>
        <w:jc w:val="both"/>
        <w:rPr>
          <w:sz w:val="28"/>
          <w:szCs w:val="28"/>
          <w:lang w:val="uk-UA"/>
        </w:rPr>
      </w:pPr>
      <w:r w:rsidRPr="00CE192C">
        <w:rPr>
          <w:sz w:val="28"/>
          <w:szCs w:val="28"/>
          <w:lang w:val="uk-UA"/>
        </w:rPr>
        <w:t>Негативним фактором дослідження є те, що всі вищезазначені респонденти зазнали різних видів дискримінації, а саме: 1) статевої – 30,9 %; 2) етнічної – 21,8 %; 3) дискримінації іншого виду (наприклад, за станом здоров’я) – 47,3 % (діаграма 9).</w:t>
      </w:r>
    </w:p>
    <w:p w:rsidR="00F94693" w:rsidRPr="00DF6893" w:rsidRDefault="00F94693" w:rsidP="00CE192C">
      <w:pPr>
        <w:ind w:firstLine="720"/>
        <w:jc w:val="both"/>
        <w:rPr>
          <w:color w:val="000000"/>
          <w:sz w:val="28"/>
          <w:szCs w:val="28"/>
          <w:lang w:val="uk-UA"/>
        </w:rPr>
      </w:pPr>
    </w:p>
    <w:p w:rsidR="00F94693" w:rsidRDefault="00F94693" w:rsidP="00233F0C">
      <w:pPr>
        <w:ind w:firstLine="720"/>
        <w:jc w:val="right"/>
        <w:rPr>
          <w:bCs/>
          <w:sz w:val="28"/>
          <w:szCs w:val="28"/>
          <w:lang w:val="uk-UA"/>
        </w:rPr>
      </w:pPr>
      <w:r w:rsidRPr="00D9161C">
        <w:rPr>
          <w:bCs/>
          <w:sz w:val="28"/>
          <w:szCs w:val="28"/>
          <w:lang w:val="uk-UA"/>
        </w:rPr>
        <w:t>Діаграма 9</w:t>
      </w:r>
    </w:p>
    <w:p w:rsidR="00F94693" w:rsidRPr="00D9161C" w:rsidRDefault="00F94693" w:rsidP="00233F0C">
      <w:pPr>
        <w:ind w:firstLine="720"/>
        <w:jc w:val="right"/>
        <w:rPr>
          <w:color w:val="0000FF"/>
          <w:sz w:val="28"/>
          <w:szCs w:val="28"/>
          <w:lang w:val="uk-UA"/>
        </w:rPr>
      </w:pPr>
    </w:p>
    <w:p w:rsidR="00F94693" w:rsidRDefault="00F94693" w:rsidP="0044107A">
      <w:pPr>
        <w:ind w:firstLine="720"/>
        <w:jc w:val="both"/>
        <w:rPr>
          <w:lang w:val="uk-UA"/>
        </w:rPr>
      </w:pPr>
      <w:r w:rsidRPr="006C5130">
        <w:rPr>
          <w:noProof/>
        </w:rPr>
        <w:object w:dxaOrig="7306" w:dyaOrig="4388">
          <v:shape id="_x0000_i1033" type="#_x0000_t75" style="width:365.25pt;height:219.75pt;visibility:visible" o:ole="">
            <v:imagedata r:id="rId21" o:title=""/>
            <o:lock v:ext="edit" aspectratio="f"/>
          </v:shape>
          <o:OLEObject Type="Embed" ProgID="Excel.Chart.8" ShapeID="_x0000_i1033" DrawAspect="Content" ObjectID="_1526207269" r:id="rId22"/>
        </w:object>
      </w:r>
    </w:p>
    <w:p w:rsidR="00F94693" w:rsidRPr="00233F0C" w:rsidRDefault="00F94693" w:rsidP="00E57789">
      <w:pPr>
        <w:jc w:val="both"/>
        <w:rPr>
          <w:color w:val="0000FF"/>
          <w:sz w:val="28"/>
          <w:szCs w:val="28"/>
          <w:lang w:val="uk-UA"/>
        </w:rPr>
      </w:pPr>
    </w:p>
    <w:p w:rsidR="00F94693" w:rsidRPr="0044107A" w:rsidRDefault="00F94693" w:rsidP="0044107A">
      <w:pPr>
        <w:ind w:firstLine="709"/>
        <w:jc w:val="both"/>
        <w:rPr>
          <w:sz w:val="28"/>
          <w:szCs w:val="28"/>
          <w:lang w:val="uk-UA"/>
        </w:rPr>
      </w:pPr>
      <w:r>
        <w:rPr>
          <w:sz w:val="28"/>
          <w:szCs w:val="28"/>
          <w:lang w:val="uk-UA"/>
        </w:rPr>
        <w:t>Також учні вказали саме від яких</w:t>
      </w:r>
      <w:r w:rsidRPr="0044107A">
        <w:rPr>
          <w:sz w:val="28"/>
          <w:szCs w:val="28"/>
          <w:lang w:val="uk-UA"/>
        </w:rPr>
        <w:t xml:space="preserve"> осіб зазнали дискримінації: 1) від знайомих – 14,7 %; 2) від сторонніх – 10,8</w:t>
      </w:r>
      <w:r>
        <w:rPr>
          <w:sz w:val="28"/>
          <w:szCs w:val="28"/>
          <w:lang w:val="uk-UA"/>
        </w:rPr>
        <w:t xml:space="preserve"> %; 3) від батьків – 7,8 %; </w:t>
      </w:r>
      <w:r w:rsidRPr="0044107A">
        <w:rPr>
          <w:sz w:val="28"/>
          <w:szCs w:val="28"/>
          <w:lang w:val="uk-UA"/>
        </w:rPr>
        <w:t>4) від родичів – 7,7 %; 5) від учителів – 4,2 %; 6) від однолітків –</w:t>
      </w:r>
      <w:r>
        <w:rPr>
          <w:sz w:val="28"/>
          <w:szCs w:val="28"/>
          <w:lang w:val="uk-UA"/>
        </w:rPr>
        <w:t xml:space="preserve"> 5,4 % та 40,6 </w:t>
      </w:r>
      <w:r w:rsidRPr="0044107A">
        <w:rPr>
          <w:sz w:val="28"/>
          <w:szCs w:val="28"/>
          <w:lang w:val="uk-UA"/>
        </w:rPr>
        <w:t>% респондентів указали, що не зазнавали дискримінації.</w:t>
      </w:r>
    </w:p>
    <w:p w:rsidR="00F94693" w:rsidRPr="0044107A" w:rsidRDefault="00F94693" w:rsidP="003B17B2">
      <w:pPr>
        <w:ind w:firstLine="720"/>
        <w:jc w:val="both"/>
        <w:rPr>
          <w:sz w:val="28"/>
          <w:szCs w:val="28"/>
          <w:lang w:val="uk-UA"/>
        </w:rPr>
      </w:pPr>
      <w:r>
        <w:rPr>
          <w:sz w:val="28"/>
          <w:szCs w:val="28"/>
          <w:lang w:val="uk-UA"/>
        </w:rPr>
        <w:t>Учні</w:t>
      </w:r>
      <w:r w:rsidRPr="0044107A">
        <w:rPr>
          <w:sz w:val="28"/>
          <w:szCs w:val="28"/>
          <w:lang w:val="uk-UA"/>
        </w:rPr>
        <w:t xml:space="preserve"> зі</w:t>
      </w:r>
      <w:r>
        <w:rPr>
          <w:sz w:val="28"/>
          <w:szCs w:val="28"/>
          <w:lang w:val="uk-UA"/>
        </w:rPr>
        <w:t>зналися, що їм не подобається їхня статура, а саме: 1) надмірна вага – 19</w:t>
      </w:r>
      <w:r w:rsidRPr="0044107A">
        <w:rPr>
          <w:sz w:val="28"/>
          <w:szCs w:val="28"/>
          <w:lang w:val="uk-UA"/>
        </w:rPr>
        <w:t> %; 2) стан волосся (лупа, жирність, колір,</w:t>
      </w:r>
      <w:r>
        <w:rPr>
          <w:sz w:val="28"/>
          <w:szCs w:val="28"/>
          <w:lang w:val="uk-UA"/>
        </w:rPr>
        <w:t xml:space="preserve"> тощо) – 13,8 %;  3) риси обличчя – 12</w:t>
      </w:r>
      <w:r w:rsidRPr="0044107A">
        <w:rPr>
          <w:sz w:val="28"/>
          <w:szCs w:val="28"/>
          <w:lang w:val="uk-UA"/>
        </w:rPr>
        <w:t> %; 4) низький зріс</w:t>
      </w:r>
      <w:r>
        <w:rPr>
          <w:sz w:val="28"/>
          <w:szCs w:val="28"/>
          <w:lang w:val="uk-UA"/>
        </w:rPr>
        <w:t>т – 11,6</w:t>
      </w:r>
      <w:r w:rsidRPr="0044107A">
        <w:rPr>
          <w:sz w:val="28"/>
          <w:szCs w:val="28"/>
          <w:lang w:val="uk-UA"/>
        </w:rPr>
        <w:t xml:space="preserve"> %; 5) високій </w:t>
      </w:r>
      <w:r>
        <w:rPr>
          <w:sz w:val="28"/>
          <w:szCs w:val="28"/>
          <w:lang w:val="uk-UA"/>
        </w:rPr>
        <w:t xml:space="preserve"> зріст – 6,5 %; 6) стан шкіри – 5,7</w:t>
      </w:r>
      <w:r w:rsidRPr="0044107A">
        <w:rPr>
          <w:sz w:val="28"/>
          <w:szCs w:val="28"/>
          <w:lang w:val="uk-UA"/>
        </w:rPr>
        <w:t> %; 7)</w:t>
      </w:r>
      <w:r>
        <w:rPr>
          <w:sz w:val="28"/>
          <w:szCs w:val="28"/>
          <w:lang w:val="uk-UA"/>
        </w:rPr>
        <w:t xml:space="preserve"> худорлявість – 4 % і</w:t>
      </w:r>
      <w:r w:rsidRPr="0044107A">
        <w:rPr>
          <w:sz w:val="28"/>
          <w:szCs w:val="28"/>
          <w:lang w:val="uk-UA"/>
        </w:rPr>
        <w:t xml:space="preserve"> тільки 27,4 % діт</w:t>
      </w:r>
      <w:r>
        <w:rPr>
          <w:sz w:val="28"/>
          <w:szCs w:val="28"/>
          <w:lang w:val="uk-UA"/>
        </w:rPr>
        <w:t>ей задоволені своїм тілом</w:t>
      </w:r>
      <w:r w:rsidRPr="0044107A">
        <w:rPr>
          <w:sz w:val="28"/>
          <w:szCs w:val="28"/>
          <w:lang w:val="uk-UA"/>
        </w:rPr>
        <w:t xml:space="preserve">. </w:t>
      </w:r>
    </w:p>
    <w:p w:rsidR="00F94693" w:rsidRPr="0044107A" w:rsidRDefault="00F94693" w:rsidP="00344C47">
      <w:pPr>
        <w:ind w:firstLine="720"/>
        <w:jc w:val="both"/>
        <w:rPr>
          <w:sz w:val="28"/>
          <w:szCs w:val="28"/>
          <w:lang w:val="uk-UA"/>
        </w:rPr>
      </w:pPr>
      <w:r w:rsidRPr="0044107A">
        <w:rPr>
          <w:sz w:val="28"/>
          <w:szCs w:val="28"/>
          <w:lang w:val="uk-UA"/>
        </w:rPr>
        <w:t>У моніторинговому дос</w:t>
      </w:r>
      <w:r>
        <w:rPr>
          <w:sz w:val="28"/>
          <w:szCs w:val="28"/>
          <w:lang w:val="uk-UA"/>
        </w:rPr>
        <w:t>лідженні взяли участь 203 батьків</w:t>
      </w:r>
      <w:r w:rsidRPr="0044107A">
        <w:rPr>
          <w:sz w:val="28"/>
          <w:szCs w:val="28"/>
          <w:lang w:val="uk-UA"/>
        </w:rPr>
        <w:t>.</w:t>
      </w:r>
    </w:p>
    <w:p w:rsidR="00F94693" w:rsidRPr="00C9013A" w:rsidRDefault="00F94693" w:rsidP="00344C47">
      <w:pPr>
        <w:ind w:firstLine="709"/>
        <w:jc w:val="both"/>
        <w:rPr>
          <w:sz w:val="28"/>
          <w:szCs w:val="28"/>
          <w:lang w:val="uk-UA"/>
        </w:rPr>
      </w:pPr>
      <w:r w:rsidRPr="00C9013A">
        <w:rPr>
          <w:sz w:val="28"/>
          <w:szCs w:val="28"/>
          <w:lang w:val="uk-UA"/>
        </w:rPr>
        <w:t>Батьки вказали, які найважливіші проблеми, на їх по</w:t>
      </w:r>
      <w:r>
        <w:rPr>
          <w:sz w:val="28"/>
          <w:szCs w:val="28"/>
          <w:lang w:val="uk-UA"/>
        </w:rPr>
        <w:t>гляд,</w:t>
      </w:r>
      <w:r w:rsidRPr="00C9013A">
        <w:rPr>
          <w:sz w:val="28"/>
          <w:szCs w:val="28"/>
          <w:lang w:val="uk-UA"/>
        </w:rPr>
        <w:t xml:space="preserve"> є у вихованні їхніх дітей: </w:t>
      </w:r>
    </w:p>
    <w:p w:rsidR="00F94693" w:rsidRPr="00C9013A" w:rsidRDefault="00F94693" w:rsidP="00344C47">
      <w:pPr>
        <w:ind w:firstLine="709"/>
        <w:jc w:val="both"/>
        <w:rPr>
          <w:sz w:val="28"/>
          <w:szCs w:val="28"/>
          <w:lang w:val="uk-UA"/>
        </w:rPr>
      </w:pPr>
      <w:r w:rsidRPr="00C9013A">
        <w:rPr>
          <w:sz w:val="28"/>
          <w:szCs w:val="28"/>
          <w:lang w:val="uk-UA"/>
        </w:rPr>
        <w:t>1) успішність дітей у навчанні – 34,6 %;</w:t>
      </w:r>
    </w:p>
    <w:p w:rsidR="00F94693" w:rsidRPr="0044107A" w:rsidRDefault="00F94693" w:rsidP="00344C47">
      <w:pPr>
        <w:ind w:firstLine="709"/>
        <w:jc w:val="both"/>
        <w:rPr>
          <w:sz w:val="28"/>
          <w:szCs w:val="28"/>
          <w:lang w:val="uk-UA"/>
        </w:rPr>
      </w:pPr>
      <w:r w:rsidRPr="0044107A">
        <w:rPr>
          <w:sz w:val="28"/>
          <w:szCs w:val="28"/>
          <w:lang w:val="uk-UA"/>
        </w:rPr>
        <w:t>2) взаємонепорозуміння дітей та батьків – 29 %;</w:t>
      </w:r>
    </w:p>
    <w:p w:rsidR="00F94693" w:rsidRPr="0044107A" w:rsidRDefault="00F94693" w:rsidP="00344C47">
      <w:pPr>
        <w:ind w:firstLine="709"/>
        <w:jc w:val="both"/>
        <w:rPr>
          <w:sz w:val="28"/>
          <w:szCs w:val="28"/>
          <w:lang w:val="uk-UA"/>
        </w:rPr>
      </w:pPr>
      <w:r w:rsidRPr="0044107A">
        <w:rPr>
          <w:sz w:val="28"/>
          <w:szCs w:val="28"/>
          <w:lang w:val="uk-UA"/>
        </w:rPr>
        <w:t>3) лінощі – 17,3 %;</w:t>
      </w:r>
    </w:p>
    <w:p w:rsidR="00F94693" w:rsidRPr="0044107A" w:rsidRDefault="00F94693" w:rsidP="00344C47">
      <w:pPr>
        <w:ind w:firstLine="709"/>
        <w:jc w:val="both"/>
        <w:rPr>
          <w:sz w:val="28"/>
          <w:szCs w:val="28"/>
          <w:lang w:val="uk-UA"/>
        </w:rPr>
      </w:pPr>
      <w:r w:rsidRPr="0044107A">
        <w:rPr>
          <w:sz w:val="28"/>
          <w:szCs w:val="28"/>
          <w:lang w:val="uk-UA"/>
        </w:rPr>
        <w:t>4) неслухняність – 13,5 %;</w:t>
      </w:r>
    </w:p>
    <w:p w:rsidR="00F94693" w:rsidRPr="0044107A" w:rsidRDefault="00F94693" w:rsidP="00344C47">
      <w:pPr>
        <w:ind w:firstLine="709"/>
        <w:jc w:val="both"/>
        <w:rPr>
          <w:sz w:val="28"/>
          <w:szCs w:val="28"/>
          <w:lang w:val="uk-UA"/>
        </w:rPr>
      </w:pPr>
      <w:r w:rsidRPr="0044107A">
        <w:rPr>
          <w:sz w:val="28"/>
          <w:szCs w:val="28"/>
          <w:lang w:val="uk-UA"/>
        </w:rPr>
        <w:t>5) статеве виховання – 3 %;</w:t>
      </w:r>
    </w:p>
    <w:p w:rsidR="00F94693" w:rsidRPr="0044107A" w:rsidRDefault="00F94693" w:rsidP="0081574E">
      <w:pPr>
        <w:ind w:firstLine="709"/>
        <w:jc w:val="both"/>
        <w:rPr>
          <w:sz w:val="28"/>
          <w:szCs w:val="28"/>
          <w:lang w:val="uk-UA"/>
        </w:rPr>
      </w:pPr>
      <w:r w:rsidRPr="0044107A">
        <w:rPr>
          <w:sz w:val="28"/>
          <w:szCs w:val="28"/>
          <w:lang w:val="uk-UA"/>
        </w:rPr>
        <w:t xml:space="preserve">6) бездуховність – 2,6 %. </w:t>
      </w:r>
    </w:p>
    <w:p w:rsidR="00F94693" w:rsidRPr="0044107A" w:rsidRDefault="00F94693" w:rsidP="00FB7D2E">
      <w:pPr>
        <w:ind w:firstLine="709"/>
        <w:jc w:val="both"/>
        <w:rPr>
          <w:sz w:val="28"/>
          <w:szCs w:val="28"/>
          <w:lang w:val="uk-UA"/>
        </w:rPr>
      </w:pPr>
      <w:r>
        <w:rPr>
          <w:sz w:val="28"/>
          <w:szCs w:val="28"/>
          <w:lang w:val="uk-UA"/>
        </w:rPr>
        <w:t>Проте, хто</w:t>
      </w:r>
      <w:r w:rsidRPr="0044107A">
        <w:rPr>
          <w:sz w:val="28"/>
          <w:szCs w:val="28"/>
          <w:lang w:val="uk-UA"/>
        </w:rPr>
        <w:t xml:space="preserve"> найбільше формує психоемоційний стан їхньої </w:t>
      </w:r>
      <w:r>
        <w:rPr>
          <w:sz w:val="28"/>
          <w:szCs w:val="28"/>
          <w:lang w:val="uk-UA"/>
        </w:rPr>
        <w:t>дитини, то батьки відповіли</w:t>
      </w:r>
      <w:r w:rsidRPr="0044107A">
        <w:rPr>
          <w:sz w:val="28"/>
          <w:szCs w:val="28"/>
          <w:lang w:val="uk-UA"/>
        </w:rPr>
        <w:t xml:space="preserve">: </w:t>
      </w:r>
    </w:p>
    <w:p w:rsidR="00F94693" w:rsidRPr="0044107A" w:rsidRDefault="00F94693" w:rsidP="00FB7D2E">
      <w:pPr>
        <w:ind w:firstLine="709"/>
        <w:jc w:val="both"/>
        <w:rPr>
          <w:sz w:val="28"/>
          <w:szCs w:val="28"/>
          <w:lang w:val="uk-UA"/>
        </w:rPr>
      </w:pPr>
      <w:r w:rsidRPr="0044107A">
        <w:rPr>
          <w:sz w:val="28"/>
          <w:szCs w:val="28"/>
          <w:lang w:val="uk-UA"/>
        </w:rPr>
        <w:t>1) у рівному ступені сім’я та школа – 34,9 %;</w:t>
      </w:r>
    </w:p>
    <w:p w:rsidR="00F94693" w:rsidRPr="0044107A" w:rsidRDefault="00F94693" w:rsidP="00FB7D2E">
      <w:pPr>
        <w:ind w:firstLine="709"/>
        <w:jc w:val="both"/>
        <w:rPr>
          <w:sz w:val="28"/>
          <w:szCs w:val="28"/>
          <w:lang w:val="uk-UA"/>
        </w:rPr>
      </w:pPr>
      <w:r w:rsidRPr="0044107A">
        <w:rPr>
          <w:sz w:val="28"/>
          <w:szCs w:val="28"/>
          <w:lang w:val="uk-UA"/>
        </w:rPr>
        <w:t>2) безумовно, сім’я – 20 %;</w:t>
      </w:r>
    </w:p>
    <w:p w:rsidR="00F94693" w:rsidRPr="0044107A" w:rsidRDefault="00F94693" w:rsidP="00FB7D2E">
      <w:pPr>
        <w:ind w:firstLine="709"/>
        <w:jc w:val="both"/>
        <w:rPr>
          <w:sz w:val="28"/>
          <w:szCs w:val="28"/>
          <w:lang w:val="uk-UA"/>
        </w:rPr>
      </w:pPr>
      <w:r w:rsidRPr="0044107A">
        <w:rPr>
          <w:sz w:val="28"/>
          <w:szCs w:val="28"/>
          <w:lang w:val="uk-UA"/>
        </w:rPr>
        <w:t>3) школа, тому що дитина там проводить багато часу – 12,1 %;</w:t>
      </w:r>
    </w:p>
    <w:p w:rsidR="00F94693" w:rsidRPr="0044107A" w:rsidRDefault="00F94693" w:rsidP="00FB7D2E">
      <w:pPr>
        <w:ind w:firstLine="709"/>
        <w:jc w:val="both"/>
        <w:rPr>
          <w:sz w:val="28"/>
          <w:szCs w:val="28"/>
          <w:lang w:val="uk-UA"/>
        </w:rPr>
      </w:pPr>
      <w:r w:rsidRPr="0044107A">
        <w:rPr>
          <w:sz w:val="28"/>
          <w:szCs w:val="28"/>
          <w:lang w:val="uk-UA"/>
        </w:rPr>
        <w:t>4) сім’я у більшій мірі – 16,4 %;</w:t>
      </w:r>
    </w:p>
    <w:p w:rsidR="00F94693" w:rsidRPr="0044107A" w:rsidRDefault="00F94693" w:rsidP="00FB7D2E">
      <w:pPr>
        <w:ind w:firstLine="709"/>
        <w:jc w:val="both"/>
        <w:rPr>
          <w:sz w:val="28"/>
          <w:szCs w:val="28"/>
          <w:lang w:val="uk-UA"/>
        </w:rPr>
      </w:pPr>
      <w:r w:rsidRPr="0044107A">
        <w:rPr>
          <w:sz w:val="28"/>
          <w:szCs w:val="28"/>
          <w:lang w:val="uk-UA"/>
        </w:rPr>
        <w:t>5) школа та однолітки – 9,6 %;</w:t>
      </w:r>
    </w:p>
    <w:p w:rsidR="00F94693" w:rsidRPr="007A7F4D" w:rsidRDefault="00F94693" w:rsidP="00E315F4">
      <w:pPr>
        <w:ind w:firstLine="709"/>
        <w:jc w:val="both"/>
        <w:rPr>
          <w:sz w:val="28"/>
          <w:szCs w:val="28"/>
          <w:lang w:val="uk-UA"/>
        </w:rPr>
      </w:pPr>
      <w:r w:rsidRPr="0044107A">
        <w:rPr>
          <w:sz w:val="28"/>
          <w:szCs w:val="28"/>
          <w:lang w:val="uk-UA"/>
        </w:rPr>
        <w:t xml:space="preserve">6) школа та вулиця – 7 %. </w:t>
      </w:r>
    </w:p>
    <w:p w:rsidR="00F94693" w:rsidRPr="007A7F4D" w:rsidRDefault="00F94693" w:rsidP="00E80865">
      <w:pPr>
        <w:ind w:firstLine="720"/>
        <w:jc w:val="both"/>
        <w:rPr>
          <w:sz w:val="28"/>
          <w:szCs w:val="28"/>
          <w:lang w:val="uk-UA"/>
        </w:rPr>
      </w:pPr>
      <w:r w:rsidRPr="007A7F4D">
        <w:rPr>
          <w:sz w:val="28"/>
          <w:szCs w:val="28"/>
          <w:lang w:val="uk-UA"/>
        </w:rPr>
        <w:t>Найчастіше діти звертаються до батьків за таких причин: 1) щоб отримати пораду – 36,6</w:t>
      </w:r>
      <w:r w:rsidRPr="007A7F4D">
        <w:rPr>
          <w:sz w:val="28"/>
          <w:szCs w:val="28"/>
        </w:rPr>
        <w:t> </w:t>
      </w:r>
      <w:r w:rsidRPr="007A7F4D">
        <w:rPr>
          <w:sz w:val="28"/>
          <w:szCs w:val="28"/>
          <w:lang w:val="uk-UA"/>
        </w:rPr>
        <w:t xml:space="preserve">%; 2) щоб ділитися </w:t>
      </w:r>
      <w:r>
        <w:rPr>
          <w:sz w:val="28"/>
          <w:szCs w:val="28"/>
          <w:lang w:val="uk-UA"/>
        </w:rPr>
        <w:t xml:space="preserve">своїми проблемами – 3 %;  </w:t>
      </w:r>
      <w:r w:rsidRPr="007A7F4D">
        <w:rPr>
          <w:sz w:val="28"/>
          <w:szCs w:val="28"/>
          <w:lang w:val="uk-UA"/>
        </w:rPr>
        <w:t>3) щоб отримати підтримку у скрутні часи – 22,3 %; 4) щоб весело проводити час – 7,9 %; 5) щоб підвищити свою популярність – 2,2 %; інше – «якщо скучаю, просто поговорити».</w:t>
      </w:r>
    </w:p>
    <w:p w:rsidR="00F94693" w:rsidRPr="001C18E3" w:rsidRDefault="00F94693" w:rsidP="005C652C">
      <w:pPr>
        <w:ind w:firstLine="720"/>
        <w:jc w:val="both"/>
        <w:rPr>
          <w:color w:val="000000"/>
          <w:sz w:val="28"/>
          <w:szCs w:val="28"/>
          <w:lang w:val="uk-UA"/>
        </w:rPr>
      </w:pPr>
      <w:r w:rsidRPr="001C18E3">
        <w:rPr>
          <w:color w:val="000000"/>
          <w:sz w:val="28"/>
          <w:szCs w:val="28"/>
          <w:lang w:val="uk-UA"/>
        </w:rPr>
        <w:t xml:space="preserve">У </w:t>
      </w:r>
      <w:r>
        <w:rPr>
          <w:color w:val="000000"/>
          <w:sz w:val="28"/>
          <w:szCs w:val="28"/>
          <w:lang w:val="uk-UA"/>
        </w:rPr>
        <w:t>ході дослідження було відстежено,</w:t>
      </w:r>
      <w:r w:rsidRPr="001C18E3">
        <w:rPr>
          <w:color w:val="000000"/>
          <w:sz w:val="28"/>
          <w:szCs w:val="28"/>
          <w:lang w:val="uk-UA"/>
        </w:rPr>
        <w:t xml:space="preserve"> наскільки батьки задоволені взаємовідносинами між </w:t>
      </w:r>
      <w:r>
        <w:rPr>
          <w:color w:val="000000"/>
          <w:sz w:val="28"/>
          <w:szCs w:val="28"/>
          <w:lang w:val="uk-UA"/>
        </w:rPr>
        <w:t>учнями та класними керівниками в</w:t>
      </w:r>
      <w:r w:rsidRPr="001C18E3">
        <w:rPr>
          <w:color w:val="000000"/>
          <w:sz w:val="28"/>
          <w:szCs w:val="28"/>
          <w:lang w:val="uk-UA"/>
        </w:rPr>
        <w:t xml:space="preserve"> загальноосвітніх навчальних закладах, де н</w:t>
      </w:r>
      <w:r>
        <w:rPr>
          <w:color w:val="000000"/>
          <w:sz w:val="28"/>
          <w:szCs w:val="28"/>
          <w:lang w:val="uk-UA"/>
        </w:rPr>
        <w:t>авчається їхня дитина (таблиця 3</w:t>
      </w:r>
      <w:r w:rsidRPr="001C18E3">
        <w:rPr>
          <w:color w:val="000000"/>
          <w:sz w:val="28"/>
          <w:szCs w:val="28"/>
          <w:lang w:val="uk-UA"/>
        </w:rPr>
        <w:t>).</w:t>
      </w:r>
    </w:p>
    <w:p w:rsidR="00F94693" w:rsidRPr="001C18E3" w:rsidRDefault="00F94693" w:rsidP="005C652C">
      <w:pPr>
        <w:jc w:val="both"/>
        <w:rPr>
          <w:color w:val="000000"/>
          <w:sz w:val="28"/>
          <w:szCs w:val="28"/>
          <w:lang w:val="uk-UA"/>
        </w:rPr>
      </w:pPr>
    </w:p>
    <w:p w:rsidR="00F94693" w:rsidRPr="00D9161C" w:rsidRDefault="00F94693" w:rsidP="005C652C">
      <w:pPr>
        <w:ind w:firstLine="720"/>
        <w:jc w:val="right"/>
        <w:rPr>
          <w:bCs/>
          <w:color w:val="000000"/>
          <w:sz w:val="28"/>
          <w:szCs w:val="28"/>
          <w:lang w:val="uk-UA"/>
        </w:rPr>
      </w:pPr>
      <w:r w:rsidRPr="00D9161C">
        <w:rPr>
          <w:bCs/>
          <w:color w:val="000000"/>
          <w:sz w:val="28"/>
          <w:szCs w:val="28"/>
          <w:lang w:val="uk-UA"/>
        </w:rPr>
        <w:t>Таблиця 3</w:t>
      </w:r>
    </w:p>
    <w:p w:rsidR="00F94693" w:rsidRPr="00E315F4" w:rsidRDefault="00F94693" w:rsidP="005C652C">
      <w:pPr>
        <w:ind w:firstLine="720"/>
        <w:jc w:val="right"/>
        <w:rPr>
          <w:bCs/>
          <w:color w:val="000000"/>
          <w:sz w:val="28"/>
          <w:szCs w:val="28"/>
          <w:lang w:val="uk-UA"/>
        </w:rPr>
      </w:pPr>
    </w:p>
    <w:p w:rsidR="00F94693" w:rsidRPr="00E315F4" w:rsidRDefault="00F94693" w:rsidP="005C652C">
      <w:pPr>
        <w:ind w:firstLine="720"/>
        <w:jc w:val="center"/>
        <w:rPr>
          <w:bCs/>
          <w:color w:val="000000"/>
          <w:sz w:val="28"/>
          <w:szCs w:val="28"/>
          <w:lang w:val="uk-UA"/>
        </w:rPr>
      </w:pPr>
      <w:r w:rsidRPr="00E315F4">
        <w:rPr>
          <w:bCs/>
          <w:color w:val="000000"/>
          <w:sz w:val="28"/>
          <w:szCs w:val="28"/>
          <w:lang w:val="uk-UA"/>
        </w:rPr>
        <w:tab/>
        <w:t>Взаємовідносини суб’єктів освітнього середовища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tblPr>
      <w:tblGrid>
        <w:gridCol w:w="568"/>
        <w:gridCol w:w="5667"/>
        <w:gridCol w:w="877"/>
        <w:gridCol w:w="917"/>
        <w:gridCol w:w="1541"/>
      </w:tblGrid>
      <w:tr w:rsidR="00F94693" w:rsidRPr="00E315F4" w:rsidTr="00E57789">
        <w:tc>
          <w:tcPr>
            <w:tcW w:w="568" w:type="dxa"/>
          </w:tcPr>
          <w:p w:rsidR="00F94693" w:rsidRPr="00E315F4" w:rsidRDefault="00F94693" w:rsidP="005C652C">
            <w:pPr>
              <w:spacing w:line="360" w:lineRule="auto"/>
              <w:jc w:val="center"/>
              <w:rPr>
                <w:bCs/>
                <w:sz w:val="28"/>
                <w:szCs w:val="28"/>
                <w:lang w:val="uk-UA"/>
              </w:rPr>
            </w:pPr>
            <w:r w:rsidRPr="00E315F4">
              <w:rPr>
                <w:bCs/>
                <w:sz w:val="28"/>
                <w:szCs w:val="28"/>
                <w:lang w:val="uk-UA"/>
              </w:rPr>
              <w:t>№</w:t>
            </w:r>
          </w:p>
          <w:p w:rsidR="00F94693" w:rsidRPr="00E315F4" w:rsidRDefault="00F94693" w:rsidP="005C652C">
            <w:pPr>
              <w:spacing w:line="360" w:lineRule="auto"/>
              <w:jc w:val="center"/>
              <w:rPr>
                <w:bCs/>
                <w:sz w:val="28"/>
                <w:szCs w:val="28"/>
                <w:lang w:val="uk-UA"/>
              </w:rPr>
            </w:pPr>
            <w:r w:rsidRPr="00E315F4">
              <w:rPr>
                <w:bCs/>
                <w:sz w:val="28"/>
                <w:szCs w:val="28"/>
                <w:lang w:val="uk-UA"/>
              </w:rPr>
              <w:t>з/п</w:t>
            </w:r>
          </w:p>
        </w:tc>
        <w:tc>
          <w:tcPr>
            <w:tcW w:w="5667" w:type="dxa"/>
            <w:vAlign w:val="center"/>
          </w:tcPr>
          <w:p w:rsidR="00F94693" w:rsidRPr="00E315F4" w:rsidRDefault="00F94693" w:rsidP="005C652C">
            <w:pPr>
              <w:spacing w:line="360" w:lineRule="auto"/>
              <w:jc w:val="center"/>
              <w:rPr>
                <w:bCs/>
                <w:sz w:val="28"/>
                <w:szCs w:val="28"/>
                <w:lang w:val="uk-UA"/>
              </w:rPr>
            </w:pPr>
            <w:r w:rsidRPr="00E315F4">
              <w:rPr>
                <w:bCs/>
                <w:sz w:val="28"/>
                <w:szCs w:val="28"/>
                <w:lang w:val="uk-UA"/>
              </w:rPr>
              <w:t>Запитання</w:t>
            </w:r>
          </w:p>
        </w:tc>
        <w:tc>
          <w:tcPr>
            <w:tcW w:w="877" w:type="dxa"/>
            <w:vAlign w:val="center"/>
          </w:tcPr>
          <w:p w:rsidR="00F94693" w:rsidRPr="00E315F4" w:rsidRDefault="00F94693" w:rsidP="005C652C">
            <w:pPr>
              <w:spacing w:line="360" w:lineRule="auto"/>
              <w:jc w:val="center"/>
              <w:rPr>
                <w:bCs/>
                <w:sz w:val="28"/>
                <w:szCs w:val="28"/>
                <w:lang w:val="uk-UA"/>
              </w:rPr>
            </w:pPr>
            <w:r w:rsidRPr="00E315F4">
              <w:rPr>
                <w:bCs/>
                <w:sz w:val="28"/>
                <w:szCs w:val="28"/>
                <w:lang w:val="uk-UA"/>
              </w:rPr>
              <w:t>Так</w:t>
            </w:r>
          </w:p>
        </w:tc>
        <w:tc>
          <w:tcPr>
            <w:tcW w:w="917" w:type="dxa"/>
            <w:vAlign w:val="center"/>
          </w:tcPr>
          <w:p w:rsidR="00F94693" w:rsidRPr="00E315F4" w:rsidRDefault="00F94693" w:rsidP="005C652C">
            <w:pPr>
              <w:spacing w:line="360" w:lineRule="auto"/>
              <w:jc w:val="center"/>
              <w:rPr>
                <w:bCs/>
                <w:sz w:val="28"/>
                <w:szCs w:val="28"/>
                <w:lang w:val="uk-UA"/>
              </w:rPr>
            </w:pPr>
            <w:r w:rsidRPr="00E315F4">
              <w:rPr>
                <w:bCs/>
                <w:sz w:val="28"/>
                <w:szCs w:val="28"/>
              </w:rPr>
              <w:t>Н</w:t>
            </w:r>
            <w:r w:rsidRPr="00E315F4">
              <w:rPr>
                <w:bCs/>
                <w:sz w:val="28"/>
                <w:szCs w:val="28"/>
                <w:lang w:val="uk-UA"/>
              </w:rPr>
              <w:t>і</w:t>
            </w:r>
          </w:p>
        </w:tc>
        <w:tc>
          <w:tcPr>
            <w:tcW w:w="1541" w:type="dxa"/>
            <w:vAlign w:val="center"/>
          </w:tcPr>
          <w:p w:rsidR="00F94693" w:rsidRPr="00E315F4" w:rsidRDefault="00F94693" w:rsidP="005C652C">
            <w:pPr>
              <w:spacing w:line="360" w:lineRule="auto"/>
              <w:jc w:val="center"/>
              <w:rPr>
                <w:bCs/>
                <w:sz w:val="28"/>
                <w:szCs w:val="28"/>
                <w:lang w:val="uk-UA"/>
              </w:rPr>
            </w:pPr>
            <w:r w:rsidRPr="00E315F4">
              <w:rPr>
                <w:bCs/>
                <w:sz w:val="28"/>
                <w:szCs w:val="28"/>
                <w:lang w:val="uk-UA"/>
              </w:rPr>
              <w:t>Важко відповісти</w:t>
            </w:r>
          </w:p>
        </w:tc>
      </w:tr>
      <w:tr w:rsidR="00F94693" w:rsidRPr="00E315F4" w:rsidTr="00E57789">
        <w:tc>
          <w:tcPr>
            <w:tcW w:w="568" w:type="dxa"/>
          </w:tcPr>
          <w:p w:rsidR="00F94693" w:rsidRPr="00E315F4" w:rsidRDefault="00F94693" w:rsidP="00E57789">
            <w:pPr>
              <w:jc w:val="center"/>
              <w:rPr>
                <w:i/>
                <w:sz w:val="28"/>
                <w:szCs w:val="28"/>
                <w:lang w:val="uk-UA"/>
              </w:rPr>
            </w:pPr>
            <w:r w:rsidRPr="00E315F4">
              <w:rPr>
                <w:i/>
                <w:sz w:val="28"/>
                <w:szCs w:val="28"/>
                <w:lang w:val="uk-UA"/>
              </w:rPr>
              <w:t>1</w:t>
            </w:r>
          </w:p>
        </w:tc>
        <w:tc>
          <w:tcPr>
            <w:tcW w:w="5667" w:type="dxa"/>
          </w:tcPr>
          <w:p w:rsidR="00F94693" w:rsidRPr="00E315F4" w:rsidRDefault="00F94693" w:rsidP="00E57789">
            <w:pPr>
              <w:jc w:val="center"/>
              <w:rPr>
                <w:i/>
                <w:sz w:val="28"/>
                <w:szCs w:val="28"/>
                <w:lang w:val="uk-UA"/>
              </w:rPr>
            </w:pPr>
            <w:r w:rsidRPr="00E315F4">
              <w:rPr>
                <w:i/>
                <w:sz w:val="28"/>
                <w:szCs w:val="28"/>
                <w:lang w:val="uk-UA"/>
              </w:rPr>
              <w:t>2</w:t>
            </w:r>
          </w:p>
        </w:tc>
        <w:tc>
          <w:tcPr>
            <w:tcW w:w="877" w:type="dxa"/>
          </w:tcPr>
          <w:p w:rsidR="00F94693" w:rsidRPr="00E315F4" w:rsidRDefault="00F94693" w:rsidP="00E57789">
            <w:pPr>
              <w:jc w:val="center"/>
              <w:rPr>
                <w:i/>
                <w:sz w:val="28"/>
                <w:szCs w:val="28"/>
                <w:lang w:val="uk-UA"/>
              </w:rPr>
            </w:pPr>
            <w:r w:rsidRPr="00E315F4">
              <w:rPr>
                <w:i/>
                <w:sz w:val="28"/>
                <w:szCs w:val="28"/>
                <w:lang w:val="uk-UA"/>
              </w:rPr>
              <w:t>3</w:t>
            </w:r>
          </w:p>
        </w:tc>
        <w:tc>
          <w:tcPr>
            <w:tcW w:w="917" w:type="dxa"/>
          </w:tcPr>
          <w:p w:rsidR="00F94693" w:rsidRPr="00E315F4" w:rsidRDefault="00F94693" w:rsidP="00E57789">
            <w:pPr>
              <w:jc w:val="center"/>
              <w:rPr>
                <w:i/>
                <w:sz w:val="28"/>
                <w:szCs w:val="28"/>
                <w:lang w:val="uk-UA"/>
              </w:rPr>
            </w:pPr>
            <w:r w:rsidRPr="00E315F4">
              <w:rPr>
                <w:i/>
                <w:sz w:val="28"/>
                <w:szCs w:val="28"/>
                <w:lang w:val="uk-UA"/>
              </w:rPr>
              <w:t>4</w:t>
            </w:r>
          </w:p>
        </w:tc>
        <w:tc>
          <w:tcPr>
            <w:tcW w:w="1541" w:type="dxa"/>
          </w:tcPr>
          <w:p w:rsidR="00F94693" w:rsidRPr="00E315F4" w:rsidRDefault="00F94693" w:rsidP="00E57789">
            <w:pPr>
              <w:jc w:val="center"/>
              <w:rPr>
                <w:i/>
                <w:sz w:val="28"/>
                <w:szCs w:val="28"/>
                <w:lang w:val="uk-UA"/>
              </w:rPr>
            </w:pPr>
            <w:r w:rsidRPr="00E315F4">
              <w:rPr>
                <w:i/>
                <w:sz w:val="28"/>
                <w:szCs w:val="28"/>
                <w:lang w:val="uk-UA"/>
              </w:rPr>
              <w:t>5</w:t>
            </w:r>
          </w:p>
        </w:tc>
      </w:tr>
      <w:tr w:rsidR="00F94693" w:rsidRPr="001279C4" w:rsidTr="00E57789">
        <w:tc>
          <w:tcPr>
            <w:tcW w:w="568" w:type="dxa"/>
          </w:tcPr>
          <w:p w:rsidR="00F94693" w:rsidRPr="001279C4" w:rsidRDefault="00F94693" w:rsidP="005C652C">
            <w:pPr>
              <w:jc w:val="center"/>
              <w:rPr>
                <w:sz w:val="28"/>
                <w:szCs w:val="28"/>
                <w:lang w:val="uk-UA"/>
              </w:rPr>
            </w:pPr>
            <w:r w:rsidRPr="001279C4">
              <w:rPr>
                <w:sz w:val="28"/>
                <w:szCs w:val="28"/>
                <w:lang w:val="uk-UA"/>
              </w:rPr>
              <w:t>1</w:t>
            </w:r>
          </w:p>
        </w:tc>
        <w:tc>
          <w:tcPr>
            <w:tcW w:w="5667" w:type="dxa"/>
          </w:tcPr>
          <w:p w:rsidR="00F94693" w:rsidRPr="001279C4" w:rsidRDefault="00F94693" w:rsidP="005C652C">
            <w:pPr>
              <w:rPr>
                <w:sz w:val="28"/>
                <w:szCs w:val="28"/>
                <w:lang w:val="uk-UA"/>
              </w:rPr>
            </w:pPr>
            <w:r w:rsidRPr="001279C4">
              <w:rPr>
                <w:sz w:val="28"/>
                <w:szCs w:val="28"/>
                <w:lang w:val="uk-UA"/>
              </w:rPr>
              <w:t>Відношенням до вашої дитини у класі</w:t>
            </w:r>
          </w:p>
        </w:tc>
        <w:tc>
          <w:tcPr>
            <w:tcW w:w="877" w:type="dxa"/>
          </w:tcPr>
          <w:p w:rsidR="00F94693" w:rsidRPr="001279C4" w:rsidRDefault="00F94693" w:rsidP="005C652C">
            <w:pPr>
              <w:jc w:val="center"/>
              <w:rPr>
                <w:sz w:val="28"/>
                <w:szCs w:val="28"/>
                <w:lang w:val="uk-UA"/>
              </w:rPr>
            </w:pPr>
            <w:r w:rsidRPr="001279C4">
              <w:rPr>
                <w:sz w:val="28"/>
                <w:szCs w:val="28"/>
                <w:lang w:val="uk-UA"/>
              </w:rPr>
              <w:t>88,6</w:t>
            </w:r>
          </w:p>
        </w:tc>
        <w:tc>
          <w:tcPr>
            <w:tcW w:w="917" w:type="dxa"/>
          </w:tcPr>
          <w:p w:rsidR="00F94693" w:rsidRPr="001279C4" w:rsidRDefault="00F94693" w:rsidP="005C652C">
            <w:pPr>
              <w:jc w:val="center"/>
              <w:rPr>
                <w:sz w:val="28"/>
                <w:szCs w:val="28"/>
                <w:lang w:val="uk-UA"/>
              </w:rPr>
            </w:pPr>
            <w:r w:rsidRPr="001279C4">
              <w:rPr>
                <w:sz w:val="28"/>
                <w:szCs w:val="28"/>
                <w:lang w:val="uk-UA"/>
              </w:rPr>
              <w:t>3</w:t>
            </w:r>
          </w:p>
        </w:tc>
        <w:tc>
          <w:tcPr>
            <w:tcW w:w="1541" w:type="dxa"/>
          </w:tcPr>
          <w:p w:rsidR="00F94693" w:rsidRPr="001279C4" w:rsidRDefault="00F94693" w:rsidP="005C652C">
            <w:pPr>
              <w:jc w:val="center"/>
              <w:rPr>
                <w:sz w:val="28"/>
                <w:szCs w:val="28"/>
                <w:lang w:val="uk-UA"/>
              </w:rPr>
            </w:pPr>
            <w:r w:rsidRPr="001279C4">
              <w:rPr>
                <w:sz w:val="28"/>
                <w:szCs w:val="28"/>
                <w:lang w:val="uk-UA"/>
              </w:rPr>
              <w:t>8</w:t>
            </w:r>
            <w:r w:rsidRPr="001279C4">
              <w:rPr>
                <w:sz w:val="28"/>
                <w:szCs w:val="28"/>
                <w:lang w:val="en-US"/>
              </w:rPr>
              <w:t>,</w:t>
            </w:r>
            <w:r w:rsidRPr="001279C4">
              <w:rPr>
                <w:sz w:val="28"/>
                <w:szCs w:val="28"/>
                <w:lang w:val="uk-UA"/>
              </w:rPr>
              <w:t>4</w:t>
            </w:r>
          </w:p>
        </w:tc>
      </w:tr>
      <w:tr w:rsidR="00F94693" w:rsidRPr="001279C4" w:rsidTr="00E57789">
        <w:tc>
          <w:tcPr>
            <w:tcW w:w="568" w:type="dxa"/>
          </w:tcPr>
          <w:p w:rsidR="00F94693" w:rsidRPr="001279C4" w:rsidRDefault="00F94693" w:rsidP="005C652C">
            <w:pPr>
              <w:jc w:val="center"/>
              <w:rPr>
                <w:sz w:val="28"/>
                <w:szCs w:val="28"/>
                <w:lang w:val="uk-UA"/>
              </w:rPr>
            </w:pPr>
            <w:r w:rsidRPr="001279C4">
              <w:rPr>
                <w:sz w:val="28"/>
                <w:szCs w:val="28"/>
                <w:lang w:val="uk-UA"/>
              </w:rPr>
              <w:t>2</w:t>
            </w:r>
          </w:p>
        </w:tc>
        <w:tc>
          <w:tcPr>
            <w:tcW w:w="5667" w:type="dxa"/>
          </w:tcPr>
          <w:p w:rsidR="00F94693" w:rsidRDefault="00F94693" w:rsidP="005C652C">
            <w:pPr>
              <w:rPr>
                <w:sz w:val="28"/>
                <w:szCs w:val="28"/>
                <w:lang w:val="uk-UA"/>
              </w:rPr>
            </w:pPr>
            <w:r w:rsidRPr="001279C4">
              <w:rPr>
                <w:sz w:val="28"/>
                <w:szCs w:val="28"/>
                <w:lang w:val="uk-UA"/>
              </w:rPr>
              <w:t>Стосунками між учнями у класі</w:t>
            </w:r>
          </w:p>
          <w:p w:rsidR="00F94693" w:rsidRPr="001279C4" w:rsidRDefault="00F94693" w:rsidP="005C652C">
            <w:pPr>
              <w:rPr>
                <w:sz w:val="28"/>
                <w:szCs w:val="28"/>
                <w:lang w:val="uk-UA"/>
              </w:rPr>
            </w:pPr>
          </w:p>
        </w:tc>
        <w:tc>
          <w:tcPr>
            <w:tcW w:w="877" w:type="dxa"/>
          </w:tcPr>
          <w:p w:rsidR="00F94693" w:rsidRPr="001279C4" w:rsidRDefault="00F94693" w:rsidP="005C652C">
            <w:pPr>
              <w:jc w:val="center"/>
              <w:rPr>
                <w:sz w:val="28"/>
                <w:szCs w:val="28"/>
                <w:lang w:val="uk-UA"/>
              </w:rPr>
            </w:pPr>
            <w:r w:rsidRPr="001279C4">
              <w:rPr>
                <w:sz w:val="28"/>
                <w:szCs w:val="28"/>
                <w:lang w:val="uk-UA"/>
              </w:rPr>
              <w:t>83,6</w:t>
            </w:r>
          </w:p>
        </w:tc>
        <w:tc>
          <w:tcPr>
            <w:tcW w:w="917" w:type="dxa"/>
          </w:tcPr>
          <w:p w:rsidR="00F94693" w:rsidRPr="001279C4" w:rsidRDefault="00F94693" w:rsidP="005C652C">
            <w:pPr>
              <w:jc w:val="center"/>
              <w:rPr>
                <w:sz w:val="28"/>
                <w:szCs w:val="28"/>
                <w:lang w:val="uk-UA"/>
              </w:rPr>
            </w:pPr>
            <w:r w:rsidRPr="001279C4">
              <w:rPr>
                <w:sz w:val="28"/>
                <w:szCs w:val="28"/>
                <w:lang w:val="uk-UA"/>
              </w:rPr>
              <w:t>7,3</w:t>
            </w:r>
          </w:p>
        </w:tc>
        <w:tc>
          <w:tcPr>
            <w:tcW w:w="1541" w:type="dxa"/>
          </w:tcPr>
          <w:p w:rsidR="00F94693" w:rsidRPr="001279C4" w:rsidRDefault="00F94693" w:rsidP="005C652C">
            <w:pPr>
              <w:jc w:val="center"/>
              <w:rPr>
                <w:sz w:val="28"/>
                <w:szCs w:val="28"/>
                <w:lang w:val="uk-UA"/>
              </w:rPr>
            </w:pPr>
            <w:r w:rsidRPr="001279C4">
              <w:rPr>
                <w:sz w:val="28"/>
                <w:szCs w:val="28"/>
                <w:lang w:val="uk-UA"/>
              </w:rPr>
              <w:t>9,1</w:t>
            </w:r>
          </w:p>
        </w:tc>
      </w:tr>
      <w:tr w:rsidR="00F94693" w:rsidRPr="001279C4" w:rsidTr="00E57789">
        <w:tc>
          <w:tcPr>
            <w:tcW w:w="568" w:type="dxa"/>
          </w:tcPr>
          <w:p w:rsidR="00F94693" w:rsidRPr="00E315F4" w:rsidRDefault="00F94693" w:rsidP="00E57789">
            <w:pPr>
              <w:jc w:val="center"/>
              <w:rPr>
                <w:i/>
                <w:sz w:val="28"/>
                <w:szCs w:val="28"/>
                <w:lang w:val="uk-UA"/>
              </w:rPr>
            </w:pPr>
            <w:r w:rsidRPr="00E315F4">
              <w:rPr>
                <w:i/>
                <w:sz w:val="28"/>
                <w:szCs w:val="28"/>
                <w:lang w:val="uk-UA"/>
              </w:rPr>
              <w:t>1</w:t>
            </w:r>
          </w:p>
        </w:tc>
        <w:tc>
          <w:tcPr>
            <w:tcW w:w="5667" w:type="dxa"/>
          </w:tcPr>
          <w:p w:rsidR="00F94693" w:rsidRPr="00E315F4" w:rsidRDefault="00F94693" w:rsidP="00E57789">
            <w:pPr>
              <w:jc w:val="center"/>
              <w:rPr>
                <w:i/>
                <w:sz w:val="28"/>
                <w:szCs w:val="28"/>
                <w:lang w:val="uk-UA"/>
              </w:rPr>
            </w:pPr>
            <w:r w:rsidRPr="00E315F4">
              <w:rPr>
                <w:i/>
                <w:sz w:val="28"/>
                <w:szCs w:val="28"/>
                <w:lang w:val="uk-UA"/>
              </w:rPr>
              <w:t>2</w:t>
            </w:r>
          </w:p>
        </w:tc>
        <w:tc>
          <w:tcPr>
            <w:tcW w:w="877" w:type="dxa"/>
          </w:tcPr>
          <w:p w:rsidR="00F94693" w:rsidRPr="00E315F4" w:rsidRDefault="00F94693" w:rsidP="00E57789">
            <w:pPr>
              <w:jc w:val="center"/>
              <w:rPr>
                <w:i/>
                <w:sz w:val="28"/>
                <w:szCs w:val="28"/>
                <w:lang w:val="uk-UA"/>
              </w:rPr>
            </w:pPr>
            <w:r w:rsidRPr="00E315F4">
              <w:rPr>
                <w:i/>
                <w:sz w:val="28"/>
                <w:szCs w:val="28"/>
                <w:lang w:val="uk-UA"/>
              </w:rPr>
              <w:t>3</w:t>
            </w:r>
          </w:p>
        </w:tc>
        <w:tc>
          <w:tcPr>
            <w:tcW w:w="917" w:type="dxa"/>
          </w:tcPr>
          <w:p w:rsidR="00F94693" w:rsidRPr="00E315F4" w:rsidRDefault="00F94693" w:rsidP="00E57789">
            <w:pPr>
              <w:jc w:val="center"/>
              <w:rPr>
                <w:i/>
                <w:sz w:val="28"/>
                <w:szCs w:val="28"/>
                <w:lang w:val="uk-UA"/>
              </w:rPr>
            </w:pPr>
            <w:r w:rsidRPr="00E315F4">
              <w:rPr>
                <w:i/>
                <w:sz w:val="28"/>
                <w:szCs w:val="28"/>
                <w:lang w:val="uk-UA"/>
              </w:rPr>
              <w:t>4</w:t>
            </w:r>
          </w:p>
        </w:tc>
        <w:tc>
          <w:tcPr>
            <w:tcW w:w="1541" w:type="dxa"/>
          </w:tcPr>
          <w:p w:rsidR="00F94693" w:rsidRPr="00E315F4" w:rsidRDefault="00F94693" w:rsidP="00E57789">
            <w:pPr>
              <w:jc w:val="center"/>
              <w:rPr>
                <w:i/>
                <w:sz w:val="28"/>
                <w:szCs w:val="28"/>
                <w:lang w:val="uk-UA"/>
              </w:rPr>
            </w:pPr>
            <w:r w:rsidRPr="00E315F4">
              <w:rPr>
                <w:i/>
                <w:sz w:val="28"/>
                <w:szCs w:val="28"/>
                <w:lang w:val="uk-UA"/>
              </w:rPr>
              <w:t>5</w:t>
            </w:r>
          </w:p>
        </w:tc>
      </w:tr>
      <w:tr w:rsidR="00F94693" w:rsidRPr="001279C4" w:rsidTr="00E57789">
        <w:tc>
          <w:tcPr>
            <w:tcW w:w="568" w:type="dxa"/>
          </w:tcPr>
          <w:p w:rsidR="00F94693" w:rsidRPr="001279C4" w:rsidRDefault="00F94693" w:rsidP="005C652C">
            <w:pPr>
              <w:jc w:val="center"/>
              <w:rPr>
                <w:sz w:val="28"/>
                <w:szCs w:val="28"/>
                <w:lang w:val="uk-UA"/>
              </w:rPr>
            </w:pPr>
            <w:r w:rsidRPr="001279C4">
              <w:rPr>
                <w:sz w:val="28"/>
                <w:szCs w:val="28"/>
                <w:lang w:val="uk-UA"/>
              </w:rPr>
              <w:t>3</w:t>
            </w:r>
          </w:p>
        </w:tc>
        <w:tc>
          <w:tcPr>
            <w:tcW w:w="5667" w:type="dxa"/>
          </w:tcPr>
          <w:p w:rsidR="00F94693" w:rsidRPr="001279C4" w:rsidRDefault="00F94693" w:rsidP="005C652C">
            <w:pPr>
              <w:rPr>
                <w:sz w:val="28"/>
                <w:szCs w:val="28"/>
                <w:lang w:val="uk-UA"/>
              </w:rPr>
            </w:pPr>
            <w:r w:rsidRPr="001279C4">
              <w:rPr>
                <w:sz w:val="28"/>
                <w:szCs w:val="28"/>
                <w:lang w:val="uk-UA"/>
              </w:rPr>
              <w:t xml:space="preserve">Вашими стосунками із класним керівником </w:t>
            </w:r>
          </w:p>
        </w:tc>
        <w:tc>
          <w:tcPr>
            <w:tcW w:w="877" w:type="dxa"/>
          </w:tcPr>
          <w:p w:rsidR="00F94693" w:rsidRPr="001279C4" w:rsidRDefault="00F94693" w:rsidP="005C652C">
            <w:pPr>
              <w:jc w:val="center"/>
              <w:rPr>
                <w:sz w:val="28"/>
                <w:szCs w:val="28"/>
                <w:lang w:val="uk-UA"/>
              </w:rPr>
            </w:pPr>
            <w:r w:rsidRPr="001279C4">
              <w:rPr>
                <w:sz w:val="28"/>
                <w:szCs w:val="28"/>
                <w:lang w:val="uk-UA"/>
              </w:rPr>
              <w:t>92,2</w:t>
            </w:r>
          </w:p>
        </w:tc>
        <w:tc>
          <w:tcPr>
            <w:tcW w:w="917" w:type="dxa"/>
          </w:tcPr>
          <w:p w:rsidR="00F94693" w:rsidRPr="001279C4" w:rsidRDefault="00F94693" w:rsidP="005C652C">
            <w:pPr>
              <w:jc w:val="center"/>
              <w:rPr>
                <w:sz w:val="28"/>
                <w:szCs w:val="28"/>
                <w:lang w:val="uk-UA"/>
              </w:rPr>
            </w:pPr>
            <w:r w:rsidRPr="001279C4">
              <w:rPr>
                <w:sz w:val="28"/>
                <w:szCs w:val="28"/>
                <w:lang w:val="uk-UA"/>
              </w:rPr>
              <w:t>4,5</w:t>
            </w:r>
          </w:p>
        </w:tc>
        <w:tc>
          <w:tcPr>
            <w:tcW w:w="1541" w:type="dxa"/>
          </w:tcPr>
          <w:p w:rsidR="00F94693" w:rsidRPr="001279C4" w:rsidRDefault="00F94693" w:rsidP="005C652C">
            <w:pPr>
              <w:jc w:val="center"/>
              <w:rPr>
                <w:sz w:val="28"/>
                <w:szCs w:val="28"/>
                <w:lang w:val="uk-UA"/>
              </w:rPr>
            </w:pPr>
            <w:r w:rsidRPr="001279C4">
              <w:rPr>
                <w:sz w:val="28"/>
                <w:szCs w:val="28"/>
                <w:lang w:val="uk-UA"/>
              </w:rPr>
              <w:t>3,3</w:t>
            </w:r>
          </w:p>
        </w:tc>
      </w:tr>
      <w:tr w:rsidR="00F94693" w:rsidRPr="001279C4" w:rsidTr="00E57789">
        <w:tc>
          <w:tcPr>
            <w:tcW w:w="568" w:type="dxa"/>
          </w:tcPr>
          <w:p w:rsidR="00F94693" w:rsidRPr="001279C4" w:rsidRDefault="00F94693" w:rsidP="005C652C">
            <w:pPr>
              <w:jc w:val="center"/>
              <w:rPr>
                <w:sz w:val="28"/>
                <w:szCs w:val="28"/>
                <w:lang w:val="uk-UA"/>
              </w:rPr>
            </w:pPr>
            <w:r w:rsidRPr="001279C4">
              <w:rPr>
                <w:sz w:val="28"/>
                <w:szCs w:val="28"/>
                <w:lang w:val="uk-UA"/>
              </w:rPr>
              <w:t>4</w:t>
            </w:r>
          </w:p>
        </w:tc>
        <w:tc>
          <w:tcPr>
            <w:tcW w:w="5667" w:type="dxa"/>
          </w:tcPr>
          <w:p w:rsidR="00F94693" w:rsidRPr="001279C4" w:rsidRDefault="00F94693" w:rsidP="005C652C">
            <w:pPr>
              <w:rPr>
                <w:sz w:val="28"/>
                <w:szCs w:val="28"/>
                <w:lang w:val="uk-UA"/>
              </w:rPr>
            </w:pPr>
            <w:r w:rsidRPr="001279C4">
              <w:rPr>
                <w:sz w:val="28"/>
                <w:szCs w:val="28"/>
                <w:lang w:val="uk-UA"/>
              </w:rPr>
              <w:t xml:space="preserve">Вашими стосунками із педагогами </w:t>
            </w:r>
          </w:p>
        </w:tc>
        <w:tc>
          <w:tcPr>
            <w:tcW w:w="877" w:type="dxa"/>
          </w:tcPr>
          <w:p w:rsidR="00F94693" w:rsidRPr="001279C4" w:rsidRDefault="00F94693" w:rsidP="005C652C">
            <w:pPr>
              <w:jc w:val="center"/>
              <w:rPr>
                <w:sz w:val="28"/>
                <w:szCs w:val="28"/>
                <w:lang w:val="uk-UA"/>
              </w:rPr>
            </w:pPr>
            <w:r w:rsidRPr="001279C4">
              <w:rPr>
                <w:sz w:val="28"/>
                <w:szCs w:val="28"/>
                <w:lang w:val="uk-UA"/>
              </w:rPr>
              <w:t>88,7</w:t>
            </w:r>
          </w:p>
        </w:tc>
        <w:tc>
          <w:tcPr>
            <w:tcW w:w="917" w:type="dxa"/>
          </w:tcPr>
          <w:p w:rsidR="00F94693" w:rsidRPr="001279C4" w:rsidRDefault="00F94693" w:rsidP="005C652C">
            <w:pPr>
              <w:jc w:val="center"/>
              <w:rPr>
                <w:sz w:val="28"/>
                <w:szCs w:val="28"/>
                <w:lang w:val="uk-UA"/>
              </w:rPr>
            </w:pPr>
            <w:r w:rsidRPr="001279C4">
              <w:rPr>
                <w:sz w:val="28"/>
                <w:szCs w:val="28"/>
                <w:lang w:val="uk-UA"/>
              </w:rPr>
              <w:t>3,8</w:t>
            </w:r>
          </w:p>
        </w:tc>
        <w:tc>
          <w:tcPr>
            <w:tcW w:w="1541" w:type="dxa"/>
          </w:tcPr>
          <w:p w:rsidR="00F94693" w:rsidRPr="001279C4" w:rsidRDefault="00F94693" w:rsidP="005C652C">
            <w:pPr>
              <w:jc w:val="center"/>
              <w:rPr>
                <w:sz w:val="28"/>
                <w:szCs w:val="28"/>
                <w:lang w:val="uk-UA"/>
              </w:rPr>
            </w:pPr>
            <w:r w:rsidRPr="001279C4">
              <w:rPr>
                <w:sz w:val="28"/>
                <w:szCs w:val="28"/>
                <w:lang w:val="uk-UA"/>
              </w:rPr>
              <w:t>7,5</w:t>
            </w:r>
          </w:p>
        </w:tc>
      </w:tr>
      <w:tr w:rsidR="00F94693" w:rsidRPr="001279C4" w:rsidTr="00E57789">
        <w:trPr>
          <w:trHeight w:val="351"/>
        </w:trPr>
        <w:tc>
          <w:tcPr>
            <w:tcW w:w="568" w:type="dxa"/>
          </w:tcPr>
          <w:p w:rsidR="00F94693" w:rsidRPr="001279C4" w:rsidRDefault="00F94693" w:rsidP="005C652C">
            <w:pPr>
              <w:jc w:val="center"/>
              <w:rPr>
                <w:sz w:val="28"/>
                <w:szCs w:val="28"/>
                <w:lang w:val="uk-UA"/>
              </w:rPr>
            </w:pPr>
            <w:r w:rsidRPr="001279C4">
              <w:rPr>
                <w:sz w:val="28"/>
                <w:szCs w:val="28"/>
                <w:lang w:val="uk-UA"/>
              </w:rPr>
              <w:t>5</w:t>
            </w:r>
          </w:p>
        </w:tc>
        <w:tc>
          <w:tcPr>
            <w:tcW w:w="5667" w:type="dxa"/>
          </w:tcPr>
          <w:p w:rsidR="00F94693" w:rsidRPr="001279C4" w:rsidRDefault="00F94693" w:rsidP="005C652C">
            <w:pPr>
              <w:rPr>
                <w:sz w:val="28"/>
                <w:szCs w:val="28"/>
                <w:lang w:val="uk-UA"/>
              </w:rPr>
            </w:pPr>
            <w:r w:rsidRPr="001279C4">
              <w:rPr>
                <w:sz w:val="28"/>
                <w:szCs w:val="28"/>
              </w:rPr>
              <w:t>Ваши</w:t>
            </w:r>
            <w:r w:rsidRPr="001279C4">
              <w:rPr>
                <w:sz w:val="28"/>
                <w:szCs w:val="28"/>
                <w:lang w:val="uk-UA"/>
              </w:rPr>
              <w:t>ми</w:t>
            </w:r>
            <w:r w:rsidRPr="001279C4">
              <w:rPr>
                <w:sz w:val="28"/>
                <w:szCs w:val="28"/>
              </w:rPr>
              <w:t xml:space="preserve"> </w:t>
            </w:r>
            <w:r w:rsidRPr="001279C4">
              <w:rPr>
                <w:sz w:val="28"/>
                <w:szCs w:val="28"/>
                <w:lang w:val="uk-UA"/>
              </w:rPr>
              <w:t xml:space="preserve">стосунками із </w:t>
            </w:r>
            <w:r w:rsidRPr="001279C4">
              <w:rPr>
                <w:sz w:val="28"/>
                <w:szCs w:val="28"/>
              </w:rPr>
              <w:t>адм</w:t>
            </w:r>
            <w:r w:rsidRPr="001279C4">
              <w:rPr>
                <w:sz w:val="28"/>
                <w:szCs w:val="28"/>
                <w:lang w:val="uk-UA"/>
              </w:rPr>
              <w:t>і</w:t>
            </w:r>
            <w:r w:rsidRPr="001279C4">
              <w:rPr>
                <w:sz w:val="28"/>
                <w:szCs w:val="28"/>
              </w:rPr>
              <w:t>н</w:t>
            </w:r>
            <w:r w:rsidRPr="001279C4">
              <w:rPr>
                <w:sz w:val="28"/>
                <w:szCs w:val="28"/>
                <w:lang w:val="uk-UA"/>
              </w:rPr>
              <w:t>і</w:t>
            </w:r>
            <w:r w:rsidRPr="001279C4">
              <w:rPr>
                <w:sz w:val="28"/>
                <w:szCs w:val="28"/>
              </w:rPr>
              <w:t>страц</w:t>
            </w:r>
            <w:r w:rsidRPr="001279C4">
              <w:rPr>
                <w:sz w:val="28"/>
                <w:szCs w:val="28"/>
                <w:lang w:val="uk-UA"/>
              </w:rPr>
              <w:t>ією школи</w:t>
            </w:r>
          </w:p>
        </w:tc>
        <w:tc>
          <w:tcPr>
            <w:tcW w:w="877" w:type="dxa"/>
          </w:tcPr>
          <w:p w:rsidR="00F94693" w:rsidRPr="001279C4" w:rsidRDefault="00F94693" w:rsidP="005C652C">
            <w:pPr>
              <w:jc w:val="center"/>
              <w:rPr>
                <w:sz w:val="28"/>
                <w:szCs w:val="28"/>
                <w:lang w:val="uk-UA"/>
              </w:rPr>
            </w:pPr>
            <w:r w:rsidRPr="001279C4">
              <w:rPr>
                <w:sz w:val="28"/>
                <w:szCs w:val="28"/>
                <w:lang w:val="uk-UA"/>
              </w:rPr>
              <w:t>90,8</w:t>
            </w:r>
          </w:p>
        </w:tc>
        <w:tc>
          <w:tcPr>
            <w:tcW w:w="917" w:type="dxa"/>
          </w:tcPr>
          <w:p w:rsidR="00F94693" w:rsidRPr="001279C4" w:rsidRDefault="00F94693" w:rsidP="005C652C">
            <w:pPr>
              <w:jc w:val="center"/>
              <w:rPr>
                <w:sz w:val="28"/>
                <w:szCs w:val="28"/>
                <w:lang w:val="uk-UA"/>
              </w:rPr>
            </w:pPr>
            <w:r w:rsidRPr="001279C4">
              <w:rPr>
                <w:sz w:val="28"/>
                <w:szCs w:val="28"/>
                <w:lang w:val="uk-UA"/>
              </w:rPr>
              <w:t>3</w:t>
            </w:r>
          </w:p>
        </w:tc>
        <w:tc>
          <w:tcPr>
            <w:tcW w:w="1541" w:type="dxa"/>
          </w:tcPr>
          <w:p w:rsidR="00F94693" w:rsidRPr="001279C4" w:rsidRDefault="00F94693" w:rsidP="005C652C">
            <w:pPr>
              <w:jc w:val="center"/>
              <w:rPr>
                <w:sz w:val="28"/>
                <w:szCs w:val="28"/>
                <w:lang w:val="uk-UA"/>
              </w:rPr>
            </w:pPr>
            <w:r w:rsidRPr="001279C4">
              <w:rPr>
                <w:sz w:val="28"/>
                <w:szCs w:val="28"/>
                <w:lang w:val="uk-UA"/>
              </w:rPr>
              <w:t>6,2</w:t>
            </w:r>
          </w:p>
        </w:tc>
      </w:tr>
      <w:tr w:rsidR="00F94693" w:rsidRPr="001279C4" w:rsidTr="00E57789">
        <w:tc>
          <w:tcPr>
            <w:tcW w:w="568" w:type="dxa"/>
          </w:tcPr>
          <w:p w:rsidR="00F94693" w:rsidRPr="001279C4" w:rsidRDefault="00F94693" w:rsidP="005C652C">
            <w:pPr>
              <w:jc w:val="center"/>
              <w:rPr>
                <w:sz w:val="28"/>
                <w:szCs w:val="28"/>
                <w:lang w:val="uk-UA"/>
              </w:rPr>
            </w:pPr>
            <w:r w:rsidRPr="001279C4">
              <w:rPr>
                <w:sz w:val="28"/>
                <w:szCs w:val="28"/>
                <w:lang w:val="uk-UA"/>
              </w:rPr>
              <w:t>6</w:t>
            </w:r>
          </w:p>
        </w:tc>
        <w:tc>
          <w:tcPr>
            <w:tcW w:w="5667" w:type="dxa"/>
          </w:tcPr>
          <w:p w:rsidR="00F94693" w:rsidRPr="001279C4" w:rsidRDefault="00F94693" w:rsidP="005C652C">
            <w:pPr>
              <w:rPr>
                <w:sz w:val="28"/>
                <w:szCs w:val="28"/>
                <w:lang w:val="uk-UA"/>
              </w:rPr>
            </w:pPr>
            <w:r w:rsidRPr="001279C4">
              <w:rPr>
                <w:sz w:val="28"/>
                <w:szCs w:val="28"/>
                <w:lang w:val="uk-UA"/>
              </w:rPr>
              <w:t>Взаємовідносинами вчителів до вашої дитини</w:t>
            </w:r>
          </w:p>
        </w:tc>
        <w:tc>
          <w:tcPr>
            <w:tcW w:w="877" w:type="dxa"/>
          </w:tcPr>
          <w:p w:rsidR="00F94693" w:rsidRPr="001279C4" w:rsidRDefault="00F94693" w:rsidP="005C652C">
            <w:pPr>
              <w:jc w:val="center"/>
              <w:rPr>
                <w:sz w:val="28"/>
                <w:szCs w:val="28"/>
                <w:lang w:val="uk-UA"/>
              </w:rPr>
            </w:pPr>
            <w:r w:rsidRPr="001279C4">
              <w:rPr>
                <w:sz w:val="28"/>
                <w:szCs w:val="28"/>
                <w:lang w:val="uk-UA"/>
              </w:rPr>
              <w:t>89,3</w:t>
            </w:r>
          </w:p>
        </w:tc>
        <w:tc>
          <w:tcPr>
            <w:tcW w:w="917" w:type="dxa"/>
          </w:tcPr>
          <w:p w:rsidR="00F94693" w:rsidRPr="001279C4" w:rsidRDefault="00F94693" w:rsidP="005C652C">
            <w:pPr>
              <w:jc w:val="center"/>
              <w:rPr>
                <w:sz w:val="28"/>
                <w:szCs w:val="28"/>
                <w:lang w:val="uk-UA"/>
              </w:rPr>
            </w:pPr>
            <w:r w:rsidRPr="001279C4">
              <w:rPr>
                <w:sz w:val="28"/>
                <w:szCs w:val="28"/>
                <w:lang w:val="uk-UA"/>
              </w:rPr>
              <w:t>4,9</w:t>
            </w:r>
          </w:p>
        </w:tc>
        <w:tc>
          <w:tcPr>
            <w:tcW w:w="1541" w:type="dxa"/>
          </w:tcPr>
          <w:p w:rsidR="00F94693" w:rsidRPr="001279C4" w:rsidRDefault="00F94693" w:rsidP="005C652C">
            <w:pPr>
              <w:jc w:val="center"/>
              <w:rPr>
                <w:sz w:val="28"/>
                <w:szCs w:val="28"/>
                <w:lang w:val="uk-UA"/>
              </w:rPr>
            </w:pPr>
            <w:r w:rsidRPr="001279C4">
              <w:rPr>
                <w:sz w:val="28"/>
                <w:szCs w:val="28"/>
                <w:lang w:val="uk-UA"/>
              </w:rPr>
              <w:t>5,8</w:t>
            </w:r>
          </w:p>
        </w:tc>
      </w:tr>
      <w:tr w:rsidR="00F94693" w:rsidRPr="001279C4" w:rsidTr="00E57789">
        <w:tc>
          <w:tcPr>
            <w:tcW w:w="568" w:type="dxa"/>
          </w:tcPr>
          <w:p w:rsidR="00F94693" w:rsidRPr="001279C4" w:rsidRDefault="00F94693" w:rsidP="005C652C">
            <w:pPr>
              <w:jc w:val="center"/>
              <w:rPr>
                <w:sz w:val="28"/>
                <w:szCs w:val="28"/>
                <w:lang w:val="uk-UA"/>
              </w:rPr>
            </w:pPr>
            <w:r w:rsidRPr="001279C4">
              <w:rPr>
                <w:sz w:val="28"/>
                <w:szCs w:val="28"/>
                <w:lang w:val="uk-UA"/>
              </w:rPr>
              <w:t>7</w:t>
            </w:r>
          </w:p>
        </w:tc>
        <w:tc>
          <w:tcPr>
            <w:tcW w:w="5667" w:type="dxa"/>
          </w:tcPr>
          <w:p w:rsidR="00F94693" w:rsidRPr="001279C4" w:rsidRDefault="00F94693" w:rsidP="005C652C">
            <w:pPr>
              <w:rPr>
                <w:sz w:val="28"/>
                <w:szCs w:val="28"/>
                <w:lang w:val="uk-UA"/>
              </w:rPr>
            </w:pPr>
            <w:r w:rsidRPr="001279C4">
              <w:rPr>
                <w:sz w:val="28"/>
                <w:szCs w:val="28"/>
                <w:lang w:val="uk-UA"/>
              </w:rPr>
              <w:t>Взаємовідносинами класного керівника до вашої дитини</w:t>
            </w:r>
          </w:p>
        </w:tc>
        <w:tc>
          <w:tcPr>
            <w:tcW w:w="877" w:type="dxa"/>
          </w:tcPr>
          <w:p w:rsidR="00F94693" w:rsidRPr="001279C4" w:rsidRDefault="00F94693" w:rsidP="005C652C">
            <w:pPr>
              <w:jc w:val="center"/>
              <w:rPr>
                <w:sz w:val="28"/>
                <w:szCs w:val="28"/>
                <w:lang w:val="uk-UA"/>
              </w:rPr>
            </w:pPr>
            <w:r w:rsidRPr="001279C4">
              <w:rPr>
                <w:sz w:val="28"/>
                <w:szCs w:val="28"/>
                <w:lang w:val="uk-UA"/>
              </w:rPr>
              <w:t>93,6</w:t>
            </w:r>
          </w:p>
        </w:tc>
        <w:tc>
          <w:tcPr>
            <w:tcW w:w="917" w:type="dxa"/>
          </w:tcPr>
          <w:p w:rsidR="00F94693" w:rsidRPr="001279C4" w:rsidRDefault="00F94693" w:rsidP="005C652C">
            <w:pPr>
              <w:jc w:val="center"/>
              <w:rPr>
                <w:sz w:val="28"/>
                <w:szCs w:val="28"/>
                <w:lang w:val="uk-UA"/>
              </w:rPr>
            </w:pPr>
            <w:r w:rsidRPr="001279C4">
              <w:rPr>
                <w:sz w:val="28"/>
                <w:szCs w:val="28"/>
                <w:lang w:val="uk-UA"/>
              </w:rPr>
              <w:t>2,8</w:t>
            </w:r>
          </w:p>
        </w:tc>
        <w:tc>
          <w:tcPr>
            <w:tcW w:w="1541" w:type="dxa"/>
          </w:tcPr>
          <w:p w:rsidR="00F94693" w:rsidRPr="001279C4" w:rsidRDefault="00F94693" w:rsidP="005C652C">
            <w:pPr>
              <w:jc w:val="center"/>
              <w:rPr>
                <w:sz w:val="28"/>
                <w:szCs w:val="28"/>
                <w:lang w:val="uk-UA"/>
              </w:rPr>
            </w:pPr>
            <w:r w:rsidRPr="001279C4">
              <w:rPr>
                <w:sz w:val="28"/>
                <w:szCs w:val="28"/>
                <w:lang w:val="uk-UA"/>
              </w:rPr>
              <w:t>3,6</w:t>
            </w:r>
          </w:p>
        </w:tc>
      </w:tr>
      <w:tr w:rsidR="00F94693" w:rsidRPr="001279C4" w:rsidTr="00E57789">
        <w:tc>
          <w:tcPr>
            <w:tcW w:w="568" w:type="dxa"/>
          </w:tcPr>
          <w:p w:rsidR="00F94693" w:rsidRPr="001279C4" w:rsidRDefault="00F94693" w:rsidP="005C652C">
            <w:pPr>
              <w:jc w:val="center"/>
              <w:rPr>
                <w:sz w:val="28"/>
                <w:szCs w:val="28"/>
                <w:lang w:val="uk-UA"/>
              </w:rPr>
            </w:pPr>
            <w:r w:rsidRPr="001279C4">
              <w:rPr>
                <w:sz w:val="28"/>
                <w:szCs w:val="28"/>
                <w:lang w:val="uk-UA"/>
              </w:rPr>
              <w:t>8</w:t>
            </w:r>
          </w:p>
        </w:tc>
        <w:tc>
          <w:tcPr>
            <w:tcW w:w="5667" w:type="dxa"/>
          </w:tcPr>
          <w:p w:rsidR="00F94693" w:rsidRPr="001279C4" w:rsidRDefault="00F94693" w:rsidP="005C652C">
            <w:pPr>
              <w:rPr>
                <w:sz w:val="28"/>
                <w:szCs w:val="28"/>
                <w:lang w:val="uk-UA"/>
              </w:rPr>
            </w:pPr>
            <w:r w:rsidRPr="001279C4">
              <w:rPr>
                <w:sz w:val="28"/>
                <w:szCs w:val="28"/>
                <w:lang w:val="uk-UA"/>
              </w:rPr>
              <w:t>Відношенням вашої дитини до школи у цілому</w:t>
            </w:r>
          </w:p>
        </w:tc>
        <w:tc>
          <w:tcPr>
            <w:tcW w:w="877" w:type="dxa"/>
          </w:tcPr>
          <w:p w:rsidR="00F94693" w:rsidRPr="001279C4" w:rsidRDefault="00F94693" w:rsidP="005C652C">
            <w:pPr>
              <w:jc w:val="center"/>
              <w:rPr>
                <w:sz w:val="28"/>
                <w:szCs w:val="28"/>
                <w:lang w:val="uk-UA"/>
              </w:rPr>
            </w:pPr>
            <w:r w:rsidRPr="001279C4">
              <w:rPr>
                <w:sz w:val="28"/>
                <w:szCs w:val="28"/>
                <w:lang w:val="uk-UA"/>
              </w:rPr>
              <w:t>82</w:t>
            </w:r>
          </w:p>
        </w:tc>
        <w:tc>
          <w:tcPr>
            <w:tcW w:w="917" w:type="dxa"/>
          </w:tcPr>
          <w:p w:rsidR="00F94693" w:rsidRPr="001279C4" w:rsidRDefault="00F94693" w:rsidP="005C652C">
            <w:pPr>
              <w:jc w:val="center"/>
              <w:rPr>
                <w:sz w:val="28"/>
                <w:szCs w:val="28"/>
                <w:lang w:val="uk-UA"/>
              </w:rPr>
            </w:pPr>
            <w:r w:rsidRPr="001279C4">
              <w:rPr>
                <w:sz w:val="28"/>
                <w:szCs w:val="28"/>
                <w:lang w:val="uk-UA"/>
              </w:rPr>
              <w:t>5,7</w:t>
            </w:r>
          </w:p>
        </w:tc>
        <w:tc>
          <w:tcPr>
            <w:tcW w:w="1541" w:type="dxa"/>
          </w:tcPr>
          <w:p w:rsidR="00F94693" w:rsidRPr="001279C4" w:rsidRDefault="00F94693" w:rsidP="005C652C">
            <w:pPr>
              <w:jc w:val="center"/>
              <w:rPr>
                <w:sz w:val="28"/>
                <w:szCs w:val="28"/>
                <w:lang w:val="uk-UA"/>
              </w:rPr>
            </w:pPr>
            <w:r w:rsidRPr="001279C4">
              <w:rPr>
                <w:sz w:val="28"/>
                <w:szCs w:val="28"/>
                <w:lang w:val="uk-UA"/>
              </w:rPr>
              <w:t>12,3</w:t>
            </w:r>
          </w:p>
        </w:tc>
      </w:tr>
    </w:tbl>
    <w:p w:rsidR="00F94693" w:rsidRPr="001279C4" w:rsidRDefault="00F94693" w:rsidP="00D9161C">
      <w:pPr>
        <w:jc w:val="both"/>
        <w:rPr>
          <w:sz w:val="28"/>
          <w:szCs w:val="28"/>
          <w:lang w:val="uk-UA"/>
        </w:rPr>
      </w:pPr>
    </w:p>
    <w:p w:rsidR="00F94693" w:rsidRPr="00D93EB0" w:rsidRDefault="00F94693" w:rsidP="00072899">
      <w:pPr>
        <w:ind w:firstLine="709"/>
        <w:jc w:val="both"/>
        <w:rPr>
          <w:sz w:val="28"/>
          <w:szCs w:val="28"/>
          <w:lang w:val="uk-UA"/>
        </w:rPr>
      </w:pPr>
      <w:r w:rsidRPr="001279C4">
        <w:rPr>
          <w:sz w:val="28"/>
          <w:szCs w:val="28"/>
          <w:lang w:val="uk-UA"/>
        </w:rPr>
        <w:t xml:space="preserve">Велике значення має як для педагогів, так і для родини, якими методами батьки намагаються вирішити конфліктні ситуації, які виникають у </w:t>
      </w:r>
      <w:r w:rsidRPr="00D93EB0">
        <w:rPr>
          <w:sz w:val="28"/>
          <w:szCs w:val="28"/>
          <w:lang w:val="uk-UA"/>
        </w:rPr>
        <w:t>них з дитиною:</w:t>
      </w:r>
    </w:p>
    <w:p w:rsidR="00F94693" w:rsidRPr="00D93EB0" w:rsidRDefault="00F94693" w:rsidP="00072899">
      <w:pPr>
        <w:ind w:firstLine="720"/>
        <w:jc w:val="both"/>
        <w:rPr>
          <w:sz w:val="28"/>
          <w:szCs w:val="28"/>
          <w:lang w:val="uk-UA"/>
        </w:rPr>
      </w:pPr>
      <w:r w:rsidRPr="00D93EB0">
        <w:rPr>
          <w:sz w:val="28"/>
          <w:szCs w:val="28"/>
          <w:lang w:val="uk-UA"/>
        </w:rPr>
        <w:t>1) завжди намагаються знайти взаємовигідні рішення чи піти на взаємні поступки – 67,4 %;</w:t>
      </w:r>
    </w:p>
    <w:p w:rsidR="00F94693" w:rsidRPr="00D93EB0" w:rsidRDefault="00F94693" w:rsidP="00072899">
      <w:pPr>
        <w:ind w:firstLine="720"/>
        <w:jc w:val="both"/>
        <w:rPr>
          <w:sz w:val="28"/>
          <w:szCs w:val="28"/>
          <w:lang w:val="uk-UA"/>
        </w:rPr>
      </w:pPr>
      <w:r w:rsidRPr="00D93EB0">
        <w:rPr>
          <w:sz w:val="28"/>
          <w:szCs w:val="28"/>
          <w:lang w:val="uk-UA"/>
        </w:rPr>
        <w:t>2) поступаються, якщо предмет конфлікту для них немає великого значення – 15 %;</w:t>
      </w:r>
    </w:p>
    <w:p w:rsidR="00F94693" w:rsidRPr="00D93EB0" w:rsidRDefault="00F94693" w:rsidP="00072899">
      <w:pPr>
        <w:ind w:firstLine="720"/>
        <w:jc w:val="both"/>
        <w:rPr>
          <w:sz w:val="28"/>
          <w:szCs w:val="28"/>
          <w:lang w:val="uk-UA"/>
        </w:rPr>
      </w:pPr>
      <w:r w:rsidRPr="00D93EB0">
        <w:rPr>
          <w:sz w:val="28"/>
          <w:szCs w:val="28"/>
          <w:lang w:val="uk-UA"/>
        </w:rPr>
        <w:t>3) намагаються уникати їх, навіть нехтуючи своїми бажаннями і потребами – 15 %;</w:t>
      </w:r>
    </w:p>
    <w:p w:rsidR="00F94693" w:rsidRPr="00D93EB0" w:rsidRDefault="00F94693" w:rsidP="00072899">
      <w:pPr>
        <w:ind w:firstLine="720"/>
        <w:jc w:val="both"/>
        <w:rPr>
          <w:sz w:val="28"/>
          <w:szCs w:val="28"/>
          <w:lang w:val="uk-UA"/>
        </w:rPr>
      </w:pPr>
      <w:r w:rsidRPr="00D93EB0">
        <w:rPr>
          <w:sz w:val="28"/>
          <w:szCs w:val="28"/>
          <w:lang w:val="uk-UA"/>
        </w:rPr>
        <w:t>4) прагнуть перемогти в будь-якій спосіб (сварка, лайка, бійка, тощо) – 2,6 %.</w:t>
      </w:r>
    </w:p>
    <w:p w:rsidR="00F94693" w:rsidRPr="00A1316F" w:rsidRDefault="00F94693" w:rsidP="00D93EB0">
      <w:pPr>
        <w:ind w:firstLine="708"/>
        <w:jc w:val="both"/>
        <w:rPr>
          <w:sz w:val="28"/>
          <w:szCs w:val="28"/>
          <w:lang w:val="uk-UA"/>
        </w:rPr>
      </w:pPr>
      <w:r w:rsidRPr="00D93EB0">
        <w:rPr>
          <w:sz w:val="28"/>
          <w:szCs w:val="28"/>
          <w:lang w:val="uk-UA"/>
        </w:rPr>
        <w:t>Батьки досить відверто відповіли, що 24,7</w:t>
      </w:r>
      <w:r w:rsidRPr="00D93EB0">
        <w:rPr>
          <w:sz w:val="28"/>
          <w:szCs w:val="28"/>
          <w:lang w:val="en-US"/>
        </w:rPr>
        <w:t> </w:t>
      </w:r>
      <w:r w:rsidRPr="00D93EB0">
        <w:rPr>
          <w:sz w:val="28"/>
          <w:szCs w:val="28"/>
          <w:lang w:val="uk-UA"/>
        </w:rPr>
        <w:t>% (1-го району) та 15</w:t>
      </w:r>
      <w:r w:rsidRPr="00D93EB0">
        <w:rPr>
          <w:sz w:val="28"/>
          <w:szCs w:val="28"/>
          <w:lang w:val="en-US"/>
        </w:rPr>
        <w:t> </w:t>
      </w:r>
      <w:r w:rsidRPr="00D93EB0">
        <w:rPr>
          <w:sz w:val="28"/>
          <w:szCs w:val="28"/>
          <w:lang w:val="uk-UA"/>
        </w:rPr>
        <w:t xml:space="preserve">% (2-го району) респондентів </w:t>
      </w:r>
      <w:r w:rsidRPr="00D9161C">
        <w:rPr>
          <w:sz w:val="28"/>
          <w:szCs w:val="28"/>
          <w:lang w:val="uk-UA"/>
        </w:rPr>
        <w:t>дозволяють дітям</w:t>
      </w:r>
      <w:r w:rsidRPr="00D93EB0">
        <w:rPr>
          <w:sz w:val="28"/>
          <w:szCs w:val="28"/>
          <w:lang w:val="uk-UA"/>
        </w:rPr>
        <w:t xml:space="preserve"> вживати </w:t>
      </w:r>
      <w:r w:rsidRPr="00D9161C">
        <w:rPr>
          <w:iCs/>
          <w:sz w:val="28"/>
          <w:szCs w:val="28"/>
          <w:lang w:val="uk-UA"/>
        </w:rPr>
        <w:t>слабоалкогольні напої</w:t>
      </w:r>
      <w:r w:rsidRPr="00D9161C">
        <w:rPr>
          <w:sz w:val="28"/>
          <w:szCs w:val="28"/>
          <w:lang w:val="uk-UA"/>
        </w:rPr>
        <w:t xml:space="preserve"> на свята вдома, відповідно 7,5</w:t>
      </w:r>
      <w:r w:rsidRPr="00D9161C">
        <w:rPr>
          <w:sz w:val="28"/>
          <w:szCs w:val="28"/>
          <w:lang w:val="en-US"/>
        </w:rPr>
        <w:t> </w:t>
      </w:r>
      <w:r w:rsidRPr="00D9161C">
        <w:rPr>
          <w:sz w:val="28"/>
          <w:szCs w:val="28"/>
          <w:lang w:val="uk-UA"/>
        </w:rPr>
        <w:t>% (0,5</w:t>
      </w:r>
      <w:r w:rsidRPr="00D9161C">
        <w:rPr>
          <w:sz w:val="28"/>
          <w:szCs w:val="28"/>
          <w:lang w:val="en-US"/>
        </w:rPr>
        <w:t> </w:t>
      </w:r>
      <w:r w:rsidRPr="00D9161C">
        <w:rPr>
          <w:sz w:val="28"/>
          <w:szCs w:val="28"/>
          <w:lang w:val="uk-UA"/>
        </w:rPr>
        <w:t xml:space="preserve">%) – вживати </w:t>
      </w:r>
      <w:r w:rsidRPr="00D9161C">
        <w:rPr>
          <w:iCs/>
          <w:sz w:val="28"/>
          <w:szCs w:val="28"/>
          <w:lang w:val="uk-UA"/>
        </w:rPr>
        <w:t>міцні алкогольні напої</w:t>
      </w:r>
      <w:r w:rsidRPr="00D9161C">
        <w:rPr>
          <w:sz w:val="28"/>
          <w:szCs w:val="28"/>
          <w:lang w:val="uk-UA"/>
        </w:rPr>
        <w:t xml:space="preserve">  на свята вдома. Більшість батьків (60,3 %) обізнані, </w:t>
      </w:r>
      <w:r>
        <w:rPr>
          <w:sz w:val="28"/>
          <w:szCs w:val="28"/>
          <w:lang w:val="uk-UA"/>
        </w:rPr>
        <w:t xml:space="preserve">про те, </w:t>
      </w:r>
      <w:r w:rsidRPr="00D9161C">
        <w:rPr>
          <w:sz w:val="28"/>
          <w:szCs w:val="28"/>
          <w:lang w:val="uk-UA"/>
        </w:rPr>
        <w:t xml:space="preserve">що </w:t>
      </w:r>
      <w:r>
        <w:rPr>
          <w:sz w:val="28"/>
          <w:szCs w:val="28"/>
          <w:lang w:val="uk-UA"/>
        </w:rPr>
        <w:t xml:space="preserve">їхня </w:t>
      </w:r>
      <w:r w:rsidRPr="00D9161C">
        <w:rPr>
          <w:sz w:val="28"/>
          <w:szCs w:val="28"/>
          <w:lang w:val="uk-UA"/>
        </w:rPr>
        <w:t xml:space="preserve">дитина спробувала </w:t>
      </w:r>
      <w:r w:rsidRPr="00D9161C">
        <w:rPr>
          <w:iCs/>
          <w:sz w:val="28"/>
          <w:szCs w:val="28"/>
          <w:lang w:val="uk-UA"/>
        </w:rPr>
        <w:t>палити</w:t>
      </w:r>
      <w:r w:rsidRPr="00D9161C">
        <w:rPr>
          <w:sz w:val="28"/>
          <w:szCs w:val="28"/>
          <w:lang w:val="uk-UA"/>
        </w:rPr>
        <w:t xml:space="preserve"> або палить у повній мірі, 29,5% – частково, 10,2 % – не обізнані. </w:t>
      </w:r>
      <w:r w:rsidRPr="00A1316F">
        <w:rPr>
          <w:sz w:val="28"/>
          <w:szCs w:val="28"/>
          <w:lang w:val="uk-UA"/>
        </w:rPr>
        <w:t>Також, 80,8 % батьків усвідомлюють, яким чином дитина може підпадати під вплив дітей чи однолітків, які вживають наркотики або психоактивні речовини.</w:t>
      </w:r>
    </w:p>
    <w:p w:rsidR="00F94693" w:rsidRPr="00D93EB0" w:rsidRDefault="00F94693" w:rsidP="006B1E23">
      <w:pPr>
        <w:ind w:firstLine="720"/>
        <w:jc w:val="both"/>
        <w:rPr>
          <w:sz w:val="28"/>
          <w:szCs w:val="28"/>
          <w:lang w:val="uk-UA"/>
        </w:rPr>
      </w:pPr>
      <w:r w:rsidRPr="00D93EB0">
        <w:rPr>
          <w:sz w:val="28"/>
          <w:szCs w:val="28"/>
          <w:lang w:val="uk-UA"/>
        </w:rPr>
        <w:t>Батьки вважають, якими засобами школа може допомогти у вихованні дитини щодо профілактики ризикованої поведінки, а саме: 1) отримувати поради класного керівника чи інших вчителів – 27,5</w:t>
      </w:r>
      <w:r w:rsidRPr="00D93EB0">
        <w:rPr>
          <w:sz w:val="28"/>
          <w:szCs w:val="28"/>
          <w:lang w:val="en-US"/>
        </w:rPr>
        <w:t> </w:t>
      </w:r>
      <w:r w:rsidRPr="00D93EB0">
        <w:rPr>
          <w:sz w:val="28"/>
          <w:szCs w:val="28"/>
          <w:lang w:val="uk-UA"/>
        </w:rPr>
        <w:t>%; 2) надавати батькам регулярну інформацію щодо особливостей розвитку дитини – 15,1 %;                 3) відвідувати батьківські збори – 20 %; 4) відвідувати лекції о вихованні – 21,8 %; 5) проводити спеціальні практичні заняття та факультативи – 15,6 %.</w:t>
      </w:r>
    </w:p>
    <w:p w:rsidR="00F94693" w:rsidRPr="006B1E23" w:rsidRDefault="00F94693" w:rsidP="006B1E23">
      <w:pPr>
        <w:ind w:firstLine="720"/>
        <w:jc w:val="both"/>
        <w:rPr>
          <w:sz w:val="28"/>
          <w:szCs w:val="28"/>
          <w:lang w:val="uk-UA"/>
        </w:rPr>
      </w:pPr>
      <w:r w:rsidRPr="006B1E23">
        <w:rPr>
          <w:sz w:val="28"/>
          <w:szCs w:val="28"/>
          <w:lang w:val="uk-UA"/>
        </w:rPr>
        <w:t>Батьки вказали</w:t>
      </w:r>
      <w:r>
        <w:rPr>
          <w:sz w:val="28"/>
          <w:szCs w:val="28"/>
          <w:lang w:val="uk-UA"/>
        </w:rPr>
        <w:t>,</w:t>
      </w:r>
      <w:r w:rsidRPr="006B1E23">
        <w:rPr>
          <w:sz w:val="28"/>
          <w:szCs w:val="28"/>
          <w:lang w:val="uk-UA"/>
        </w:rPr>
        <w:t xml:space="preserve"> де отримують необхідну інформацію та беруть участь у підвищенні рівня знань з питань профілактики алкоголізму, наркоманії, токсикоманії у вихованні своєї </w:t>
      </w:r>
      <w:r>
        <w:rPr>
          <w:sz w:val="28"/>
          <w:szCs w:val="28"/>
          <w:lang w:val="uk-UA"/>
        </w:rPr>
        <w:t xml:space="preserve">дитини: 1) </w:t>
      </w:r>
      <w:r w:rsidRPr="006B1E23">
        <w:rPr>
          <w:sz w:val="28"/>
          <w:szCs w:val="28"/>
          <w:lang w:val="uk-UA"/>
        </w:rPr>
        <w:t xml:space="preserve">з преси, Інтернету – 39,4 %; відвідують шкільні та позашкільні заходи – 29,4 %; </w:t>
      </w:r>
      <w:r>
        <w:rPr>
          <w:sz w:val="28"/>
          <w:szCs w:val="28"/>
          <w:lang w:val="uk-UA"/>
        </w:rPr>
        <w:t xml:space="preserve">2) </w:t>
      </w:r>
      <w:r w:rsidRPr="006B1E23">
        <w:rPr>
          <w:sz w:val="28"/>
          <w:szCs w:val="28"/>
          <w:lang w:val="uk-UA"/>
        </w:rPr>
        <w:t xml:space="preserve">виховні годині у </w:t>
      </w:r>
      <w:r>
        <w:rPr>
          <w:sz w:val="28"/>
          <w:szCs w:val="28"/>
          <w:lang w:val="uk-UA"/>
        </w:rPr>
        <w:t xml:space="preserve">   класі – 26 %;  3) </w:t>
      </w:r>
      <w:r w:rsidRPr="006B1E23">
        <w:rPr>
          <w:sz w:val="28"/>
          <w:szCs w:val="28"/>
          <w:lang w:val="uk-UA"/>
        </w:rPr>
        <w:t>читають педагогічну літературу – 5,2 %.</w:t>
      </w:r>
    </w:p>
    <w:p w:rsidR="00F94693" w:rsidRPr="00431BA4" w:rsidRDefault="00F94693" w:rsidP="00C85B51">
      <w:pPr>
        <w:ind w:firstLine="720"/>
        <w:jc w:val="both"/>
        <w:rPr>
          <w:sz w:val="28"/>
          <w:szCs w:val="28"/>
          <w:lang w:val="uk-UA"/>
        </w:rPr>
      </w:pPr>
      <w:r w:rsidRPr="00431BA4">
        <w:rPr>
          <w:sz w:val="28"/>
          <w:szCs w:val="28"/>
          <w:lang w:val="uk-UA"/>
        </w:rPr>
        <w:t>Вищезазначені респонденти достатньо обізнані, що у загальноосвітньому навчальному закладі, де навчається їхня дитина, проводяться спеціальні заняття для підвищення педагогічної компетентності батьків із питань профілактики ризикованої поведінки, про що запевнили 71,9 % респондентів, 13,8 % – вказали, що не проводяться, а 14,3 % – важко відповісти.</w:t>
      </w:r>
    </w:p>
    <w:p w:rsidR="00F94693" w:rsidRPr="00431BA4" w:rsidRDefault="00F94693" w:rsidP="00881C7E">
      <w:pPr>
        <w:ind w:firstLine="720"/>
        <w:jc w:val="both"/>
        <w:rPr>
          <w:sz w:val="28"/>
          <w:szCs w:val="28"/>
          <w:lang w:val="uk-UA"/>
        </w:rPr>
      </w:pPr>
      <w:r w:rsidRPr="00431BA4">
        <w:rPr>
          <w:sz w:val="28"/>
          <w:szCs w:val="28"/>
          <w:lang w:val="uk-UA"/>
        </w:rPr>
        <w:t>Протягом 2014</w:t>
      </w:r>
      <w:r w:rsidRPr="00431BA4">
        <w:rPr>
          <w:sz w:val="28"/>
          <w:szCs w:val="28"/>
        </w:rPr>
        <w:t>-</w:t>
      </w:r>
      <w:r w:rsidRPr="00431BA4">
        <w:rPr>
          <w:sz w:val="28"/>
          <w:szCs w:val="28"/>
          <w:lang w:val="uk-UA"/>
        </w:rPr>
        <w:t>2015 начального року в загальноосвітніх навчальних закладах досліджувальних районів батьки були присутні на багатьох заходах щодо профілактики алкоголізму, наркоманії та токсикоманії. Найбільший відсоток профілактичних заходів займають: виховні години, д</w:t>
      </w:r>
      <w:r>
        <w:rPr>
          <w:sz w:val="28"/>
          <w:szCs w:val="28"/>
          <w:lang w:val="uk-UA"/>
        </w:rPr>
        <w:t xml:space="preserve">е були  присутні 36,7 % батьків; лекції – 18,9 %; </w:t>
      </w:r>
      <w:r w:rsidRPr="00431BA4">
        <w:rPr>
          <w:sz w:val="28"/>
          <w:szCs w:val="28"/>
          <w:lang w:val="uk-UA"/>
        </w:rPr>
        <w:t xml:space="preserve">підготовка стінгазети, плакату – 17,5 %. </w:t>
      </w:r>
      <w:r>
        <w:rPr>
          <w:sz w:val="28"/>
          <w:szCs w:val="28"/>
          <w:lang w:val="uk-UA"/>
        </w:rPr>
        <w:t>8,8 %</w:t>
      </w:r>
      <w:r w:rsidRPr="00431BA4">
        <w:rPr>
          <w:sz w:val="28"/>
          <w:szCs w:val="28"/>
          <w:lang w:val="uk-UA"/>
        </w:rPr>
        <w:t xml:space="preserve"> </w:t>
      </w:r>
      <w:r>
        <w:rPr>
          <w:sz w:val="28"/>
          <w:szCs w:val="28"/>
          <w:lang w:val="uk-UA"/>
        </w:rPr>
        <w:t>батьків</w:t>
      </w:r>
      <w:r w:rsidRPr="00431BA4">
        <w:rPr>
          <w:sz w:val="28"/>
          <w:szCs w:val="28"/>
          <w:lang w:val="uk-UA"/>
        </w:rPr>
        <w:t xml:space="preserve"> також відвід</w:t>
      </w:r>
      <w:r>
        <w:rPr>
          <w:sz w:val="28"/>
          <w:szCs w:val="28"/>
          <w:lang w:val="uk-UA"/>
        </w:rPr>
        <w:t>али уроки; батьківські збори – 5,6 %;</w:t>
      </w:r>
      <w:r w:rsidRPr="00431BA4">
        <w:rPr>
          <w:sz w:val="28"/>
          <w:szCs w:val="28"/>
          <w:lang w:val="uk-UA"/>
        </w:rPr>
        <w:t xml:space="preserve"> приймали участь </w:t>
      </w:r>
      <w:r>
        <w:rPr>
          <w:sz w:val="28"/>
          <w:szCs w:val="28"/>
          <w:lang w:val="uk-UA"/>
        </w:rPr>
        <w:t>у конкурсах, вікторинах – 3,8 %;</w:t>
      </w:r>
      <w:r w:rsidRPr="00431BA4">
        <w:rPr>
          <w:sz w:val="28"/>
          <w:szCs w:val="28"/>
          <w:lang w:val="uk-UA"/>
        </w:rPr>
        <w:t xml:space="preserve"> диск</w:t>
      </w:r>
      <w:r>
        <w:rPr>
          <w:sz w:val="28"/>
          <w:szCs w:val="28"/>
          <w:lang w:val="uk-UA"/>
        </w:rPr>
        <w:t>усіях, дебатах, ток-шоу – 3,4 %; театральних виставах – 1,4 %;</w:t>
      </w:r>
      <w:r w:rsidRPr="00431BA4">
        <w:rPr>
          <w:sz w:val="28"/>
          <w:szCs w:val="28"/>
          <w:lang w:val="uk-UA"/>
        </w:rPr>
        <w:t xml:space="preserve"> масових акціях</w:t>
      </w:r>
      <w:r>
        <w:rPr>
          <w:sz w:val="28"/>
          <w:szCs w:val="28"/>
          <w:lang w:val="uk-UA"/>
        </w:rPr>
        <w:t xml:space="preserve"> (концерт, мітинг тощо) – 2,4 %;</w:t>
      </w:r>
      <w:r w:rsidRPr="00431BA4">
        <w:rPr>
          <w:sz w:val="28"/>
          <w:szCs w:val="28"/>
          <w:lang w:val="uk-UA"/>
        </w:rPr>
        <w:t xml:space="preserve"> інше – 1,5%. Слід зауважити, що 59,3 % респондентам було дуже ц</w:t>
      </w:r>
      <w:r>
        <w:rPr>
          <w:sz w:val="28"/>
          <w:szCs w:val="28"/>
          <w:lang w:val="uk-UA"/>
        </w:rPr>
        <w:t>ікаво на вищезазначених заходах; 34,8 % – сподобалось частково; 1,5 % – зовсім не цікаво;</w:t>
      </w:r>
      <w:r w:rsidRPr="00431BA4">
        <w:rPr>
          <w:sz w:val="28"/>
          <w:szCs w:val="28"/>
          <w:lang w:val="uk-UA"/>
        </w:rPr>
        <w:t xml:space="preserve"> 4,4 % – важко відповісти. Батьки відповіли, що організаторами вищеперелічених заходів були класні керівники – 41</w:t>
      </w:r>
      <w:r>
        <w:rPr>
          <w:sz w:val="28"/>
          <w:szCs w:val="28"/>
          <w:lang w:val="uk-UA"/>
        </w:rPr>
        <w:t> %; психолог, соціальний педагог – 22,8 %;</w:t>
      </w:r>
      <w:r w:rsidRPr="00431BA4">
        <w:rPr>
          <w:sz w:val="28"/>
          <w:szCs w:val="28"/>
          <w:lang w:val="uk-UA"/>
        </w:rPr>
        <w:t xml:space="preserve"> уч</w:t>
      </w:r>
      <w:r>
        <w:rPr>
          <w:sz w:val="28"/>
          <w:szCs w:val="28"/>
          <w:lang w:val="uk-UA"/>
        </w:rPr>
        <w:t>ителі-предметники – 15 %; лікар (</w:t>
      </w:r>
      <w:r w:rsidRPr="00431BA4">
        <w:rPr>
          <w:sz w:val="28"/>
          <w:szCs w:val="28"/>
          <w:lang w:val="uk-UA"/>
        </w:rPr>
        <w:t>медичний працівник</w:t>
      </w:r>
      <w:r>
        <w:rPr>
          <w:sz w:val="28"/>
          <w:szCs w:val="28"/>
          <w:lang w:val="uk-UA"/>
        </w:rPr>
        <w:t>) – 13,6 %;</w:t>
      </w:r>
      <w:r w:rsidRPr="00431BA4">
        <w:rPr>
          <w:sz w:val="28"/>
          <w:szCs w:val="28"/>
          <w:lang w:val="uk-UA"/>
        </w:rPr>
        <w:t xml:space="preserve"> прац</w:t>
      </w:r>
      <w:r>
        <w:rPr>
          <w:sz w:val="28"/>
          <w:szCs w:val="28"/>
          <w:lang w:val="uk-UA"/>
        </w:rPr>
        <w:t>івник соціальної служби – 5,7 %;</w:t>
      </w:r>
      <w:r w:rsidRPr="00431BA4">
        <w:rPr>
          <w:sz w:val="28"/>
          <w:szCs w:val="28"/>
          <w:lang w:val="uk-UA"/>
        </w:rPr>
        <w:t xml:space="preserve"> не знають, хто саме – 1,9 %.</w:t>
      </w:r>
    </w:p>
    <w:p w:rsidR="00F94693" w:rsidRPr="00D24E1F" w:rsidRDefault="00F94693" w:rsidP="00EE04BF">
      <w:pPr>
        <w:tabs>
          <w:tab w:val="left" w:pos="142"/>
        </w:tabs>
        <w:ind w:firstLine="720"/>
        <w:jc w:val="both"/>
        <w:rPr>
          <w:sz w:val="28"/>
          <w:szCs w:val="28"/>
          <w:lang w:val="uk-UA"/>
        </w:rPr>
      </w:pPr>
      <w:r w:rsidRPr="00D24E1F">
        <w:rPr>
          <w:sz w:val="28"/>
          <w:szCs w:val="28"/>
          <w:lang w:val="uk-UA"/>
        </w:rPr>
        <w:t>Моніторинговим дослідженням було простежено наскільки батьки беруть участь у соціальному житті дітей у школі та чи достатню інформацію вони отримують щодо успіхів та поразок своєї дитини. Так, 89</w:t>
      </w:r>
      <w:r w:rsidRPr="00D24E1F">
        <w:rPr>
          <w:lang w:val="en-US"/>
        </w:rPr>
        <w:t> </w:t>
      </w:r>
      <w:r w:rsidRPr="00D24E1F">
        <w:rPr>
          <w:sz w:val="28"/>
          <w:szCs w:val="28"/>
          <w:lang w:val="uk-UA"/>
        </w:rPr>
        <w:t>% батьків запе</w:t>
      </w:r>
      <w:r>
        <w:rPr>
          <w:sz w:val="28"/>
          <w:szCs w:val="28"/>
          <w:lang w:val="uk-UA"/>
        </w:rPr>
        <w:t>внили, що мають таку інформацію</w:t>
      </w:r>
      <w:r w:rsidRPr="00D24E1F">
        <w:rPr>
          <w:sz w:val="28"/>
          <w:szCs w:val="28"/>
          <w:lang w:val="uk-UA"/>
        </w:rPr>
        <w:t xml:space="preserve"> 3,2 % – не отримують такої інформації, 7,8 % – важко відповісти  (діаграма 10).</w:t>
      </w:r>
    </w:p>
    <w:p w:rsidR="00F94693" w:rsidRPr="005A5E74" w:rsidRDefault="00F94693" w:rsidP="00D24E1F">
      <w:pPr>
        <w:ind w:firstLine="720"/>
        <w:jc w:val="right"/>
        <w:rPr>
          <w:b/>
          <w:bCs/>
          <w:sz w:val="28"/>
          <w:szCs w:val="28"/>
          <w:lang w:val="uk-UA"/>
        </w:rPr>
      </w:pPr>
    </w:p>
    <w:p w:rsidR="00F94693" w:rsidRDefault="00F94693" w:rsidP="00D24E1F">
      <w:pPr>
        <w:ind w:firstLine="720"/>
        <w:jc w:val="right"/>
        <w:rPr>
          <w:bCs/>
          <w:sz w:val="28"/>
          <w:szCs w:val="28"/>
          <w:lang w:val="uk-UA"/>
        </w:rPr>
      </w:pPr>
      <w:r w:rsidRPr="005A5E74">
        <w:rPr>
          <w:bCs/>
          <w:sz w:val="28"/>
          <w:szCs w:val="28"/>
          <w:lang w:val="uk-UA"/>
        </w:rPr>
        <w:t>Діаграма 10</w:t>
      </w:r>
    </w:p>
    <w:p w:rsidR="00F94693" w:rsidRPr="005A5E74" w:rsidRDefault="00F94693" w:rsidP="00D24E1F">
      <w:pPr>
        <w:ind w:firstLine="720"/>
        <w:jc w:val="right"/>
        <w:rPr>
          <w:sz w:val="28"/>
          <w:szCs w:val="28"/>
          <w:lang w:val="uk-UA"/>
        </w:rPr>
      </w:pPr>
    </w:p>
    <w:p w:rsidR="00F94693" w:rsidRDefault="00F94693" w:rsidP="00EE04BF">
      <w:pPr>
        <w:ind w:firstLine="567"/>
        <w:jc w:val="both"/>
        <w:rPr>
          <w:color w:val="0000FF"/>
          <w:sz w:val="28"/>
          <w:szCs w:val="28"/>
          <w:lang w:val="uk-UA"/>
        </w:rPr>
      </w:pPr>
      <w:r w:rsidRPr="006C5130">
        <w:rPr>
          <w:noProof/>
        </w:rPr>
        <w:object w:dxaOrig="8103" w:dyaOrig="4868">
          <v:shape id="Объект 10" o:spid="_x0000_i1034" type="#_x0000_t75" style="width:405pt;height:243.75pt;visibility:visible" o:ole="">
            <v:imagedata r:id="rId23" o:title=""/>
            <o:lock v:ext="edit" aspectratio="f"/>
          </v:shape>
          <o:OLEObject Type="Embed" ProgID="Excel.Chart.8" ShapeID="Объект 10" DrawAspect="Content" ObjectID="_1526207270" r:id="rId24"/>
        </w:object>
      </w:r>
    </w:p>
    <w:p w:rsidR="00F94693" w:rsidRDefault="00F94693" w:rsidP="00D746B5">
      <w:pPr>
        <w:jc w:val="both"/>
      </w:pPr>
    </w:p>
    <w:p w:rsidR="00F94693" w:rsidRPr="006B7DD3" w:rsidRDefault="00F94693" w:rsidP="00FB7D2E">
      <w:pPr>
        <w:ind w:firstLine="720"/>
        <w:jc w:val="both"/>
        <w:rPr>
          <w:color w:val="0000FF"/>
          <w:sz w:val="28"/>
          <w:szCs w:val="28"/>
          <w:lang w:val="uk-UA"/>
        </w:rPr>
      </w:pPr>
    </w:p>
    <w:p w:rsidR="00F94693" w:rsidRPr="000206EA" w:rsidRDefault="00F94693" w:rsidP="00043D2D">
      <w:pPr>
        <w:ind w:firstLine="720"/>
        <w:jc w:val="both"/>
        <w:rPr>
          <w:sz w:val="28"/>
          <w:szCs w:val="28"/>
          <w:lang w:val="uk-UA"/>
        </w:rPr>
      </w:pPr>
      <w:r w:rsidRPr="000206EA">
        <w:rPr>
          <w:sz w:val="28"/>
          <w:szCs w:val="28"/>
          <w:lang w:val="uk-UA"/>
        </w:rPr>
        <w:t>Також 88 % батьків визнають, що школа допомагає дізнатися</w:t>
      </w:r>
      <w:r w:rsidRPr="00E01CA7">
        <w:rPr>
          <w:color w:val="000000"/>
          <w:sz w:val="28"/>
          <w:szCs w:val="28"/>
          <w:lang w:val="uk-UA"/>
        </w:rPr>
        <w:t xml:space="preserve"> </w:t>
      </w:r>
      <w:r>
        <w:rPr>
          <w:color w:val="000000"/>
          <w:sz w:val="28"/>
          <w:szCs w:val="28"/>
          <w:lang w:val="uk-UA"/>
        </w:rPr>
        <w:t xml:space="preserve">            </w:t>
      </w:r>
      <w:r w:rsidRPr="000206EA">
        <w:rPr>
          <w:color w:val="FF0000"/>
          <w:sz w:val="28"/>
          <w:szCs w:val="28"/>
          <w:lang w:val="uk-UA"/>
        </w:rPr>
        <w:t xml:space="preserve"> </w:t>
      </w:r>
      <w:r w:rsidRPr="001C18E3">
        <w:rPr>
          <w:color w:val="000000"/>
          <w:sz w:val="28"/>
          <w:szCs w:val="28"/>
          <w:lang w:val="uk-UA"/>
        </w:rPr>
        <w:t>важлив</w:t>
      </w:r>
      <w:r>
        <w:rPr>
          <w:color w:val="000000"/>
          <w:sz w:val="28"/>
          <w:szCs w:val="28"/>
          <w:lang w:val="uk-UA"/>
        </w:rPr>
        <w:t>ої інформації</w:t>
      </w:r>
      <w:r w:rsidRPr="000206EA">
        <w:rPr>
          <w:color w:val="FF0000"/>
          <w:sz w:val="28"/>
          <w:szCs w:val="28"/>
          <w:lang w:val="uk-UA"/>
        </w:rPr>
        <w:t xml:space="preserve"> </w:t>
      </w:r>
      <w:r w:rsidRPr="000206EA">
        <w:rPr>
          <w:sz w:val="28"/>
          <w:szCs w:val="28"/>
          <w:lang w:val="uk-UA"/>
        </w:rPr>
        <w:t>про особистість своєї дитини</w:t>
      </w:r>
      <w:r>
        <w:rPr>
          <w:sz w:val="28"/>
          <w:szCs w:val="28"/>
          <w:lang w:val="uk-UA"/>
        </w:rPr>
        <w:t>:</w:t>
      </w:r>
      <w:r w:rsidRPr="000206EA">
        <w:rPr>
          <w:sz w:val="28"/>
          <w:szCs w:val="28"/>
          <w:lang w:val="uk-UA"/>
        </w:rPr>
        <w:t xml:space="preserve"> у бесідах з педагогами чи психологами, 3,3 % – не впевнені, 8,7 % – важко відповісти.</w:t>
      </w:r>
      <w:r>
        <w:rPr>
          <w:sz w:val="28"/>
          <w:szCs w:val="28"/>
          <w:lang w:val="uk-UA"/>
        </w:rPr>
        <w:t xml:space="preserve"> </w:t>
      </w:r>
    </w:p>
    <w:p w:rsidR="00F94693" w:rsidRPr="000206EA" w:rsidRDefault="00F94693" w:rsidP="00183A84">
      <w:pPr>
        <w:tabs>
          <w:tab w:val="left" w:pos="1560"/>
        </w:tabs>
        <w:ind w:firstLine="720"/>
        <w:jc w:val="both"/>
        <w:rPr>
          <w:sz w:val="28"/>
          <w:szCs w:val="28"/>
          <w:lang w:val="uk-UA"/>
        </w:rPr>
      </w:pPr>
      <w:r w:rsidRPr="000206EA">
        <w:rPr>
          <w:sz w:val="28"/>
          <w:szCs w:val="28"/>
          <w:lang w:val="uk-UA"/>
        </w:rPr>
        <w:t>На запитання «Чи може Ваша дитина запевнити: моя школа є найкращою серед інших у районі?», то 75,8 % батьків вважають так, 5,7 % – ні, 18,5 % – важко відповісти.</w:t>
      </w:r>
    </w:p>
    <w:p w:rsidR="00F94693" w:rsidRPr="000206EA" w:rsidRDefault="00F94693" w:rsidP="004C6FC0">
      <w:pPr>
        <w:ind w:firstLine="720"/>
        <w:jc w:val="both"/>
        <w:rPr>
          <w:sz w:val="28"/>
          <w:szCs w:val="28"/>
          <w:lang w:val="uk-UA"/>
        </w:rPr>
      </w:pPr>
      <w:r w:rsidRPr="000206EA">
        <w:rPr>
          <w:sz w:val="28"/>
          <w:szCs w:val="28"/>
          <w:lang w:val="uk-UA"/>
        </w:rPr>
        <w:t>Якщо у дитини були проблеми у вихованні, то батьки звертались за допомогою до таких педагогічних працівників: 1) безпосередньо до класного керівника – 40,2 %; 2) вчителів-предметників – 14,6 %; 3) психолога – 11,5 %;  4) директора закладу – 11,2 %; 5) заступника директора – 7,6 %; 6) медичного працівника закладу – 0,8 %; 7) логопеда – 0,4 %; 8) інш</w:t>
      </w:r>
      <w:r>
        <w:rPr>
          <w:sz w:val="28"/>
          <w:szCs w:val="28"/>
          <w:lang w:val="uk-UA"/>
        </w:rPr>
        <w:t xml:space="preserve">е – 1,5 %, </w:t>
      </w:r>
      <w:r w:rsidRPr="000206EA">
        <w:rPr>
          <w:sz w:val="28"/>
          <w:szCs w:val="28"/>
          <w:lang w:val="uk-UA"/>
        </w:rPr>
        <w:t>а  вирішували самостійно – 12,2 % батьків.</w:t>
      </w:r>
    </w:p>
    <w:p w:rsidR="00F94693" w:rsidRPr="000206EA" w:rsidRDefault="00F94693" w:rsidP="000206EA">
      <w:pPr>
        <w:ind w:firstLine="720"/>
        <w:jc w:val="both"/>
        <w:rPr>
          <w:sz w:val="28"/>
          <w:szCs w:val="28"/>
          <w:lang w:val="uk-UA"/>
        </w:rPr>
      </w:pPr>
      <w:r w:rsidRPr="000206EA">
        <w:rPr>
          <w:sz w:val="28"/>
          <w:szCs w:val="28"/>
          <w:lang w:val="uk-UA"/>
        </w:rPr>
        <w:t>Батьки також назвали найбільш пріоритетні цінності, які спостерігають</w:t>
      </w:r>
      <w:r w:rsidRPr="00C25DB3">
        <w:rPr>
          <w:sz w:val="28"/>
          <w:szCs w:val="28"/>
          <w:lang w:val="uk-UA"/>
        </w:rPr>
        <w:t xml:space="preserve"> у</w:t>
      </w:r>
      <w:r>
        <w:rPr>
          <w:sz w:val="28"/>
          <w:szCs w:val="28"/>
          <w:lang w:val="uk-UA"/>
        </w:rPr>
        <w:t xml:space="preserve"> процесі  виховання їхньої дитини (т</w:t>
      </w:r>
      <w:r w:rsidRPr="00C25DB3">
        <w:rPr>
          <w:sz w:val="28"/>
          <w:szCs w:val="28"/>
          <w:lang w:val="uk-UA"/>
        </w:rPr>
        <w:t>аблиця 4).</w:t>
      </w:r>
    </w:p>
    <w:p w:rsidR="00F94693" w:rsidRPr="005A5E74" w:rsidRDefault="00F94693" w:rsidP="006E4FFD">
      <w:pPr>
        <w:ind w:firstLine="720"/>
        <w:jc w:val="right"/>
        <w:rPr>
          <w:bCs/>
          <w:color w:val="000000"/>
          <w:sz w:val="28"/>
          <w:szCs w:val="28"/>
          <w:lang w:val="uk-UA"/>
        </w:rPr>
      </w:pPr>
      <w:r>
        <w:rPr>
          <w:b/>
          <w:bCs/>
          <w:color w:val="000000"/>
          <w:sz w:val="28"/>
          <w:szCs w:val="28"/>
          <w:lang w:val="uk-UA"/>
        </w:rPr>
        <w:t xml:space="preserve">                                                                                                                                                                                                                                                                                                                                                                                                                                                                                                                                                                                                                                                                                                                                                                                                                                                </w:t>
      </w:r>
      <w:r w:rsidRPr="005A5E74">
        <w:rPr>
          <w:bCs/>
          <w:color w:val="000000"/>
          <w:sz w:val="28"/>
          <w:szCs w:val="28"/>
          <w:lang w:val="uk-UA"/>
        </w:rPr>
        <w:t>Таблиця 4</w:t>
      </w:r>
    </w:p>
    <w:p w:rsidR="00F94693" w:rsidRPr="005A5E74" w:rsidRDefault="00F94693" w:rsidP="006E4FFD">
      <w:pPr>
        <w:ind w:firstLine="720"/>
        <w:jc w:val="right"/>
        <w:rPr>
          <w:bCs/>
          <w:color w:val="000000"/>
          <w:sz w:val="28"/>
          <w:szCs w:val="28"/>
          <w:lang w:val="uk-UA"/>
        </w:rPr>
      </w:pPr>
    </w:p>
    <w:p w:rsidR="00F94693" w:rsidRPr="005A5E74" w:rsidRDefault="00F94693" w:rsidP="006E4FFD">
      <w:pPr>
        <w:ind w:firstLine="720"/>
        <w:jc w:val="center"/>
        <w:rPr>
          <w:bCs/>
          <w:sz w:val="28"/>
          <w:szCs w:val="28"/>
          <w:lang w:val="uk-UA"/>
        </w:rPr>
      </w:pPr>
      <w:r w:rsidRPr="005A5E74">
        <w:rPr>
          <w:bCs/>
          <w:sz w:val="28"/>
          <w:szCs w:val="28"/>
          <w:lang w:val="uk-UA"/>
        </w:rPr>
        <w:t>Цінності, які батьки вважають найбільш пріоритетними у  вихованні дитини</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037"/>
        <w:gridCol w:w="2777"/>
        <w:gridCol w:w="2622"/>
      </w:tblGrid>
      <w:tr w:rsidR="00F94693" w:rsidRPr="005A5E74" w:rsidTr="00E315F4">
        <w:trPr>
          <w:trHeight w:val="888"/>
        </w:trPr>
        <w:tc>
          <w:tcPr>
            <w:tcW w:w="566" w:type="dxa"/>
          </w:tcPr>
          <w:p w:rsidR="00F94693" w:rsidRDefault="00F94693" w:rsidP="00E315F4">
            <w:pPr>
              <w:jc w:val="center"/>
              <w:rPr>
                <w:bCs/>
                <w:sz w:val="28"/>
                <w:szCs w:val="28"/>
                <w:lang w:val="uk-UA"/>
              </w:rPr>
            </w:pPr>
            <w:r>
              <w:rPr>
                <w:bCs/>
                <w:sz w:val="28"/>
                <w:szCs w:val="28"/>
                <w:lang w:val="uk-UA"/>
              </w:rPr>
              <w:t>№</w:t>
            </w:r>
          </w:p>
          <w:p w:rsidR="00F94693" w:rsidRPr="005A5E74" w:rsidRDefault="00F94693" w:rsidP="00E315F4">
            <w:pPr>
              <w:jc w:val="center"/>
              <w:rPr>
                <w:bCs/>
                <w:sz w:val="28"/>
                <w:szCs w:val="28"/>
                <w:lang w:val="uk-UA"/>
              </w:rPr>
            </w:pPr>
            <w:r>
              <w:rPr>
                <w:bCs/>
                <w:sz w:val="28"/>
                <w:szCs w:val="28"/>
                <w:lang w:val="uk-UA"/>
              </w:rPr>
              <w:t>з/п</w:t>
            </w:r>
          </w:p>
        </w:tc>
        <w:tc>
          <w:tcPr>
            <w:tcW w:w="4037" w:type="dxa"/>
            <w:vAlign w:val="center"/>
          </w:tcPr>
          <w:p w:rsidR="00F94693" w:rsidRPr="005A5E74" w:rsidRDefault="00F94693" w:rsidP="00C96B0B">
            <w:pPr>
              <w:spacing w:line="360" w:lineRule="auto"/>
              <w:jc w:val="center"/>
              <w:rPr>
                <w:bCs/>
                <w:sz w:val="28"/>
                <w:szCs w:val="28"/>
                <w:lang w:val="uk-UA"/>
              </w:rPr>
            </w:pPr>
            <w:r w:rsidRPr="005A5E74">
              <w:rPr>
                <w:bCs/>
                <w:sz w:val="28"/>
                <w:szCs w:val="28"/>
                <w:lang w:val="uk-UA"/>
              </w:rPr>
              <w:t>Цінності</w:t>
            </w:r>
          </w:p>
        </w:tc>
        <w:tc>
          <w:tcPr>
            <w:tcW w:w="2777" w:type="dxa"/>
          </w:tcPr>
          <w:p w:rsidR="00F94693" w:rsidRDefault="00F94693" w:rsidP="00E315F4">
            <w:pPr>
              <w:rPr>
                <w:bCs/>
                <w:sz w:val="28"/>
                <w:szCs w:val="28"/>
                <w:lang w:val="uk-UA"/>
              </w:rPr>
            </w:pPr>
          </w:p>
          <w:p w:rsidR="00F94693" w:rsidRPr="005A5E74" w:rsidRDefault="00F94693" w:rsidP="00E315F4">
            <w:pPr>
              <w:rPr>
                <w:bCs/>
                <w:sz w:val="28"/>
                <w:szCs w:val="28"/>
                <w:lang w:val="uk-UA"/>
              </w:rPr>
            </w:pPr>
            <w:r w:rsidRPr="005A5E74">
              <w:rPr>
                <w:bCs/>
                <w:sz w:val="28"/>
                <w:szCs w:val="28"/>
                <w:lang w:val="uk-UA"/>
              </w:rPr>
              <w:t>Дані 1-го району, %</w:t>
            </w:r>
          </w:p>
        </w:tc>
        <w:tc>
          <w:tcPr>
            <w:tcW w:w="2622" w:type="dxa"/>
            <w:vAlign w:val="center"/>
          </w:tcPr>
          <w:p w:rsidR="00F94693" w:rsidRDefault="00F94693" w:rsidP="005A5E74">
            <w:pPr>
              <w:rPr>
                <w:bCs/>
                <w:sz w:val="28"/>
                <w:szCs w:val="28"/>
                <w:lang w:val="uk-UA"/>
              </w:rPr>
            </w:pPr>
          </w:p>
          <w:p w:rsidR="00F94693" w:rsidRDefault="00F94693" w:rsidP="005A5E74">
            <w:pPr>
              <w:rPr>
                <w:bCs/>
                <w:sz w:val="28"/>
                <w:szCs w:val="28"/>
                <w:lang w:val="uk-UA"/>
              </w:rPr>
            </w:pPr>
            <w:r w:rsidRPr="005A5E74">
              <w:rPr>
                <w:bCs/>
                <w:sz w:val="28"/>
                <w:szCs w:val="28"/>
                <w:lang w:val="uk-UA"/>
              </w:rPr>
              <w:t>Дані 2-го району, %</w:t>
            </w:r>
          </w:p>
          <w:p w:rsidR="00F94693" w:rsidRPr="005A5E74" w:rsidRDefault="00F94693" w:rsidP="005A5E74">
            <w:pPr>
              <w:rPr>
                <w:bCs/>
                <w:sz w:val="28"/>
                <w:szCs w:val="28"/>
                <w:lang w:val="uk-UA"/>
              </w:rPr>
            </w:pPr>
          </w:p>
        </w:tc>
      </w:tr>
      <w:tr w:rsidR="00F94693" w:rsidRPr="00C25DB3" w:rsidTr="00E315F4">
        <w:tc>
          <w:tcPr>
            <w:tcW w:w="566" w:type="dxa"/>
          </w:tcPr>
          <w:p w:rsidR="00F94693" w:rsidRDefault="00F94693" w:rsidP="006E4FFD">
            <w:pPr>
              <w:rPr>
                <w:sz w:val="28"/>
                <w:szCs w:val="28"/>
                <w:lang w:val="uk-UA"/>
              </w:rPr>
            </w:pPr>
            <w:r>
              <w:rPr>
                <w:sz w:val="28"/>
                <w:szCs w:val="28"/>
                <w:lang w:val="uk-UA"/>
              </w:rPr>
              <w:t>1.</w:t>
            </w:r>
          </w:p>
        </w:tc>
        <w:tc>
          <w:tcPr>
            <w:tcW w:w="4037" w:type="dxa"/>
            <w:vAlign w:val="center"/>
          </w:tcPr>
          <w:p w:rsidR="00F94693" w:rsidRPr="00C25DB3" w:rsidRDefault="00F94693" w:rsidP="006E4FFD">
            <w:pPr>
              <w:rPr>
                <w:sz w:val="28"/>
                <w:szCs w:val="28"/>
                <w:lang w:val="uk-UA"/>
              </w:rPr>
            </w:pPr>
            <w:r w:rsidRPr="00C25DB3">
              <w:rPr>
                <w:sz w:val="28"/>
                <w:szCs w:val="28"/>
                <w:lang w:val="uk-UA"/>
              </w:rPr>
              <w:t>здоров’я</w:t>
            </w:r>
          </w:p>
        </w:tc>
        <w:tc>
          <w:tcPr>
            <w:tcW w:w="2777" w:type="dxa"/>
          </w:tcPr>
          <w:p w:rsidR="00F94693" w:rsidRDefault="00F94693" w:rsidP="006E4FFD">
            <w:pPr>
              <w:jc w:val="center"/>
              <w:rPr>
                <w:sz w:val="28"/>
                <w:szCs w:val="28"/>
                <w:lang w:val="uk-UA"/>
              </w:rPr>
            </w:pPr>
            <w:r>
              <w:rPr>
                <w:sz w:val="28"/>
                <w:szCs w:val="28"/>
                <w:lang w:val="uk-UA"/>
              </w:rPr>
              <w:t>24,5</w:t>
            </w:r>
          </w:p>
        </w:tc>
        <w:tc>
          <w:tcPr>
            <w:tcW w:w="2622" w:type="dxa"/>
            <w:vAlign w:val="center"/>
          </w:tcPr>
          <w:p w:rsidR="00F94693" w:rsidRPr="00C25DB3" w:rsidRDefault="00F94693" w:rsidP="006E4FFD">
            <w:pPr>
              <w:jc w:val="center"/>
              <w:rPr>
                <w:sz w:val="28"/>
                <w:szCs w:val="28"/>
                <w:lang w:val="uk-UA"/>
              </w:rPr>
            </w:pPr>
            <w:r>
              <w:rPr>
                <w:sz w:val="28"/>
                <w:szCs w:val="28"/>
                <w:lang w:val="uk-UA"/>
              </w:rPr>
              <w:t>1,8</w:t>
            </w:r>
          </w:p>
        </w:tc>
      </w:tr>
      <w:tr w:rsidR="00F94693" w:rsidRPr="00C25DB3" w:rsidTr="00E315F4">
        <w:tc>
          <w:tcPr>
            <w:tcW w:w="566" w:type="dxa"/>
          </w:tcPr>
          <w:p w:rsidR="00F94693" w:rsidRDefault="00F94693" w:rsidP="006E4FFD">
            <w:pPr>
              <w:rPr>
                <w:sz w:val="28"/>
                <w:szCs w:val="28"/>
                <w:lang w:val="uk-UA"/>
              </w:rPr>
            </w:pPr>
            <w:r>
              <w:rPr>
                <w:sz w:val="28"/>
                <w:szCs w:val="28"/>
                <w:lang w:val="uk-UA"/>
              </w:rPr>
              <w:t>2.</w:t>
            </w:r>
          </w:p>
        </w:tc>
        <w:tc>
          <w:tcPr>
            <w:tcW w:w="4037" w:type="dxa"/>
            <w:vAlign w:val="center"/>
          </w:tcPr>
          <w:p w:rsidR="00F94693" w:rsidRPr="00C25DB3" w:rsidRDefault="00F94693" w:rsidP="006E4FFD">
            <w:pPr>
              <w:rPr>
                <w:sz w:val="28"/>
                <w:szCs w:val="28"/>
                <w:lang w:val="uk-UA"/>
              </w:rPr>
            </w:pPr>
            <w:r w:rsidRPr="00C25DB3">
              <w:rPr>
                <w:sz w:val="28"/>
                <w:szCs w:val="28"/>
                <w:lang w:val="uk-UA"/>
              </w:rPr>
              <w:t>сімейні стосунки</w:t>
            </w:r>
          </w:p>
        </w:tc>
        <w:tc>
          <w:tcPr>
            <w:tcW w:w="2777" w:type="dxa"/>
          </w:tcPr>
          <w:p w:rsidR="00F94693" w:rsidRDefault="00F94693" w:rsidP="006E4FFD">
            <w:pPr>
              <w:jc w:val="center"/>
              <w:rPr>
                <w:sz w:val="28"/>
                <w:szCs w:val="28"/>
                <w:lang w:val="uk-UA"/>
              </w:rPr>
            </w:pPr>
            <w:r>
              <w:rPr>
                <w:sz w:val="28"/>
                <w:szCs w:val="28"/>
                <w:lang w:val="uk-UA"/>
              </w:rPr>
              <w:t>15</w:t>
            </w:r>
          </w:p>
        </w:tc>
        <w:tc>
          <w:tcPr>
            <w:tcW w:w="2622" w:type="dxa"/>
            <w:vAlign w:val="center"/>
          </w:tcPr>
          <w:p w:rsidR="00F94693" w:rsidRPr="00C25DB3" w:rsidRDefault="00F94693" w:rsidP="006E4FFD">
            <w:pPr>
              <w:jc w:val="center"/>
              <w:rPr>
                <w:sz w:val="28"/>
                <w:szCs w:val="28"/>
                <w:lang w:val="uk-UA"/>
              </w:rPr>
            </w:pPr>
            <w:r>
              <w:rPr>
                <w:sz w:val="28"/>
                <w:szCs w:val="28"/>
                <w:lang w:val="uk-UA"/>
              </w:rPr>
              <w:t>3,6</w:t>
            </w:r>
          </w:p>
        </w:tc>
      </w:tr>
      <w:tr w:rsidR="00F94693" w:rsidRPr="00C25DB3" w:rsidTr="00E315F4">
        <w:tc>
          <w:tcPr>
            <w:tcW w:w="566" w:type="dxa"/>
          </w:tcPr>
          <w:p w:rsidR="00F94693" w:rsidRDefault="00F94693" w:rsidP="006E4FFD">
            <w:pPr>
              <w:rPr>
                <w:sz w:val="28"/>
                <w:szCs w:val="28"/>
                <w:lang w:val="uk-UA"/>
              </w:rPr>
            </w:pPr>
            <w:r>
              <w:rPr>
                <w:sz w:val="28"/>
                <w:szCs w:val="28"/>
                <w:lang w:val="uk-UA"/>
              </w:rPr>
              <w:t>3.</w:t>
            </w:r>
          </w:p>
        </w:tc>
        <w:tc>
          <w:tcPr>
            <w:tcW w:w="4037" w:type="dxa"/>
            <w:vAlign w:val="center"/>
          </w:tcPr>
          <w:p w:rsidR="00F94693" w:rsidRPr="00C25DB3" w:rsidRDefault="00F94693" w:rsidP="006E4FFD">
            <w:pPr>
              <w:rPr>
                <w:sz w:val="28"/>
                <w:szCs w:val="28"/>
                <w:lang w:val="uk-UA"/>
              </w:rPr>
            </w:pPr>
            <w:r w:rsidRPr="00C25DB3">
              <w:rPr>
                <w:sz w:val="28"/>
                <w:szCs w:val="28"/>
                <w:lang w:val="uk-UA"/>
              </w:rPr>
              <w:t>дружба</w:t>
            </w:r>
          </w:p>
        </w:tc>
        <w:tc>
          <w:tcPr>
            <w:tcW w:w="2777" w:type="dxa"/>
          </w:tcPr>
          <w:p w:rsidR="00F94693" w:rsidRDefault="00F94693" w:rsidP="006E4FFD">
            <w:pPr>
              <w:jc w:val="center"/>
              <w:rPr>
                <w:sz w:val="28"/>
                <w:szCs w:val="28"/>
                <w:lang w:val="uk-UA"/>
              </w:rPr>
            </w:pPr>
            <w:r>
              <w:rPr>
                <w:sz w:val="28"/>
                <w:szCs w:val="28"/>
                <w:lang w:val="uk-UA"/>
              </w:rPr>
              <w:t>8,0</w:t>
            </w:r>
          </w:p>
        </w:tc>
        <w:tc>
          <w:tcPr>
            <w:tcW w:w="2622" w:type="dxa"/>
            <w:vAlign w:val="center"/>
          </w:tcPr>
          <w:p w:rsidR="00F94693" w:rsidRPr="00C25DB3" w:rsidRDefault="00F94693" w:rsidP="006E4FFD">
            <w:pPr>
              <w:jc w:val="center"/>
              <w:rPr>
                <w:sz w:val="28"/>
                <w:szCs w:val="28"/>
                <w:lang w:val="uk-UA"/>
              </w:rPr>
            </w:pPr>
            <w:r>
              <w:rPr>
                <w:sz w:val="28"/>
                <w:szCs w:val="28"/>
                <w:lang w:val="uk-UA"/>
              </w:rPr>
              <w:t>12,7</w:t>
            </w:r>
          </w:p>
        </w:tc>
      </w:tr>
      <w:tr w:rsidR="00F94693" w:rsidRPr="00C25DB3" w:rsidTr="00E315F4">
        <w:trPr>
          <w:trHeight w:val="417"/>
        </w:trPr>
        <w:tc>
          <w:tcPr>
            <w:tcW w:w="566" w:type="dxa"/>
          </w:tcPr>
          <w:p w:rsidR="00F94693" w:rsidRDefault="00F94693" w:rsidP="006E4FFD">
            <w:pPr>
              <w:rPr>
                <w:sz w:val="28"/>
                <w:szCs w:val="28"/>
                <w:lang w:val="uk-UA"/>
              </w:rPr>
            </w:pPr>
            <w:r>
              <w:rPr>
                <w:sz w:val="28"/>
                <w:szCs w:val="28"/>
                <w:lang w:val="uk-UA"/>
              </w:rPr>
              <w:t>4.</w:t>
            </w:r>
          </w:p>
        </w:tc>
        <w:tc>
          <w:tcPr>
            <w:tcW w:w="4037" w:type="dxa"/>
            <w:vAlign w:val="center"/>
          </w:tcPr>
          <w:p w:rsidR="00F94693" w:rsidRPr="00C25DB3" w:rsidRDefault="00F94693" w:rsidP="006E4FFD">
            <w:pPr>
              <w:rPr>
                <w:sz w:val="28"/>
                <w:szCs w:val="28"/>
              </w:rPr>
            </w:pPr>
            <w:r>
              <w:rPr>
                <w:sz w:val="28"/>
                <w:szCs w:val="28"/>
              </w:rPr>
              <w:t>кар’єра (професійне</w:t>
            </w:r>
            <w:r>
              <w:rPr>
                <w:sz w:val="28"/>
                <w:szCs w:val="28"/>
                <w:lang w:val="uk-UA"/>
              </w:rPr>
              <w:t xml:space="preserve"> </w:t>
            </w:r>
            <w:r w:rsidRPr="00C25DB3">
              <w:rPr>
                <w:sz w:val="28"/>
                <w:szCs w:val="28"/>
              </w:rPr>
              <w:t>зростання)</w:t>
            </w:r>
          </w:p>
        </w:tc>
        <w:tc>
          <w:tcPr>
            <w:tcW w:w="2777" w:type="dxa"/>
          </w:tcPr>
          <w:p w:rsidR="00F94693" w:rsidRDefault="00F94693" w:rsidP="006E4FFD">
            <w:pPr>
              <w:jc w:val="center"/>
              <w:rPr>
                <w:sz w:val="28"/>
                <w:szCs w:val="28"/>
                <w:lang w:val="uk-UA"/>
              </w:rPr>
            </w:pPr>
            <w:r>
              <w:rPr>
                <w:sz w:val="28"/>
                <w:szCs w:val="28"/>
                <w:lang w:val="uk-UA"/>
              </w:rPr>
              <w:t>2,8</w:t>
            </w:r>
          </w:p>
        </w:tc>
        <w:tc>
          <w:tcPr>
            <w:tcW w:w="2622" w:type="dxa"/>
            <w:vAlign w:val="center"/>
          </w:tcPr>
          <w:p w:rsidR="00F94693" w:rsidRPr="00C25DB3" w:rsidRDefault="00F94693" w:rsidP="006E4FFD">
            <w:pPr>
              <w:jc w:val="center"/>
              <w:rPr>
                <w:sz w:val="28"/>
                <w:szCs w:val="28"/>
                <w:lang w:val="uk-UA"/>
              </w:rPr>
            </w:pPr>
            <w:r>
              <w:rPr>
                <w:sz w:val="28"/>
                <w:szCs w:val="28"/>
                <w:lang w:val="uk-UA"/>
              </w:rPr>
              <w:t>14,5</w:t>
            </w:r>
          </w:p>
        </w:tc>
      </w:tr>
      <w:tr w:rsidR="00F94693" w:rsidRPr="00C25DB3" w:rsidTr="00E315F4">
        <w:trPr>
          <w:trHeight w:val="80"/>
        </w:trPr>
        <w:tc>
          <w:tcPr>
            <w:tcW w:w="566" w:type="dxa"/>
          </w:tcPr>
          <w:p w:rsidR="00F94693" w:rsidRDefault="00F94693" w:rsidP="006E4FFD">
            <w:pPr>
              <w:rPr>
                <w:sz w:val="28"/>
                <w:szCs w:val="28"/>
                <w:lang w:val="uk-UA"/>
              </w:rPr>
            </w:pPr>
            <w:r>
              <w:rPr>
                <w:sz w:val="28"/>
                <w:szCs w:val="28"/>
                <w:lang w:val="uk-UA"/>
              </w:rPr>
              <w:t>5.</w:t>
            </w:r>
          </w:p>
        </w:tc>
        <w:tc>
          <w:tcPr>
            <w:tcW w:w="4037" w:type="dxa"/>
            <w:vAlign w:val="center"/>
          </w:tcPr>
          <w:p w:rsidR="00F94693" w:rsidRPr="00C25DB3" w:rsidRDefault="00F94693" w:rsidP="006E4FFD">
            <w:pPr>
              <w:rPr>
                <w:sz w:val="28"/>
                <w:szCs w:val="28"/>
                <w:lang w:val="uk-UA"/>
              </w:rPr>
            </w:pPr>
            <w:r w:rsidRPr="00C25DB3">
              <w:rPr>
                <w:sz w:val="28"/>
                <w:szCs w:val="28"/>
                <w:lang w:val="uk-UA"/>
              </w:rPr>
              <w:t>освіта</w:t>
            </w:r>
          </w:p>
        </w:tc>
        <w:tc>
          <w:tcPr>
            <w:tcW w:w="2777" w:type="dxa"/>
          </w:tcPr>
          <w:p w:rsidR="00F94693" w:rsidRDefault="00F94693" w:rsidP="006E4FFD">
            <w:pPr>
              <w:jc w:val="center"/>
              <w:rPr>
                <w:sz w:val="28"/>
                <w:szCs w:val="28"/>
                <w:lang w:val="uk-UA"/>
              </w:rPr>
            </w:pPr>
            <w:r>
              <w:rPr>
                <w:sz w:val="28"/>
                <w:szCs w:val="28"/>
                <w:lang w:val="uk-UA"/>
              </w:rPr>
              <w:t>17,3</w:t>
            </w:r>
          </w:p>
        </w:tc>
        <w:tc>
          <w:tcPr>
            <w:tcW w:w="2622" w:type="dxa"/>
            <w:vAlign w:val="center"/>
          </w:tcPr>
          <w:p w:rsidR="00F94693" w:rsidRPr="00C25DB3" w:rsidRDefault="00F94693" w:rsidP="006E4FFD">
            <w:pPr>
              <w:jc w:val="center"/>
              <w:rPr>
                <w:sz w:val="28"/>
                <w:szCs w:val="28"/>
                <w:lang w:val="uk-UA"/>
              </w:rPr>
            </w:pPr>
            <w:r>
              <w:rPr>
                <w:sz w:val="28"/>
                <w:szCs w:val="28"/>
                <w:lang w:val="uk-UA"/>
              </w:rPr>
              <w:t>5,5</w:t>
            </w:r>
          </w:p>
        </w:tc>
      </w:tr>
      <w:tr w:rsidR="00F94693" w:rsidRPr="00C25DB3" w:rsidTr="00E315F4">
        <w:tc>
          <w:tcPr>
            <w:tcW w:w="566" w:type="dxa"/>
          </w:tcPr>
          <w:p w:rsidR="00F94693" w:rsidRDefault="00F94693" w:rsidP="006E4FFD">
            <w:pPr>
              <w:rPr>
                <w:sz w:val="28"/>
                <w:szCs w:val="28"/>
                <w:lang w:val="uk-UA"/>
              </w:rPr>
            </w:pPr>
            <w:r>
              <w:rPr>
                <w:sz w:val="28"/>
                <w:szCs w:val="28"/>
                <w:lang w:val="uk-UA"/>
              </w:rPr>
              <w:t>6.</w:t>
            </w:r>
          </w:p>
        </w:tc>
        <w:tc>
          <w:tcPr>
            <w:tcW w:w="4037" w:type="dxa"/>
            <w:vAlign w:val="center"/>
          </w:tcPr>
          <w:p w:rsidR="00F94693" w:rsidRPr="00C25DB3" w:rsidRDefault="00F94693" w:rsidP="006E4FFD">
            <w:pPr>
              <w:rPr>
                <w:sz w:val="28"/>
                <w:szCs w:val="28"/>
              </w:rPr>
            </w:pPr>
            <w:r w:rsidRPr="00C25DB3">
              <w:rPr>
                <w:sz w:val="28"/>
                <w:szCs w:val="28"/>
              </w:rPr>
              <w:t>творчість</w:t>
            </w:r>
          </w:p>
        </w:tc>
        <w:tc>
          <w:tcPr>
            <w:tcW w:w="2777" w:type="dxa"/>
          </w:tcPr>
          <w:p w:rsidR="00F94693" w:rsidRDefault="00F94693" w:rsidP="006E4FFD">
            <w:pPr>
              <w:jc w:val="center"/>
              <w:rPr>
                <w:sz w:val="28"/>
                <w:szCs w:val="28"/>
                <w:lang w:val="uk-UA"/>
              </w:rPr>
            </w:pPr>
            <w:r>
              <w:rPr>
                <w:sz w:val="28"/>
                <w:szCs w:val="28"/>
                <w:lang w:val="uk-UA"/>
              </w:rPr>
              <w:t>6,4</w:t>
            </w:r>
          </w:p>
        </w:tc>
        <w:tc>
          <w:tcPr>
            <w:tcW w:w="2622" w:type="dxa"/>
            <w:vAlign w:val="center"/>
          </w:tcPr>
          <w:p w:rsidR="00F94693" w:rsidRPr="00C25DB3" w:rsidRDefault="00F94693" w:rsidP="006E4FFD">
            <w:pPr>
              <w:jc w:val="center"/>
              <w:rPr>
                <w:sz w:val="28"/>
                <w:szCs w:val="28"/>
                <w:lang w:val="uk-UA"/>
              </w:rPr>
            </w:pPr>
            <w:r>
              <w:rPr>
                <w:sz w:val="28"/>
                <w:szCs w:val="28"/>
                <w:lang w:val="uk-UA"/>
              </w:rPr>
              <w:t>18,2</w:t>
            </w:r>
          </w:p>
        </w:tc>
      </w:tr>
      <w:tr w:rsidR="00F94693" w:rsidRPr="00C25DB3" w:rsidTr="00E315F4">
        <w:tc>
          <w:tcPr>
            <w:tcW w:w="566" w:type="dxa"/>
          </w:tcPr>
          <w:p w:rsidR="00F94693" w:rsidRDefault="00F94693" w:rsidP="006E4FFD">
            <w:pPr>
              <w:rPr>
                <w:sz w:val="28"/>
                <w:szCs w:val="28"/>
                <w:lang w:val="uk-UA"/>
              </w:rPr>
            </w:pPr>
            <w:r>
              <w:rPr>
                <w:sz w:val="28"/>
                <w:szCs w:val="28"/>
                <w:lang w:val="uk-UA"/>
              </w:rPr>
              <w:t>7.</w:t>
            </w:r>
          </w:p>
        </w:tc>
        <w:tc>
          <w:tcPr>
            <w:tcW w:w="4037" w:type="dxa"/>
            <w:vAlign w:val="center"/>
          </w:tcPr>
          <w:p w:rsidR="00F94693" w:rsidRPr="00C25DB3" w:rsidRDefault="00F94693" w:rsidP="006E4FFD">
            <w:pPr>
              <w:rPr>
                <w:sz w:val="28"/>
                <w:szCs w:val="28"/>
                <w:lang w:val="uk-UA"/>
              </w:rPr>
            </w:pPr>
            <w:r w:rsidRPr="00C25DB3">
              <w:rPr>
                <w:sz w:val="28"/>
                <w:szCs w:val="28"/>
                <w:lang w:val="uk-UA"/>
              </w:rPr>
              <w:t>патріотизм</w:t>
            </w:r>
          </w:p>
        </w:tc>
        <w:tc>
          <w:tcPr>
            <w:tcW w:w="2777" w:type="dxa"/>
          </w:tcPr>
          <w:p w:rsidR="00F94693" w:rsidRDefault="00F94693" w:rsidP="006E4FFD">
            <w:pPr>
              <w:jc w:val="center"/>
              <w:rPr>
                <w:sz w:val="28"/>
                <w:szCs w:val="28"/>
                <w:lang w:val="uk-UA"/>
              </w:rPr>
            </w:pPr>
            <w:r>
              <w:rPr>
                <w:sz w:val="28"/>
                <w:szCs w:val="28"/>
                <w:lang w:val="uk-UA"/>
              </w:rPr>
              <w:t>8,4</w:t>
            </w:r>
          </w:p>
        </w:tc>
        <w:tc>
          <w:tcPr>
            <w:tcW w:w="2622" w:type="dxa"/>
            <w:vAlign w:val="center"/>
          </w:tcPr>
          <w:p w:rsidR="00F94693" w:rsidRPr="00C25DB3" w:rsidRDefault="00F94693" w:rsidP="006E4FFD">
            <w:pPr>
              <w:jc w:val="center"/>
              <w:rPr>
                <w:sz w:val="28"/>
                <w:szCs w:val="28"/>
                <w:lang w:val="uk-UA"/>
              </w:rPr>
            </w:pPr>
            <w:r>
              <w:rPr>
                <w:sz w:val="28"/>
                <w:szCs w:val="28"/>
                <w:lang w:val="uk-UA"/>
              </w:rPr>
              <w:t>11</w:t>
            </w:r>
          </w:p>
        </w:tc>
      </w:tr>
      <w:tr w:rsidR="00F94693" w:rsidRPr="00C25DB3" w:rsidTr="00E315F4">
        <w:trPr>
          <w:trHeight w:val="271"/>
        </w:trPr>
        <w:tc>
          <w:tcPr>
            <w:tcW w:w="566" w:type="dxa"/>
          </w:tcPr>
          <w:p w:rsidR="00F94693" w:rsidRDefault="00F94693" w:rsidP="006E4FFD">
            <w:pPr>
              <w:rPr>
                <w:sz w:val="28"/>
                <w:szCs w:val="28"/>
                <w:lang w:val="uk-UA"/>
              </w:rPr>
            </w:pPr>
            <w:r>
              <w:rPr>
                <w:sz w:val="28"/>
                <w:szCs w:val="28"/>
                <w:lang w:val="uk-UA"/>
              </w:rPr>
              <w:t>8.</w:t>
            </w:r>
          </w:p>
        </w:tc>
        <w:tc>
          <w:tcPr>
            <w:tcW w:w="4037" w:type="dxa"/>
            <w:vAlign w:val="center"/>
          </w:tcPr>
          <w:p w:rsidR="00F94693" w:rsidRPr="00C25DB3" w:rsidRDefault="00F94693" w:rsidP="006E4FFD">
            <w:pPr>
              <w:rPr>
                <w:sz w:val="28"/>
                <w:szCs w:val="28"/>
                <w:lang w:val="uk-UA"/>
              </w:rPr>
            </w:pPr>
            <w:r w:rsidRPr="00C25DB3">
              <w:rPr>
                <w:sz w:val="28"/>
                <w:szCs w:val="28"/>
                <w:lang w:val="uk-UA"/>
              </w:rPr>
              <w:t>моральність</w:t>
            </w:r>
          </w:p>
        </w:tc>
        <w:tc>
          <w:tcPr>
            <w:tcW w:w="2777" w:type="dxa"/>
          </w:tcPr>
          <w:p w:rsidR="00F94693" w:rsidRDefault="00F94693" w:rsidP="006E4FFD">
            <w:pPr>
              <w:jc w:val="center"/>
              <w:rPr>
                <w:sz w:val="28"/>
                <w:szCs w:val="28"/>
                <w:lang w:val="uk-UA"/>
              </w:rPr>
            </w:pPr>
            <w:r>
              <w:rPr>
                <w:sz w:val="28"/>
                <w:szCs w:val="28"/>
                <w:lang w:val="uk-UA"/>
              </w:rPr>
              <w:t>5,6</w:t>
            </w:r>
          </w:p>
        </w:tc>
        <w:tc>
          <w:tcPr>
            <w:tcW w:w="2622" w:type="dxa"/>
            <w:vAlign w:val="center"/>
          </w:tcPr>
          <w:p w:rsidR="00F94693" w:rsidRPr="00C25DB3" w:rsidRDefault="00F94693" w:rsidP="006E4FFD">
            <w:pPr>
              <w:jc w:val="center"/>
              <w:rPr>
                <w:sz w:val="28"/>
                <w:szCs w:val="28"/>
                <w:lang w:val="uk-UA"/>
              </w:rPr>
            </w:pPr>
            <w:r>
              <w:rPr>
                <w:sz w:val="28"/>
                <w:szCs w:val="28"/>
                <w:lang w:val="uk-UA"/>
              </w:rPr>
              <w:t>7,3</w:t>
            </w:r>
          </w:p>
        </w:tc>
      </w:tr>
      <w:tr w:rsidR="00F94693" w:rsidRPr="00C25DB3" w:rsidTr="00E315F4">
        <w:trPr>
          <w:trHeight w:val="277"/>
        </w:trPr>
        <w:tc>
          <w:tcPr>
            <w:tcW w:w="566" w:type="dxa"/>
          </w:tcPr>
          <w:p w:rsidR="00F94693" w:rsidRDefault="00F94693" w:rsidP="006E4FFD">
            <w:pPr>
              <w:rPr>
                <w:sz w:val="28"/>
                <w:szCs w:val="28"/>
                <w:lang w:val="uk-UA"/>
              </w:rPr>
            </w:pPr>
            <w:r>
              <w:rPr>
                <w:sz w:val="28"/>
                <w:szCs w:val="28"/>
                <w:lang w:val="uk-UA"/>
              </w:rPr>
              <w:t>9.</w:t>
            </w:r>
          </w:p>
        </w:tc>
        <w:tc>
          <w:tcPr>
            <w:tcW w:w="4037" w:type="dxa"/>
            <w:vAlign w:val="center"/>
          </w:tcPr>
          <w:p w:rsidR="00F94693" w:rsidRPr="00C25DB3" w:rsidRDefault="00F94693" w:rsidP="006E4FFD">
            <w:pPr>
              <w:rPr>
                <w:sz w:val="28"/>
                <w:szCs w:val="28"/>
                <w:lang w:val="uk-UA"/>
              </w:rPr>
            </w:pPr>
            <w:r w:rsidRPr="00C25DB3">
              <w:rPr>
                <w:sz w:val="28"/>
                <w:szCs w:val="28"/>
                <w:lang w:val="uk-UA"/>
              </w:rPr>
              <w:t>духовність</w:t>
            </w:r>
          </w:p>
        </w:tc>
        <w:tc>
          <w:tcPr>
            <w:tcW w:w="2777" w:type="dxa"/>
          </w:tcPr>
          <w:p w:rsidR="00F94693" w:rsidRDefault="00F94693" w:rsidP="006E4FFD">
            <w:pPr>
              <w:jc w:val="center"/>
              <w:rPr>
                <w:sz w:val="28"/>
                <w:szCs w:val="28"/>
                <w:lang w:val="uk-UA"/>
              </w:rPr>
            </w:pPr>
            <w:r>
              <w:rPr>
                <w:sz w:val="28"/>
                <w:szCs w:val="28"/>
                <w:lang w:val="uk-UA"/>
              </w:rPr>
              <w:t>4</w:t>
            </w:r>
          </w:p>
        </w:tc>
        <w:tc>
          <w:tcPr>
            <w:tcW w:w="2622" w:type="dxa"/>
            <w:vAlign w:val="center"/>
          </w:tcPr>
          <w:p w:rsidR="00F94693" w:rsidRPr="00C25DB3" w:rsidRDefault="00F94693" w:rsidP="006E4FFD">
            <w:pPr>
              <w:jc w:val="center"/>
              <w:rPr>
                <w:sz w:val="28"/>
                <w:szCs w:val="28"/>
                <w:lang w:val="uk-UA"/>
              </w:rPr>
            </w:pPr>
            <w:r>
              <w:rPr>
                <w:sz w:val="28"/>
                <w:szCs w:val="28"/>
                <w:lang w:val="uk-UA"/>
              </w:rPr>
              <w:t>9</w:t>
            </w:r>
          </w:p>
        </w:tc>
      </w:tr>
      <w:tr w:rsidR="00F94693" w:rsidRPr="00C25DB3" w:rsidTr="00E315F4">
        <w:trPr>
          <w:trHeight w:val="270"/>
        </w:trPr>
        <w:tc>
          <w:tcPr>
            <w:tcW w:w="566" w:type="dxa"/>
          </w:tcPr>
          <w:p w:rsidR="00F94693" w:rsidRDefault="00F94693" w:rsidP="006E4FFD">
            <w:pPr>
              <w:rPr>
                <w:sz w:val="28"/>
                <w:szCs w:val="28"/>
                <w:lang w:val="uk-UA"/>
              </w:rPr>
            </w:pPr>
            <w:r>
              <w:rPr>
                <w:sz w:val="28"/>
                <w:szCs w:val="28"/>
                <w:lang w:val="uk-UA"/>
              </w:rPr>
              <w:t>10.</w:t>
            </w:r>
          </w:p>
        </w:tc>
        <w:tc>
          <w:tcPr>
            <w:tcW w:w="4037" w:type="dxa"/>
            <w:vAlign w:val="center"/>
          </w:tcPr>
          <w:p w:rsidR="00F94693" w:rsidRPr="00C25DB3" w:rsidRDefault="00F94693" w:rsidP="006E4FFD">
            <w:pPr>
              <w:rPr>
                <w:sz w:val="28"/>
                <w:szCs w:val="28"/>
                <w:lang w:val="uk-UA"/>
              </w:rPr>
            </w:pPr>
            <w:r w:rsidRPr="00C25DB3">
              <w:rPr>
                <w:sz w:val="28"/>
                <w:szCs w:val="28"/>
                <w:lang w:val="uk-UA"/>
              </w:rPr>
              <w:t xml:space="preserve">честь та гідність </w:t>
            </w:r>
          </w:p>
        </w:tc>
        <w:tc>
          <w:tcPr>
            <w:tcW w:w="2777" w:type="dxa"/>
          </w:tcPr>
          <w:p w:rsidR="00F94693" w:rsidRDefault="00F94693" w:rsidP="006E4FFD">
            <w:pPr>
              <w:jc w:val="center"/>
              <w:rPr>
                <w:sz w:val="28"/>
                <w:szCs w:val="28"/>
                <w:lang w:val="uk-UA"/>
              </w:rPr>
            </w:pPr>
            <w:r>
              <w:rPr>
                <w:sz w:val="28"/>
                <w:szCs w:val="28"/>
                <w:lang w:val="uk-UA"/>
              </w:rPr>
              <w:t>8</w:t>
            </w:r>
          </w:p>
        </w:tc>
        <w:tc>
          <w:tcPr>
            <w:tcW w:w="2622" w:type="dxa"/>
            <w:vAlign w:val="center"/>
          </w:tcPr>
          <w:p w:rsidR="00F94693" w:rsidRPr="00C25DB3" w:rsidRDefault="00F94693" w:rsidP="006E4FFD">
            <w:pPr>
              <w:jc w:val="center"/>
              <w:rPr>
                <w:sz w:val="28"/>
                <w:szCs w:val="28"/>
                <w:lang w:val="uk-UA"/>
              </w:rPr>
            </w:pPr>
            <w:r>
              <w:rPr>
                <w:sz w:val="28"/>
                <w:szCs w:val="28"/>
                <w:lang w:val="uk-UA"/>
              </w:rPr>
              <w:t>16,4</w:t>
            </w:r>
          </w:p>
        </w:tc>
      </w:tr>
    </w:tbl>
    <w:p w:rsidR="00F94693" w:rsidRDefault="00F94693" w:rsidP="000206EA">
      <w:pPr>
        <w:jc w:val="both"/>
        <w:rPr>
          <w:color w:val="FF6600"/>
          <w:sz w:val="28"/>
          <w:szCs w:val="28"/>
          <w:lang w:val="uk-UA"/>
        </w:rPr>
      </w:pPr>
    </w:p>
    <w:p w:rsidR="00F94693" w:rsidRPr="001C18E3" w:rsidRDefault="00F94693" w:rsidP="00252066">
      <w:pPr>
        <w:ind w:firstLine="720"/>
        <w:jc w:val="both"/>
        <w:rPr>
          <w:color w:val="000000"/>
          <w:sz w:val="28"/>
          <w:szCs w:val="28"/>
          <w:lang w:val="uk-UA"/>
        </w:rPr>
      </w:pPr>
      <w:r w:rsidRPr="001C14CF">
        <w:rPr>
          <w:sz w:val="28"/>
          <w:szCs w:val="28"/>
          <w:lang w:val="uk-UA"/>
        </w:rPr>
        <w:t xml:space="preserve">Аналіз результатів роботи досліджених </w:t>
      </w:r>
      <w:r>
        <w:rPr>
          <w:sz w:val="28"/>
          <w:szCs w:val="28"/>
          <w:lang w:val="uk-UA"/>
        </w:rPr>
        <w:t xml:space="preserve">загальноосвітніх </w:t>
      </w:r>
      <w:r w:rsidRPr="001C14CF">
        <w:rPr>
          <w:sz w:val="28"/>
          <w:szCs w:val="28"/>
          <w:lang w:val="uk-UA"/>
        </w:rPr>
        <w:t>навчальних закладів свідчить, що педагоги активно проводять профілактично-прев</w:t>
      </w:r>
      <w:r>
        <w:rPr>
          <w:sz w:val="28"/>
          <w:szCs w:val="28"/>
          <w:lang w:val="uk-UA"/>
        </w:rPr>
        <w:t>ентивне виховання в</w:t>
      </w:r>
      <w:r w:rsidRPr="001C14CF">
        <w:rPr>
          <w:sz w:val="28"/>
          <w:szCs w:val="28"/>
          <w:lang w:val="uk-UA"/>
        </w:rPr>
        <w:t xml:space="preserve"> закладах, у своїх класах та з батьками</w:t>
      </w:r>
      <w:r>
        <w:rPr>
          <w:sz w:val="28"/>
          <w:szCs w:val="28"/>
          <w:lang w:val="uk-UA"/>
        </w:rPr>
        <w:t>.</w:t>
      </w:r>
    </w:p>
    <w:p w:rsidR="00F94693" w:rsidRDefault="00F94693" w:rsidP="00252066">
      <w:pPr>
        <w:ind w:firstLine="720"/>
        <w:jc w:val="both"/>
        <w:rPr>
          <w:color w:val="000000"/>
          <w:sz w:val="28"/>
          <w:szCs w:val="28"/>
          <w:lang w:val="uk-UA"/>
        </w:rPr>
      </w:pPr>
      <w:r w:rsidRPr="001C18E3">
        <w:rPr>
          <w:color w:val="000000"/>
          <w:sz w:val="28"/>
          <w:szCs w:val="28"/>
          <w:lang w:val="uk-UA"/>
        </w:rPr>
        <w:t>Моніторингове дослідження по</w:t>
      </w:r>
      <w:r>
        <w:rPr>
          <w:color w:val="000000"/>
          <w:sz w:val="28"/>
          <w:szCs w:val="28"/>
          <w:lang w:val="uk-UA"/>
        </w:rPr>
        <w:t xml:space="preserve">казало, що в загальноосвітніх навчальних закладах досліджених районів більшість </w:t>
      </w:r>
      <w:r w:rsidRPr="001C18E3">
        <w:rPr>
          <w:color w:val="000000"/>
          <w:sz w:val="28"/>
          <w:szCs w:val="28"/>
          <w:lang w:val="uk-UA"/>
        </w:rPr>
        <w:t>класних керівників, які</w:t>
      </w:r>
      <w:r>
        <w:rPr>
          <w:color w:val="000000"/>
          <w:sz w:val="28"/>
          <w:szCs w:val="28"/>
          <w:lang w:val="uk-UA"/>
        </w:rPr>
        <w:t xml:space="preserve"> взяли участь у дослідженні, </w:t>
      </w:r>
      <w:r w:rsidRPr="001C18E3">
        <w:rPr>
          <w:color w:val="000000"/>
          <w:sz w:val="28"/>
          <w:szCs w:val="28"/>
          <w:lang w:val="uk-UA"/>
        </w:rPr>
        <w:t>мають педагогічний ст</w:t>
      </w:r>
      <w:r>
        <w:rPr>
          <w:color w:val="000000"/>
          <w:sz w:val="28"/>
          <w:szCs w:val="28"/>
          <w:lang w:val="uk-UA"/>
        </w:rPr>
        <w:t>аж більше                          20 років –  49 </w:t>
      </w:r>
      <w:r w:rsidRPr="001C18E3">
        <w:rPr>
          <w:color w:val="000000"/>
          <w:sz w:val="28"/>
          <w:szCs w:val="28"/>
          <w:lang w:val="uk-UA"/>
        </w:rPr>
        <w:t>%. Класні керівники дали відверту оцінку своїй виховній роботі, чітко знають та аналізують</w:t>
      </w:r>
      <w:r>
        <w:rPr>
          <w:color w:val="000000"/>
          <w:sz w:val="28"/>
          <w:szCs w:val="28"/>
          <w:lang w:val="uk-UA"/>
        </w:rPr>
        <w:t>,</w:t>
      </w:r>
      <w:r w:rsidRPr="001C18E3">
        <w:rPr>
          <w:color w:val="000000"/>
          <w:sz w:val="28"/>
          <w:szCs w:val="28"/>
          <w:lang w:val="uk-UA"/>
        </w:rPr>
        <w:t xml:space="preserve"> які проблеми є у дітей свого класу, проводять багато профілактичних заходів щодо профілактики ризикованої поведінки, у тому числі, із залученням батьків, прагнуть долучатися до нових форм роботи з даного питання, проводять відстеження чинників відхилення у поведінці учнів, які підтверджують негативні зміни або покращенн</w:t>
      </w:r>
      <w:r>
        <w:rPr>
          <w:color w:val="000000"/>
          <w:sz w:val="28"/>
          <w:szCs w:val="28"/>
          <w:lang w:val="uk-UA"/>
        </w:rPr>
        <w:t xml:space="preserve">я результатів виховної роботи. </w:t>
      </w:r>
    </w:p>
    <w:p w:rsidR="00F94693" w:rsidRDefault="00F94693" w:rsidP="00663FAD">
      <w:pPr>
        <w:ind w:firstLine="720"/>
        <w:jc w:val="both"/>
        <w:rPr>
          <w:color w:val="FF6600"/>
          <w:sz w:val="28"/>
          <w:szCs w:val="28"/>
          <w:lang w:val="uk-UA"/>
        </w:rPr>
      </w:pPr>
      <w:r w:rsidRPr="001C18E3">
        <w:rPr>
          <w:color w:val="000000"/>
          <w:sz w:val="28"/>
          <w:szCs w:val="28"/>
          <w:lang w:val="uk-UA"/>
        </w:rPr>
        <w:t>Аналіз результатів моніторингового дослідження впливу превентивної освіти з питань профілактики ризикованої поведінки на формування особистості учнів 9-11-х класів загальноосвітніх навчальних закладів підтверджує, що пошуки</w:t>
      </w:r>
      <w:r>
        <w:rPr>
          <w:color w:val="000000"/>
          <w:sz w:val="28"/>
          <w:szCs w:val="28"/>
          <w:lang w:val="uk-UA"/>
        </w:rPr>
        <w:t xml:space="preserve"> методів навчання</w:t>
      </w:r>
      <w:r w:rsidRPr="001C18E3">
        <w:rPr>
          <w:color w:val="000000"/>
          <w:sz w:val="28"/>
          <w:szCs w:val="28"/>
          <w:lang w:val="uk-UA"/>
        </w:rPr>
        <w:t xml:space="preserve"> й виховання, форм їх організації щодо превентивного виховання набувають особливого значення. Успішне досягнення цієї мети можливе тільки при постійній комплексній та узгодженій роботі адміністрації, класних керівників, спеціалістів та батьків</w:t>
      </w:r>
    </w:p>
    <w:p w:rsidR="00F94693" w:rsidRDefault="00F94693" w:rsidP="0015354E">
      <w:pPr>
        <w:ind w:firstLine="720"/>
        <w:jc w:val="both"/>
        <w:rPr>
          <w:color w:val="000000"/>
          <w:sz w:val="28"/>
          <w:szCs w:val="28"/>
          <w:lang w:val="uk-UA"/>
        </w:rPr>
      </w:pPr>
      <w:r w:rsidRPr="001C18E3">
        <w:rPr>
          <w:color w:val="000000"/>
          <w:sz w:val="28"/>
          <w:szCs w:val="28"/>
          <w:lang w:val="uk-UA"/>
        </w:rPr>
        <w:t xml:space="preserve">У зв’язку з цим стає актуальним завдання кожного педагогічного колективу – наповнення навчально-виховного процесу новою ціннісною орієнтацією превентивного виховання на здоровий спосіб життя, що базується на особистісному виборі кожної дитини. Такий підхід до виховання та навчання спрямовує діяльність кожного навчального закладу на формування особистості, яка самостійно творить своє життя, яка може будувати безконфліктні стосунки, формувати своє здоров’я, бути толерантною, стійкою до впливу соціальних чинників та правильно розуміти сенс свого життя. </w:t>
      </w:r>
    </w:p>
    <w:p w:rsidR="00F94693" w:rsidRDefault="00F94693" w:rsidP="000206EA">
      <w:pPr>
        <w:rPr>
          <w:color w:val="000000"/>
          <w:sz w:val="28"/>
          <w:szCs w:val="28"/>
          <w:lang w:val="uk-UA"/>
        </w:rPr>
      </w:pPr>
    </w:p>
    <w:p w:rsidR="00F94693" w:rsidRDefault="00F94693" w:rsidP="009432FB">
      <w:pPr>
        <w:ind w:firstLine="720"/>
        <w:jc w:val="center"/>
        <w:rPr>
          <w:color w:val="000000"/>
          <w:sz w:val="28"/>
          <w:szCs w:val="28"/>
          <w:lang w:val="uk-UA"/>
        </w:rPr>
      </w:pPr>
    </w:p>
    <w:p w:rsidR="00F94693" w:rsidRPr="00E315F4" w:rsidRDefault="00F94693" w:rsidP="009432FB">
      <w:pPr>
        <w:ind w:firstLine="720"/>
        <w:jc w:val="center"/>
        <w:rPr>
          <w:color w:val="000000"/>
          <w:sz w:val="28"/>
          <w:szCs w:val="28"/>
          <w:lang w:val="uk-UA"/>
        </w:rPr>
      </w:pPr>
      <w:r w:rsidRPr="00E315F4">
        <w:rPr>
          <w:color w:val="000000"/>
          <w:sz w:val="28"/>
          <w:szCs w:val="28"/>
          <w:lang w:val="uk-UA"/>
        </w:rPr>
        <w:t>Висновки</w:t>
      </w:r>
    </w:p>
    <w:p w:rsidR="00F94693" w:rsidRPr="002132B6" w:rsidRDefault="00F94693" w:rsidP="009432FB">
      <w:pPr>
        <w:ind w:firstLine="720"/>
        <w:jc w:val="center"/>
        <w:rPr>
          <w:color w:val="000000"/>
          <w:sz w:val="28"/>
          <w:szCs w:val="28"/>
          <w:lang w:val="uk-UA"/>
        </w:rPr>
      </w:pPr>
    </w:p>
    <w:p w:rsidR="00F94693" w:rsidRPr="000206EA" w:rsidRDefault="00F94693" w:rsidP="006B5DED">
      <w:pPr>
        <w:ind w:firstLine="720"/>
        <w:jc w:val="both"/>
        <w:rPr>
          <w:sz w:val="28"/>
          <w:szCs w:val="28"/>
          <w:lang w:val="uk-UA"/>
        </w:rPr>
      </w:pPr>
      <w:r>
        <w:rPr>
          <w:sz w:val="28"/>
          <w:szCs w:val="28"/>
          <w:lang w:val="uk-UA"/>
        </w:rPr>
        <w:t xml:space="preserve">1. Усі задіяні респонденти </w:t>
      </w:r>
      <w:r w:rsidRPr="000206EA">
        <w:rPr>
          <w:sz w:val="28"/>
          <w:szCs w:val="28"/>
          <w:lang w:val="uk-UA"/>
        </w:rPr>
        <w:t xml:space="preserve">– </w:t>
      </w:r>
      <w:r>
        <w:rPr>
          <w:sz w:val="28"/>
          <w:szCs w:val="28"/>
          <w:lang w:val="uk-UA"/>
        </w:rPr>
        <w:t xml:space="preserve">класні керівники визначили </w:t>
      </w:r>
      <w:r w:rsidRPr="000206EA">
        <w:rPr>
          <w:sz w:val="28"/>
          <w:szCs w:val="28"/>
          <w:lang w:val="uk-UA"/>
        </w:rPr>
        <w:t>проблеми</w:t>
      </w:r>
      <w:r>
        <w:rPr>
          <w:sz w:val="28"/>
          <w:szCs w:val="28"/>
          <w:lang w:val="uk-UA"/>
        </w:rPr>
        <w:t>, які</w:t>
      </w:r>
      <w:r w:rsidRPr="000206EA">
        <w:rPr>
          <w:sz w:val="28"/>
          <w:szCs w:val="28"/>
          <w:lang w:val="uk-UA"/>
        </w:rPr>
        <w:t xml:space="preserve"> існують в учнів 9-11-х класів: 1) пропуски занять без поважних причин – 58,3 %; 2) куріння – 29,4 %; 3) вживання алкоголю – 7,6 %; 4) схильність до правопорушень – 4,7 %.</w:t>
      </w:r>
    </w:p>
    <w:p w:rsidR="00F94693" w:rsidRPr="000206EA" w:rsidRDefault="00F94693" w:rsidP="006B5DED">
      <w:pPr>
        <w:ind w:firstLine="709"/>
        <w:jc w:val="both"/>
        <w:rPr>
          <w:sz w:val="28"/>
          <w:szCs w:val="28"/>
          <w:lang w:val="uk-UA"/>
        </w:rPr>
      </w:pPr>
      <w:r w:rsidRPr="000206EA">
        <w:rPr>
          <w:sz w:val="28"/>
          <w:szCs w:val="28"/>
          <w:lang w:val="uk-UA"/>
        </w:rPr>
        <w:t>2. Більшість класних керівників (74,9 %) проводили виховні години щодо профілактики наркоманії серед учнів з використанням методики технології ООЖН (освіта на основі життєвих навичок), 1</w:t>
      </w:r>
      <w:r w:rsidRPr="000206EA">
        <w:rPr>
          <w:sz w:val="28"/>
          <w:szCs w:val="28"/>
        </w:rPr>
        <w:t>3</w:t>
      </w:r>
      <w:r w:rsidRPr="000206EA">
        <w:rPr>
          <w:sz w:val="28"/>
          <w:szCs w:val="28"/>
          <w:lang w:val="uk-UA"/>
        </w:rPr>
        <w:t xml:space="preserve">,5 % – не використовували, а 11,6 % респондентів не володіють даною методикою. </w:t>
      </w:r>
    </w:p>
    <w:p w:rsidR="00F94693" w:rsidRPr="000206EA" w:rsidRDefault="00F94693" w:rsidP="006B5DED">
      <w:pPr>
        <w:ind w:firstLine="709"/>
        <w:jc w:val="both"/>
        <w:rPr>
          <w:sz w:val="28"/>
          <w:szCs w:val="28"/>
          <w:lang w:val="uk-UA"/>
        </w:rPr>
      </w:pPr>
      <w:r w:rsidRPr="000206EA">
        <w:rPr>
          <w:sz w:val="28"/>
          <w:szCs w:val="28"/>
          <w:lang w:val="uk-UA" w:eastAsia="en-US"/>
        </w:rPr>
        <w:t xml:space="preserve">3. </w:t>
      </w:r>
      <w:r w:rsidRPr="000206EA">
        <w:rPr>
          <w:sz w:val="28"/>
          <w:szCs w:val="28"/>
          <w:lang w:val="uk-UA"/>
        </w:rPr>
        <w:t>Протягом 2014-2015 навчального року</w:t>
      </w:r>
      <w:r w:rsidRPr="000206EA">
        <w:rPr>
          <w:sz w:val="28"/>
          <w:szCs w:val="28"/>
          <w:lang w:val="uk-UA" w:eastAsia="en-US"/>
        </w:rPr>
        <w:t xml:space="preserve"> класні керівники </w:t>
      </w:r>
      <w:r w:rsidRPr="000206EA">
        <w:rPr>
          <w:sz w:val="28"/>
          <w:szCs w:val="28"/>
          <w:lang w:val="uk-UA"/>
        </w:rPr>
        <w:t>(92,5</w:t>
      </w:r>
      <w:r w:rsidRPr="000206EA">
        <w:rPr>
          <w:sz w:val="28"/>
          <w:szCs w:val="28"/>
          <w:lang w:val="en-US"/>
        </w:rPr>
        <w:t> </w:t>
      </w:r>
      <w:r w:rsidRPr="000206EA">
        <w:rPr>
          <w:sz w:val="28"/>
          <w:szCs w:val="28"/>
          <w:lang w:val="uk-UA"/>
        </w:rPr>
        <w:t xml:space="preserve">%) </w:t>
      </w:r>
      <w:r w:rsidRPr="000206EA">
        <w:rPr>
          <w:sz w:val="28"/>
          <w:szCs w:val="28"/>
          <w:lang w:val="uk-UA" w:eastAsia="en-US"/>
        </w:rPr>
        <w:t xml:space="preserve">проводили виховні години з профілактики шкідливих звичок на основі життєвих навичок відповідно до плану. </w:t>
      </w:r>
      <w:r w:rsidRPr="000206EA">
        <w:rPr>
          <w:sz w:val="28"/>
          <w:szCs w:val="28"/>
          <w:lang w:val="uk-UA"/>
        </w:rPr>
        <w:t xml:space="preserve">Особливе значення на виховних годинах було приділено таким напрямам виховання, як: 1) вплив куріння на здоров’я підлітка – 38 %; 2) вплив алкогольних напоїв на здоров’я підлітка – 33,7 %; 3) вплив наркотичних речовин, токсикоманії на розвиток підлітка – 28,3 %. </w:t>
      </w:r>
    </w:p>
    <w:p w:rsidR="00F94693" w:rsidRPr="006B5DED" w:rsidRDefault="00F94693" w:rsidP="006B5DED">
      <w:pPr>
        <w:ind w:firstLine="709"/>
        <w:jc w:val="both"/>
        <w:rPr>
          <w:color w:val="000000"/>
          <w:sz w:val="28"/>
          <w:szCs w:val="28"/>
          <w:lang w:val="uk-UA"/>
        </w:rPr>
      </w:pPr>
      <w:r w:rsidRPr="006B5DED">
        <w:rPr>
          <w:sz w:val="28"/>
          <w:szCs w:val="28"/>
          <w:lang w:val="uk-UA" w:eastAsia="en-US"/>
        </w:rPr>
        <w:t xml:space="preserve">4. Класні </w:t>
      </w:r>
      <w:r w:rsidRPr="006B5DED">
        <w:rPr>
          <w:sz w:val="28"/>
          <w:szCs w:val="28"/>
          <w:lang w:val="uk-UA"/>
        </w:rPr>
        <w:t>керівники (97,4 %) упевнені, що учні доста</w:t>
      </w:r>
      <w:r>
        <w:rPr>
          <w:sz w:val="28"/>
          <w:szCs w:val="28"/>
          <w:lang w:val="uk-UA"/>
        </w:rPr>
        <w:t>тньо обізнані, про</w:t>
      </w:r>
      <w:r w:rsidRPr="006B5DED">
        <w:rPr>
          <w:sz w:val="28"/>
          <w:szCs w:val="28"/>
          <w:lang w:val="uk-UA"/>
        </w:rPr>
        <w:t xml:space="preserve"> </w:t>
      </w:r>
      <w:r w:rsidRPr="006B5DED">
        <w:rPr>
          <w:color w:val="000000"/>
          <w:sz w:val="28"/>
          <w:szCs w:val="28"/>
          <w:lang w:val="uk-UA"/>
        </w:rPr>
        <w:t>негативний вплив та наслідки від куріння</w:t>
      </w:r>
      <w:r w:rsidRPr="006B5DED">
        <w:rPr>
          <w:color w:val="000000"/>
          <w:sz w:val="28"/>
          <w:szCs w:val="28"/>
          <w:lang w:val="uk-UA" w:eastAsia="en-US"/>
        </w:rPr>
        <w:t xml:space="preserve">; 97,2 % </w:t>
      </w:r>
      <w:r w:rsidRPr="006B5DED">
        <w:rPr>
          <w:color w:val="000000"/>
          <w:sz w:val="28"/>
          <w:szCs w:val="28"/>
          <w:lang w:val="uk-UA"/>
        </w:rPr>
        <w:t xml:space="preserve">респондентів впевнені, що діти розуміють наслідки  </w:t>
      </w:r>
      <w:r w:rsidRPr="006B5DED">
        <w:rPr>
          <w:color w:val="000000"/>
          <w:sz w:val="28"/>
          <w:szCs w:val="28"/>
          <w:lang w:val="uk-UA" w:eastAsia="en-US"/>
        </w:rPr>
        <w:t xml:space="preserve">вживання алкогольних напоїв; </w:t>
      </w:r>
      <w:r>
        <w:rPr>
          <w:color w:val="000000"/>
          <w:sz w:val="28"/>
          <w:szCs w:val="28"/>
          <w:lang w:val="uk-UA"/>
        </w:rPr>
        <w:t>88,8 %</w:t>
      </w:r>
      <w:r w:rsidRPr="006B5DED">
        <w:rPr>
          <w:color w:val="000000"/>
          <w:sz w:val="28"/>
          <w:szCs w:val="28"/>
          <w:lang w:val="uk-UA"/>
        </w:rPr>
        <w:t xml:space="preserve"> вважають, що діти обізнані</w:t>
      </w:r>
      <w:r>
        <w:rPr>
          <w:color w:val="000000"/>
          <w:sz w:val="28"/>
          <w:szCs w:val="28"/>
          <w:lang w:val="uk-UA"/>
        </w:rPr>
        <w:t xml:space="preserve"> про те</w:t>
      </w:r>
      <w:r w:rsidRPr="006B5DED">
        <w:rPr>
          <w:color w:val="000000"/>
          <w:sz w:val="28"/>
          <w:szCs w:val="28"/>
          <w:lang w:val="uk-UA"/>
        </w:rPr>
        <w:t xml:space="preserve">, яку дію чинять </w:t>
      </w:r>
      <w:r w:rsidRPr="006B5DED">
        <w:rPr>
          <w:color w:val="000000"/>
          <w:sz w:val="28"/>
          <w:szCs w:val="28"/>
          <w:lang w:val="uk-UA" w:eastAsia="en-US"/>
        </w:rPr>
        <w:t>наркотич</w:t>
      </w:r>
      <w:r>
        <w:rPr>
          <w:color w:val="000000"/>
          <w:sz w:val="28"/>
          <w:szCs w:val="28"/>
          <w:lang w:val="uk-UA" w:eastAsia="en-US"/>
        </w:rPr>
        <w:t>ні речовини на їх здоров’я</w:t>
      </w:r>
      <w:r w:rsidRPr="006B5DED">
        <w:rPr>
          <w:color w:val="000000"/>
          <w:sz w:val="28"/>
          <w:szCs w:val="28"/>
          <w:lang w:val="uk-UA" w:eastAsia="en-US"/>
        </w:rPr>
        <w:t xml:space="preserve"> </w:t>
      </w:r>
      <w:r>
        <w:rPr>
          <w:color w:val="000000"/>
          <w:sz w:val="28"/>
          <w:szCs w:val="28"/>
          <w:lang w:val="uk-UA" w:eastAsia="en-US"/>
        </w:rPr>
        <w:t xml:space="preserve">         </w:t>
      </w:r>
      <w:r w:rsidRPr="006B5DED">
        <w:rPr>
          <w:color w:val="000000"/>
          <w:sz w:val="28"/>
          <w:szCs w:val="28"/>
          <w:lang w:val="uk-UA" w:eastAsia="en-US"/>
        </w:rPr>
        <w:t xml:space="preserve">(з них: </w:t>
      </w:r>
      <w:r w:rsidRPr="006B5DED">
        <w:rPr>
          <w:sz w:val="28"/>
          <w:szCs w:val="28"/>
          <w:lang w:val="uk-UA"/>
        </w:rPr>
        <w:t>2,8</w:t>
      </w:r>
      <w:r w:rsidRPr="006B5DED">
        <w:rPr>
          <w:sz w:val="28"/>
          <w:szCs w:val="28"/>
          <w:lang w:val="en-US"/>
        </w:rPr>
        <w:t> </w:t>
      </w:r>
      <w:r w:rsidRPr="006B5DED">
        <w:rPr>
          <w:sz w:val="28"/>
          <w:szCs w:val="28"/>
          <w:lang w:val="uk-UA"/>
        </w:rPr>
        <w:t xml:space="preserve">% респондентів не впевнені у знаннях дітей, </w:t>
      </w:r>
      <w:r w:rsidRPr="006B5DED">
        <w:rPr>
          <w:color w:val="000000"/>
          <w:sz w:val="28"/>
          <w:szCs w:val="28"/>
          <w:lang w:val="uk-UA"/>
        </w:rPr>
        <w:t xml:space="preserve">8,4 % – </w:t>
      </w:r>
      <w:r w:rsidRPr="006B5DED">
        <w:rPr>
          <w:sz w:val="28"/>
          <w:szCs w:val="28"/>
          <w:lang w:val="uk-UA"/>
        </w:rPr>
        <w:t>респондентам важко оцінити знання учнів</w:t>
      </w:r>
      <w:r w:rsidRPr="006B5DED">
        <w:rPr>
          <w:color w:val="000000"/>
          <w:sz w:val="28"/>
          <w:szCs w:val="28"/>
          <w:lang w:val="uk-UA"/>
        </w:rPr>
        <w:t>).</w:t>
      </w:r>
    </w:p>
    <w:p w:rsidR="00F94693" w:rsidRPr="000206EA" w:rsidRDefault="00F94693" w:rsidP="006B5DED">
      <w:pPr>
        <w:ind w:firstLine="709"/>
        <w:jc w:val="both"/>
        <w:rPr>
          <w:sz w:val="28"/>
          <w:szCs w:val="28"/>
          <w:lang w:val="uk-UA"/>
        </w:rPr>
      </w:pPr>
      <w:r w:rsidRPr="000206EA">
        <w:rPr>
          <w:sz w:val="28"/>
          <w:szCs w:val="28"/>
          <w:lang w:val="uk-UA" w:eastAsia="en-US"/>
        </w:rPr>
        <w:t>5. Класні керівники зазначили,</w:t>
      </w:r>
      <w:r w:rsidRPr="000206EA">
        <w:rPr>
          <w:sz w:val="28"/>
          <w:szCs w:val="28"/>
          <w:lang w:val="uk-UA"/>
        </w:rPr>
        <w:t xml:space="preserve"> що учні мають такі шкідливі звички:                  1) 32</w:t>
      </w:r>
      <w:r w:rsidRPr="000206EA">
        <w:rPr>
          <w:sz w:val="28"/>
          <w:szCs w:val="28"/>
          <w:lang w:val="en-US"/>
        </w:rPr>
        <w:t> </w:t>
      </w:r>
      <w:r w:rsidRPr="000206EA">
        <w:rPr>
          <w:sz w:val="28"/>
          <w:szCs w:val="28"/>
          <w:lang w:val="uk-UA"/>
        </w:rPr>
        <w:t>% – курять; 2) 14,6</w:t>
      </w:r>
      <w:r w:rsidRPr="000206EA">
        <w:rPr>
          <w:sz w:val="28"/>
          <w:szCs w:val="28"/>
          <w:lang w:val="en-US"/>
        </w:rPr>
        <w:t> </w:t>
      </w:r>
      <w:r w:rsidRPr="000206EA">
        <w:rPr>
          <w:sz w:val="28"/>
          <w:szCs w:val="28"/>
          <w:lang w:val="uk-UA"/>
        </w:rPr>
        <w:t>% – вживають слабоалкогольні напої;                              3) 2,3 % – вживають міцні алкогольні напої.</w:t>
      </w:r>
    </w:p>
    <w:p w:rsidR="00F94693" w:rsidRPr="000206EA" w:rsidRDefault="00F94693" w:rsidP="006B5DED">
      <w:pPr>
        <w:ind w:firstLine="709"/>
        <w:jc w:val="both"/>
        <w:rPr>
          <w:sz w:val="28"/>
          <w:szCs w:val="28"/>
          <w:lang w:val="uk-UA"/>
        </w:rPr>
      </w:pPr>
      <w:r w:rsidRPr="000206EA">
        <w:rPr>
          <w:sz w:val="28"/>
          <w:szCs w:val="28"/>
          <w:lang w:val="uk-UA" w:eastAsia="en-US"/>
        </w:rPr>
        <w:t xml:space="preserve">6. Класні керівники вказали, які проблеми виникають під час проведення виховних годин з профілактики шкідливих звичок, </w:t>
      </w:r>
      <w:r w:rsidRPr="000206EA">
        <w:rPr>
          <w:sz w:val="28"/>
          <w:szCs w:val="28"/>
          <w:lang w:val="uk-UA"/>
        </w:rPr>
        <w:t>а саме:           1) 35,3 % – проблема матеріально-технічного забезпечення; 2) відсутність мотивації та інтересу  учнів – 11,8 %; 3) у 5,2 % респондентів не вистачає часу для проведення виховних годин за даною тематикою.</w:t>
      </w:r>
    </w:p>
    <w:p w:rsidR="00F94693" w:rsidRPr="00C9013A" w:rsidRDefault="00F94693" w:rsidP="006B5DED">
      <w:pPr>
        <w:ind w:firstLine="708"/>
        <w:jc w:val="both"/>
        <w:rPr>
          <w:sz w:val="28"/>
          <w:szCs w:val="28"/>
          <w:lang w:val="uk-UA"/>
        </w:rPr>
      </w:pPr>
      <w:r w:rsidRPr="00C9013A">
        <w:rPr>
          <w:sz w:val="28"/>
          <w:szCs w:val="28"/>
          <w:lang w:val="uk-UA" w:eastAsia="en-US"/>
        </w:rPr>
        <w:t>7. 45,6</w:t>
      </w:r>
      <w:r w:rsidRPr="00C9013A">
        <w:rPr>
          <w:sz w:val="28"/>
          <w:szCs w:val="28"/>
          <w:lang w:val="en-US" w:eastAsia="en-US"/>
        </w:rPr>
        <w:t> </w:t>
      </w:r>
      <w:r w:rsidRPr="00C9013A">
        <w:rPr>
          <w:sz w:val="28"/>
          <w:szCs w:val="28"/>
          <w:lang w:val="uk-UA" w:eastAsia="en-US"/>
        </w:rPr>
        <w:t>% в</w:t>
      </w:r>
      <w:r w:rsidRPr="00C9013A">
        <w:rPr>
          <w:sz w:val="28"/>
          <w:szCs w:val="28"/>
          <w:lang w:val="uk-UA"/>
        </w:rPr>
        <w:t xml:space="preserve">ищезазначених респондентів </w:t>
      </w:r>
      <w:r w:rsidRPr="00C9013A">
        <w:rPr>
          <w:sz w:val="28"/>
          <w:szCs w:val="28"/>
          <w:lang w:val="uk-UA" w:eastAsia="en-US"/>
        </w:rPr>
        <w:t>упевнені, що виховні заходи, які вони проводили з тематики тютюнопаління показали вагомий вплив виховної роботи в тому, що учні стали менше курити. Але в той же час, 37,4</w:t>
      </w:r>
      <w:r w:rsidRPr="00C9013A">
        <w:rPr>
          <w:sz w:val="28"/>
          <w:szCs w:val="28"/>
          <w:lang w:val="en-US" w:eastAsia="en-US"/>
        </w:rPr>
        <w:t> </w:t>
      </w:r>
      <w:r w:rsidRPr="00C9013A">
        <w:rPr>
          <w:sz w:val="28"/>
          <w:szCs w:val="28"/>
          <w:lang w:val="uk-UA" w:eastAsia="en-US"/>
        </w:rPr>
        <w:t>% респондентів підкреслюють, що у класі є лідери, які активно впливають на учнів, а 17</w:t>
      </w:r>
      <w:r w:rsidRPr="00C9013A">
        <w:rPr>
          <w:sz w:val="28"/>
          <w:szCs w:val="28"/>
          <w:lang w:val="en-US" w:eastAsia="en-US"/>
        </w:rPr>
        <w:t> </w:t>
      </w:r>
      <w:r w:rsidRPr="00C9013A">
        <w:rPr>
          <w:sz w:val="28"/>
          <w:szCs w:val="28"/>
          <w:lang w:val="uk-UA" w:eastAsia="en-US"/>
        </w:rPr>
        <w:t>% класних керівників, які не ставили за мету вивчати це питання.</w:t>
      </w:r>
    </w:p>
    <w:p w:rsidR="00F94693" w:rsidRPr="000206EA" w:rsidRDefault="00F94693" w:rsidP="006B5DED">
      <w:pPr>
        <w:ind w:firstLine="720"/>
        <w:jc w:val="both"/>
        <w:rPr>
          <w:sz w:val="28"/>
          <w:szCs w:val="28"/>
          <w:lang w:val="uk-UA"/>
        </w:rPr>
      </w:pPr>
      <w:r w:rsidRPr="000206EA">
        <w:rPr>
          <w:sz w:val="28"/>
          <w:szCs w:val="28"/>
          <w:lang w:val="uk-UA" w:eastAsia="en-US"/>
        </w:rPr>
        <w:t xml:space="preserve">8. </w:t>
      </w:r>
      <w:r w:rsidRPr="000206EA">
        <w:rPr>
          <w:sz w:val="28"/>
          <w:szCs w:val="28"/>
          <w:lang w:val="uk-UA"/>
        </w:rPr>
        <w:t>Класні керівники відмітили, що</w:t>
      </w:r>
      <w:r w:rsidRPr="000206EA">
        <w:rPr>
          <w:sz w:val="28"/>
          <w:szCs w:val="28"/>
          <w:lang w:val="uk-UA" w:eastAsia="en-US"/>
        </w:rPr>
        <w:t xml:space="preserve"> профілактичні заходи, які проводили спеціалісти інших установ, </w:t>
      </w:r>
      <w:r w:rsidRPr="000206EA">
        <w:rPr>
          <w:sz w:val="28"/>
          <w:szCs w:val="28"/>
          <w:lang w:val="uk-UA"/>
        </w:rPr>
        <w:t>сприяли зростанню рівня знань учнів із питань куріння, алкоголізму, наркоманії та токсикоманії: 58,9 % респондентів у</w:t>
      </w:r>
      <w:r>
        <w:rPr>
          <w:sz w:val="28"/>
          <w:szCs w:val="28"/>
          <w:lang w:val="uk-UA"/>
        </w:rPr>
        <w:t xml:space="preserve">казали, що сприяли певною мірою; 38,1 % – сприяли істотно; </w:t>
      </w:r>
      <w:r w:rsidRPr="000206EA">
        <w:rPr>
          <w:sz w:val="28"/>
          <w:szCs w:val="28"/>
          <w:lang w:val="uk-UA"/>
        </w:rPr>
        <w:t>3 % – майже не вплинули.</w:t>
      </w:r>
    </w:p>
    <w:p w:rsidR="00F94693" w:rsidRPr="000206EA" w:rsidRDefault="00F94693" w:rsidP="00F84CA0">
      <w:pPr>
        <w:ind w:firstLine="720"/>
        <w:jc w:val="both"/>
        <w:rPr>
          <w:sz w:val="28"/>
          <w:szCs w:val="28"/>
          <w:lang w:val="uk-UA"/>
        </w:rPr>
      </w:pPr>
      <w:r w:rsidRPr="000206EA">
        <w:rPr>
          <w:sz w:val="28"/>
          <w:szCs w:val="28"/>
          <w:lang w:val="uk-UA"/>
        </w:rPr>
        <w:t>9. Негативним фактором за результатами моніторингу є те, що 19 % к</w:t>
      </w:r>
      <w:r>
        <w:rPr>
          <w:sz w:val="28"/>
          <w:szCs w:val="28"/>
          <w:lang w:val="uk-UA"/>
        </w:rPr>
        <w:t xml:space="preserve">ласних керівників </w:t>
      </w:r>
      <w:r w:rsidRPr="000206EA">
        <w:rPr>
          <w:sz w:val="28"/>
          <w:szCs w:val="28"/>
          <w:lang w:val="uk-UA"/>
        </w:rPr>
        <w:t>не проводили заходи із вищевказаними спеціалістами та не залучали жодного спеціаліста із центру здоров’я.</w:t>
      </w:r>
    </w:p>
    <w:p w:rsidR="00F94693" w:rsidRPr="000206EA" w:rsidRDefault="00F94693" w:rsidP="006B5DED">
      <w:pPr>
        <w:ind w:firstLine="709"/>
        <w:jc w:val="both"/>
        <w:rPr>
          <w:sz w:val="28"/>
          <w:szCs w:val="28"/>
          <w:lang w:val="uk-UA"/>
        </w:rPr>
      </w:pPr>
      <w:r>
        <w:rPr>
          <w:sz w:val="28"/>
          <w:szCs w:val="28"/>
          <w:lang w:val="uk-UA" w:eastAsia="en-US"/>
        </w:rPr>
        <w:t xml:space="preserve">10. </w:t>
      </w:r>
      <w:r w:rsidRPr="000206EA">
        <w:rPr>
          <w:sz w:val="28"/>
          <w:szCs w:val="28"/>
          <w:lang w:val="uk-UA"/>
        </w:rPr>
        <w:t>50,2</w:t>
      </w:r>
      <w:r w:rsidRPr="000206EA">
        <w:rPr>
          <w:lang w:val="uk-UA"/>
        </w:rPr>
        <w:t> </w:t>
      </w:r>
      <w:r>
        <w:rPr>
          <w:sz w:val="28"/>
          <w:szCs w:val="28"/>
          <w:lang w:val="uk-UA"/>
        </w:rPr>
        <w:t>%</w:t>
      </w:r>
      <w:r w:rsidRPr="000206EA">
        <w:rPr>
          <w:sz w:val="28"/>
          <w:szCs w:val="28"/>
          <w:lang w:val="uk-UA"/>
        </w:rPr>
        <w:t xml:space="preserve"> </w:t>
      </w:r>
      <w:r>
        <w:rPr>
          <w:sz w:val="28"/>
          <w:szCs w:val="28"/>
          <w:lang w:val="uk-UA" w:eastAsia="en-US"/>
        </w:rPr>
        <w:t>класних керівників</w:t>
      </w:r>
      <w:r w:rsidRPr="000206EA">
        <w:rPr>
          <w:sz w:val="28"/>
          <w:szCs w:val="28"/>
          <w:lang w:val="uk-UA" w:eastAsia="en-US"/>
        </w:rPr>
        <w:t xml:space="preserve"> зазначили, що </w:t>
      </w:r>
      <w:r w:rsidRPr="000206EA">
        <w:rPr>
          <w:sz w:val="28"/>
          <w:szCs w:val="28"/>
          <w:lang w:val="uk-UA"/>
        </w:rPr>
        <w:t xml:space="preserve">питання стосовно профілактики шкідливих звичок та ризикованої поведінки не були включені до програми курсів підвищення кваліфікації на базі СОІППО. </w:t>
      </w:r>
    </w:p>
    <w:p w:rsidR="00F94693" w:rsidRPr="000206EA" w:rsidRDefault="00F94693" w:rsidP="006B5DED">
      <w:pPr>
        <w:ind w:firstLine="720"/>
        <w:jc w:val="both"/>
        <w:rPr>
          <w:sz w:val="28"/>
          <w:szCs w:val="28"/>
          <w:lang w:val="uk-UA"/>
        </w:rPr>
      </w:pPr>
      <w:r w:rsidRPr="000206EA">
        <w:rPr>
          <w:sz w:val="28"/>
          <w:szCs w:val="28"/>
          <w:lang w:val="uk-UA"/>
        </w:rPr>
        <w:t>11. Класні керівники, окрім засобів масової інформації та фахових видань, отримують знання щодо поглиблення знань з профілактичної роботи на: 1) курсах підвищення кваліфікації при СОІППО – 5 %; 2) семінарах, конференціях, тренінгах, які проводяться на базі досліджених районів, – 3,5 %;  3) семінарах, конференціях, тренінгах на базі СОІППО – 0,8 %.</w:t>
      </w:r>
    </w:p>
    <w:p w:rsidR="00F94693" w:rsidRPr="000206EA" w:rsidRDefault="00F94693" w:rsidP="006B5DED">
      <w:pPr>
        <w:ind w:firstLine="720"/>
        <w:jc w:val="both"/>
        <w:rPr>
          <w:sz w:val="28"/>
          <w:szCs w:val="28"/>
          <w:lang w:val="uk-UA"/>
        </w:rPr>
      </w:pPr>
      <w:r w:rsidRPr="000206EA">
        <w:rPr>
          <w:sz w:val="28"/>
          <w:szCs w:val="28"/>
          <w:lang w:val="uk-UA" w:eastAsia="en-US"/>
        </w:rPr>
        <w:t xml:space="preserve">12. Класні керівники відзначили, що вони активно співпрацювали: із батьками – </w:t>
      </w:r>
      <w:r w:rsidRPr="000206EA">
        <w:rPr>
          <w:sz w:val="28"/>
          <w:szCs w:val="28"/>
          <w:lang w:val="uk-UA"/>
        </w:rPr>
        <w:t>34,3 %</w:t>
      </w:r>
      <w:r w:rsidRPr="000206EA">
        <w:rPr>
          <w:sz w:val="28"/>
          <w:szCs w:val="28"/>
          <w:lang w:val="uk-UA" w:eastAsia="en-US"/>
        </w:rPr>
        <w:t xml:space="preserve">, із психологом – </w:t>
      </w:r>
      <w:r w:rsidRPr="000206EA">
        <w:rPr>
          <w:sz w:val="28"/>
          <w:szCs w:val="28"/>
          <w:lang w:val="uk-UA"/>
        </w:rPr>
        <w:t>31,8 %</w:t>
      </w:r>
      <w:r w:rsidRPr="000206EA">
        <w:rPr>
          <w:sz w:val="28"/>
          <w:szCs w:val="28"/>
          <w:lang w:val="uk-UA" w:eastAsia="en-US"/>
        </w:rPr>
        <w:t xml:space="preserve">, із медичними установами –       </w:t>
      </w:r>
      <w:r w:rsidRPr="000206EA">
        <w:rPr>
          <w:sz w:val="28"/>
          <w:szCs w:val="28"/>
          <w:lang w:val="uk-UA"/>
        </w:rPr>
        <w:t>13,4 %</w:t>
      </w:r>
      <w:r w:rsidRPr="000206EA">
        <w:rPr>
          <w:sz w:val="28"/>
          <w:szCs w:val="28"/>
          <w:lang w:val="uk-UA" w:eastAsia="en-US"/>
        </w:rPr>
        <w:t xml:space="preserve">, із соціальним педагогом – </w:t>
      </w:r>
      <w:r w:rsidRPr="000206EA">
        <w:rPr>
          <w:sz w:val="28"/>
          <w:szCs w:val="28"/>
          <w:lang w:val="uk-UA"/>
        </w:rPr>
        <w:t>17,3 %</w:t>
      </w:r>
      <w:r w:rsidRPr="000206EA">
        <w:rPr>
          <w:sz w:val="28"/>
          <w:szCs w:val="28"/>
          <w:lang w:val="uk-UA" w:eastAsia="en-US"/>
        </w:rPr>
        <w:t>, н</w:t>
      </w:r>
      <w:r w:rsidRPr="000206EA">
        <w:rPr>
          <w:sz w:val="28"/>
          <w:szCs w:val="28"/>
          <w:lang w:val="uk-UA"/>
        </w:rPr>
        <w:t>е співпрацювали ні з ким – 3,2 %.</w:t>
      </w:r>
    </w:p>
    <w:p w:rsidR="00F94693" w:rsidRPr="000206EA" w:rsidRDefault="00F94693" w:rsidP="006B5DED">
      <w:pPr>
        <w:ind w:firstLine="709"/>
        <w:jc w:val="both"/>
        <w:rPr>
          <w:sz w:val="28"/>
          <w:szCs w:val="28"/>
          <w:lang w:val="uk-UA"/>
        </w:rPr>
      </w:pPr>
      <w:r>
        <w:rPr>
          <w:sz w:val="28"/>
          <w:szCs w:val="28"/>
          <w:lang w:val="uk-UA" w:eastAsia="en-US"/>
        </w:rPr>
        <w:t>13. Учні</w:t>
      </w:r>
      <w:r w:rsidRPr="000206EA">
        <w:rPr>
          <w:sz w:val="28"/>
          <w:szCs w:val="28"/>
          <w:lang w:val="uk-UA" w:eastAsia="en-US"/>
        </w:rPr>
        <w:t xml:space="preserve"> 9-11-х класів</w:t>
      </w:r>
      <w:r w:rsidRPr="000206EA">
        <w:rPr>
          <w:sz w:val="28"/>
          <w:szCs w:val="28"/>
          <w:lang w:val="uk-UA"/>
        </w:rPr>
        <w:t xml:space="preserve"> </w:t>
      </w:r>
      <w:r>
        <w:rPr>
          <w:sz w:val="28"/>
          <w:szCs w:val="28"/>
          <w:lang w:val="uk-UA"/>
        </w:rPr>
        <w:t>відповіли: 70 % – ніколи не пробували курити;</w:t>
      </w:r>
      <w:r w:rsidRPr="000206EA">
        <w:rPr>
          <w:sz w:val="28"/>
          <w:szCs w:val="28"/>
          <w:lang w:val="uk-UA"/>
        </w:rPr>
        <w:t xml:space="preserve"> 25</w:t>
      </w:r>
      <w:r w:rsidRPr="000206EA">
        <w:rPr>
          <w:lang w:val="en-US"/>
        </w:rPr>
        <w:t> </w:t>
      </w:r>
      <w:r w:rsidRPr="000206EA">
        <w:rPr>
          <w:sz w:val="28"/>
          <w:szCs w:val="28"/>
          <w:lang w:val="uk-UA"/>
        </w:rPr>
        <w:t>% – спробували 1</w:t>
      </w:r>
      <w:r>
        <w:rPr>
          <w:sz w:val="28"/>
          <w:szCs w:val="28"/>
          <w:lang w:val="uk-UA"/>
        </w:rPr>
        <w:t>-2 рази;</w:t>
      </w:r>
      <w:r w:rsidRPr="000206EA">
        <w:rPr>
          <w:sz w:val="28"/>
          <w:szCs w:val="28"/>
          <w:lang w:val="uk-UA"/>
        </w:rPr>
        <w:t xml:space="preserve"> 1,2 % </w:t>
      </w:r>
      <w:r>
        <w:rPr>
          <w:sz w:val="28"/>
          <w:szCs w:val="28"/>
          <w:lang w:val="uk-UA"/>
        </w:rPr>
        <w:t>– викурюють 1-2 цигарки на день;</w:t>
      </w:r>
      <w:r w:rsidRPr="000206EA">
        <w:rPr>
          <w:sz w:val="28"/>
          <w:szCs w:val="28"/>
          <w:lang w:val="uk-UA"/>
        </w:rPr>
        <w:t xml:space="preserve"> курять </w:t>
      </w:r>
      <w:r>
        <w:rPr>
          <w:sz w:val="28"/>
          <w:szCs w:val="28"/>
          <w:lang w:val="uk-UA"/>
        </w:rPr>
        <w:t xml:space="preserve">час від часу в компанії – 2,3 %; </w:t>
      </w:r>
      <w:r w:rsidRPr="000206EA">
        <w:rPr>
          <w:sz w:val="28"/>
          <w:szCs w:val="28"/>
          <w:lang w:val="uk-UA"/>
        </w:rPr>
        <w:t xml:space="preserve"> курять регулярно – 1,5 %. </w:t>
      </w:r>
    </w:p>
    <w:p w:rsidR="00F94693" w:rsidRPr="000206EA" w:rsidRDefault="00F94693" w:rsidP="006B5DED">
      <w:pPr>
        <w:ind w:firstLine="720"/>
        <w:jc w:val="both"/>
        <w:rPr>
          <w:sz w:val="28"/>
          <w:szCs w:val="28"/>
          <w:lang w:val="uk-UA"/>
        </w:rPr>
      </w:pPr>
      <w:r w:rsidRPr="000206EA">
        <w:rPr>
          <w:sz w:val="28"/>
          <w:szCs w:val="28"/>
          <w:lang w:val="uk-UA"/>
        </w:rPr>
        <w:t xml:space="preserve">14. Негативним фактором є те, що діти спробували 1-2 рази нюхати </w:t>
      </w:r>
      <w:r>
        <w:rPr>
          <w:sz w:val="28"/>
          <w:szCs w:val="28"/>
          <w:lang w:val="uk-UA"/>
        </w:rPr>
        <w:t xml:space="preserve">такі </w:t>
      </w:r>
      <w:r w:rsidRPr="000206EA">
        <w:rPr>
          <w:sz w:val="28"/>
          <w:szCs w:val="28"/>
          <w:lang w:val="uk-UA"/>
        </w:rPr>
        <w:t>токсикоманічні речовини, як клей, аерозолі, бензин та</w:t>
      </w:r>
      <w:r>
        <w:rPr>
          <w:sz w:val="28"/>
          <w:szCs w:val="28"/>
          <w:lang w:val="uk-UA"/>
        </w:rPr>
        <w:t xml:space="preserve"> інші з метою отримання «кайфу»</w:t>
      </w:r>
      <w:r w:rsidRPr="000206EA">
        <w:rPr>
          <w:sz w:val="28"/>
          <w:szCs w:val="28"/>
          <w:lang w:val="uk-UA"/>
        </w:rPr>
        <w:t xml:space="preserve"> </w:t>
      </w:r>
      <w:r>
        <w:rPr>
          <w:sz w:val="28"/>
          <w:szCs w:val="28"/>
          <w:lang w:val="uk-UA"/>
        </w:rPr>
        <w:t>(</w:t>
      </w:r>
      <w:r w:rsidRPr="000206EA">
        <w:rPr>
          <w:sz w:val="28"/>
          <w:szCs w:val="28"/>
          <w:lang w:val="uk-UA"/>
        </w:rPr>
        <w:t>як зазначили 4,9 % респондентів</w:t>
      </w:r>
      <w:r>
        <w:rPr>
          <w:sz w:val="28"/>
          <w:szCs w:val="28"/>
          <w:lang w:val="uk-UA"/>
        </w:rPr>
        <w:t>)</w:t>
      </w:r>
      <w:r w:rsidRPr="000206EA">
        <w:rPr>
          <w:sz w:val="28"/>
          <w:szCs w:val="28"/>
          <w:lang w:val="uk-UA"/>
        </w:rPr>
        <w:t>.</w:t>
      </w:r>
    </w:p>
    <w:p w:rsidR="00F94693" w:rsidRPr="000206EA" w:rsidRDefault="00F94693" w:rsidP="006B5DED">
      <w:pPr>
        <w:ind w:firstLine="720"/>
        <w:jc w:val="both"/>
        <w:rPr>
          <w:sz w:val="28"/>
          <w:szCs w:val="28"/>
          <w:lang w:val="uk-UA"/>
        </w:rPr>
      </w:pPr>
      <w:r w:rsidRPr="000206EA">
        <w:rPr>
          <w:sz w:val="28"/>
          <w:szCs w:val="28"/>
          <w:lang w:val="uk-UA"/>
        </w:rPr>
        <w:t>15. Позитивним фактором є те, що 62 % учнів реагуют</w:t>
      </w:r>
      <w:r>
        <w:rPr>
          <w:sz w:val="28"/>
          <w:szCs w:val="28"/>
          <w:lang w:val="uk-UA"/>
        </w:rPr>
        <w:t>ь на рекламу байдуже, а у 29 % вона</w:t>
      </w:r>
      <w:r w:rsidRPr="000206EA">
        <w:rPr>
          <w:sz w:val="28"/>
          <w:szCs w:val="28"/>
          <w:lang w:val="uk-UA"/>
        </w:rPr>
        <w:t xml:space="preserve"> викликає негативні почуття, якщо вони розуміють мету й хитрощі запропонованої реклами. Також жоден учень не зазначив, на кого б реклама впливала повною мірою.</w:t>
      </w:r>
    </w:p>
    <w:p w:rsidR="00F94693" w:rsidRPr="000206EA" w:rsidRDefault="00F94693" w:rsidP="006B5DED">
      <w:pPr>
        <w:ind w:firstLine="720"/>
        <w:jc w:val="both"/>
        <w:rPr>
          <w:sz w:val="28"/>
          <w:szCs w:val="28"/>
          <w:lang w:val="uk-UA"/>
        </w:rPr>
      </w:pPr>
      <w:r w:rsidRPr="000206EA">
        <w:rPr>
          <w:sz w:val="28"/>
          <w:szCs w:val="28"/>
          <w:lang w:val="uk-UA"/>
        </w:rPr>
        <w:t xml:space="preserve">16. </w:t>
      </w:r>
      <w:r>
        <w:rPr>
          <w:sz w:val="28"/>
          <w:szCs w:val="28"/>
          <w:lang w:val="uk-UA"/>
        </w:rPr>
        <w:t xml:space="preserve">Моніторингове дослідження виявило відношення учнів </w:t>
      </w:r>
      <w:r w:rsidRPr="000206EA">
        <w:rPr>
          <w:sz w:val="28"/>
          <w:szCs w:val="28"/>
          <w:lang w:val="uk-UA"/>
        </w:rPr>
        <w:t xml:space="preserve">до </w:t>
      </w:r>
      <w:r w:rsidRPr="002F5397">
        <w:rPr>
          <w:iCs/>
          <w:sz w:val="28"/>
          <w:szCs w:val="28"/>
          <w:lang w:val="uk-UA"/>
        </w:rPr>
        <w:t>слабоалкогольних напоїв</w:t>
      </w:r>
      <w:r w:rsidRPr="002F5397">
        <w:rPr>
          <w:sz w:val="28"/>
          <w:szCs w:val="28"/>
          <w:lang w:val="uk-UA"/>
        </w:rPr>
        <w:t xml:space="preserve"> (пиво, коктейлі, вино та інше). Так, 63 % учнів ніколи не вживали слабоалкогольних напоїв, 32,2 % – вживають у святкові дні, 2,2 % – досить часто (1-2 рази на тиждень), 1,4 % – вживають час від часу в компанії, 0,6 % – часто (більш 2-х разів на місяць), 0,3 % – досить часто (1-2 рази на місяць), 0,3 % – вживають регулярно. Стосовно </w:t>
      </w:r>
      <w:r w:rsidRPr="002F5397">
        <w:rPr>
          <w:iCs/>
          <w:sz w:val="28"/>
          <w:szCs w:val="28"/>
          <w:lang w:val="uk-UA"/>
        </w:rPr>
        <w:t>міцних алкогольних напоїв</w:t>
      </w:r>
      <w:r w:rsidRPr="002F5397">
        <w:rPr>
          <w:sz w:val="28"/>
          <w:szCs w:val="28"/>
          <w:lang w:val="uk-UA"/>
        </w:rPr>
        <w:t xml:space="preserve"> (лікер, горілка, коньяк та інше), </w:t>
      </w:r>
      <w:r>
        <w:rPr>
          <w:sz w:val="28"/>
          <w:szCs w:val="28"/>
          <w:lang w:val="uk-UA"/>
        </w:rPr>
        <w:t xml:space="preserve">то </w:t>
      </w:r>
      <w:r w:rsidRPr="002F5397">
        <w:rPr>
          <w:sz w:val="28"/>
          <w:szCs w:val="28"/>
          <w:lang w:val="uk-UA"/>
        </w:rPr>
        <w:t>85,5 % дітей ніколи їх не вживали, вживають у святкові дні – 11,3 %, час від часу в компанії – 1,4 %,</w:t>
      </w:r>
      <w:r w:rsidRPr="000206EA">
        <w:rPr>
          <w:sz w:val="28"/>
          <w:szCs w:val="28"/>
          <w:lang w:val="uk-UA"/>
        </w:rPr>
        <w:t xml:space="preserve"> більше 2-х разів на   місяць – 0,8 %, досить часто (1-2 рази на місяць) – 0,7%, 1-2 рази на тиждень – 0,3%. </w:t>
      </w:r>
    </w:p>
    <w:p w:rsidR="00F94693" w:rsidRPr="000206EA" w:rsidRDefault="00F94693" w:rsidP="006B5DED">
      <w:pPr>
        <w:ind w:firstLine="709"/>
        <w:jc w:val="both"/>
        <w:rPr>
          <w:sz w:val="28"/>
          <w:szCs w:val="28"/>
          <w:lang w:val="uk-UA"/>
        </w:rPr>
      </w:pPr>
      <w:r w:rsidRPr="000206EA">
        <w:rPr>
          <w:sz w:val="28"/>
          <w:szCs w:val="28"/>
          <w:lang w:val="uk-UA" w:eastAsia="en-US"/>
        </w:rPr>
        <w:t xml:space="preserve">17. </w:t>
      </w:r>
      <w:r w:rsidRPr="000206EA">
        <w:rPr>
          <w:sz w:val="28"/>
          <w:szCs w:val="28"/>
          <w:lang w:val="uk-UA"/>
        </w:rPr>
        <w:t xml:space="preserve">У моніторинговому дослідженні з питань превентивної освіти було приділено увагу профілактиці </w:t>
      </w:r>
      <w:r w:rsidRPr="002F5397">
        <w:rPr>
          <w:sz w:val="28"/>
          <w:szCs w:val="28"/>
          <w:lang w:val="uk-UA"/>
        </w:rPr>
        <w:t>вживання наркотичних речовин. Так 96,8 % дітей відповіли, що ніколи не пробували наркотичні речовини, але</w:t>
      </w:r>
      <w:r w:rsidRPr="000206EA">
        <w:rPr>
          <w:sz w:val="28"/>
          <w:szCs w:val="28"/>
          <w:lang w:val="uk-UA"/>
        </w:rPr>
        <w:t xml:space="preserve"> 0,4 %       (1-го району) та 2,4 % (2-го району) учнів спробували 1-2 рази, зрідка вживають у компанії – 0,4 %. </w:t>
      </w:r>
    </w:p>
    <w:p w:rsidR="00F94693" w:rsidRPr="008D7766" w:rsidRDefault="00F94693" w:rsidP="006B5DED">
      <w:pPr>
        <w:ind w:firstLine="709"/>
        <w:jc w:val="both"/>
        <w:rPr>
          <w:sz w:val="28"/>
          <w:szCs w:val="28"/>
          <w:lang w:val="uk-UA"/>
        </w:rPr>
      </w:pPr>
      <w:r w:rsidRPr="008D7766">
        <w:rPr>
          <w:sz w:val="28"/>
          <w:szCs w:val="28"/>
          <w:lang w:val="uk-UA" w:eastAsia="en-US"/>
        </w:rPr>
        <w:t xml:space="preserve">18. </w:t>
      </w:r>
      <w:r w:rsidRPr="008D7766">
        <w:rPr>
          <w:sz w:val="28"/>
          <w:szCs w:val="28"/>
          <w:lang w:val="uk-UA"/>
        </w:rPr>
        <w:t>У ході моніторингового дослідження з профілактик</w:t>
      </w:r>
      <w:r>
        <w:rPr>
          <w:sz w:val="28"/>
          <w:szCs w:val="28"/>
          <w:lang w:val="uk-UA"/>
        </w:rPr>
        <w:t>и ризикованої поведінки було від</w:t>
      </w:r>
      <w:r w:rsidRPr="008D7766">
        <w:rPr>
          <w:sz w:val="28"/>
          <w:szCs w:val="28"/>
          <w:lang w:val="uk-UA"/>
        </w:rPr>
        <w:t>стежено уявлення дітей та набуті знання стосовно статевого виховання. Так 2 % дітей вважають, що починати статеве життя можна до 16 років; 22 % – у 16-18 років; 43 % – у 18-20 років; 6,2 % – вік не має значення; 20,6 % – вважають, що тільки після одруження; краще не розпочинати – 5,5</w:t>
      </w:r>
      <w:r w:rsidRPr="008D7766">
        <w:rPr>
          <w:sz w:val="28"/>
          <w:szCs w:val="28"/>
          <w:lang w:val="en-US"/>
        </w:rPr>
        <w:t> </w:t>
      </w:r>
      <w:r w:rsidRPr="008D7766">
        <w:rPr>
          <w:sz w:val="28"/>
          <w:szCs w:val="28"/>
          <w:lang w:val="uk-UA"/>
        </w:rPr>
        <w:t xml:space="preserve">%; інше – 0,7 %. </w:t>
      </w:r>
      <w:r w:rsidRPr="00880A26">
        <w:rPr>
          <w:sz w:val="28"/>
          <w:szCs w:val="28"/>
          <w:lang w:val="uk-UA"/>
        </w:rPr>
        <w:t xml:space="preserve">На </w:t>
      </w:r>
      <w:r>
        <w:rPr>
          <w:sz w:val="28"/>
          <w:szCs w:val="28"/>
          <w:lang w:val="uk-UA"/>
        </w:rPr>
        <w:t>за</w:t>
      </w:r>
      <w:r w:rsidRPr="00880A26">
        <w:rPr>
          <w:sz w:val="28"/>
          <w:szCs w:val="28"/>
          <w:lang w:val="uk-UA"/>
        </w:rPr>
        <w:t>питання «За яких обставин</w:t>
      </w:r>
      <w:r>
        <w:rPr>
          <w:sz w:val="28"/>
          <w:szCs w:val="28"/>
          <w:lang w:val="uk-UA"/>
        </w:rPr>
        <w:t xml:space="preserve"> учні готові починати </w:t>
      </w:r>
      <w:r w:rsidRPr="00880A26">
        <w:rPr>
          <w:sz w:val="28"/>
          <w:szCs w:val="28"/>
          <w:lang w:val="uk-UA"/>
        </w:rPr>
        <w:t>статеве життя</w:t>
      </w:r>
      <w:r>
        <w:rPr>
          <w:sz w:val="28"/>
          <w:szCs w:val="28"/>
          <w:lang w:val="uk-UA"/>
        </w:rPr>
        <w:t>»</w:t>
      </w:r>
      <w:r w:rsidRPr="00880A26">
        <w:rPr>
          <w:sz w:val="28"/>
          <w:szCs w:val="28"/>
          <w:lang w:val="uk-UA"/>
        </w:rPr>
        <w:t>, респонденти вказали: 1) «коли зустріну людину, яку</w:t>
      </w:r>
      <w:r>
        <w:rPr>
          <w:sz w:val="28"/>
          <w:szCs w:val="28"/>
          <w:lang w:val="uk-UA"/>
        </w:rPr>
        <w:t xml:space="preserve"> </w:t>
      </w:r>
      <w:r w:rsidRPr="008D7766">
        <w:rPr>
          <w:sz w:val="28"/>
          <w:szCs w:val="28"/>
          <w:lang w:val="uk-UA"/>
        </w:rPr>
        <w:t xml:space="preserve"> покохаю» – 41 %; 2) «тільки після одруження», впевнені 32,6</w:t>
      </w:r>
      <w:r w:rsidRPr="008D7766">
        <w:rPr>
          <w:sz w:val="28"/>
          <w:szCs w:val="28"/>
          <w:lang w:val="en-US"/>
        </w:rPr>
        <w:t> </w:t>
      </w:r>
      <w:r w:rsidRPr="008D7766">
        <w:rPr>
          <w:sz w:val="28"/>
          <w:szCs w:val="28"/>
          <w:lang w:val="uk-UA"/>
        </w:rPr>
        <w:t>% дітей; 3) «коли захочу мати дитину» – 9,8</w:t>
      </w:r>
      <w:r w:rsidRPr="008D7766">
        <w:rPr>
          <w:sz w:val="28"/>
          <w:szCs w:val="28"/>
          <w:lang w:val="en-US"/>
        </w:rPr>
        <w:t> </w:t>
      </w:r>
      <w:r w:rsidRPr="008D7766">
        <w:rPr>
          <w:sz w:val="28"/>
          <w:szCs w:val="28"/>
          <w:lang w:val="uk-UA"/>
        </w:rPr>
        <w:t>%; 4) «коли трапиться нагода» – 4,3</w:t>
      </w:r>
      <w:r w:rsidRPr="008D7766">
        <w:rPr>
          <w:sz w:val="28"/>
          <w:szCs w:val="28"/>
          <w:lang w:val="en-US"/>
        </w:rPr>
        <w:t> </w:t>
      </w:r>
      <w:r w:rsidRPr="008D7766">
        <w:rPr>
          <w:sz w:val="28"/>
          <w:szCs w:val="28"/>
          <w:lang w:val="uk-UA"/>
        </w:rPr>
        <w:t>%; 5) «якщо партнер (партнерка) запропонує» – 3 %; 6) «якщо партнер (партнерка) наполягатимуть» – 2,8</w:t>
      </w:r>
      <w:r w:rsidRPr="008D7766">
        <w:rPr>
          <w:sz w:val="28"/>
          <w:szCs w:val="28"/>
          <w:lang w:val="en-US"/>
        </w:rPr>
        <w:t> </w:t>
      </w:r>
      <w:r w:rsidRPr="008D7766">
        <w:rPr>
          <w:sz w:val="28"/>
          <w:szCs w:val="28"/>
          <w:lang w:val="uk-UA"/>
        </w:rPr>
        <w:t>%; 7) ні за яких обставин – 2</w:t>
      </w:r>
      <w:r w:rsidRPr="008D7766">
        <w:rPr>
          <w:sz w:val="28"/>
          <w:szCs w:val="28"/>
          <w:lang w:val="en-US"/>
        </w:rPr>
        <w:t> </w:t>
      </w:r>
      <w:r w:rsidRPr="008D7766">
        <w:rPr>
          <w:sz w:val="28"/>
          <w:szCs w:val="28"/>
          <w:lang w:val="uk-UA"/>
        </w:rPr>
        <w:t>%; 8) інше – 4,5 %.</w:t>
      </w:r>
    </w:p>
    <w:p w:rsidR="00F94693" w:rsidRPr="008D7766" w:rsidRDefault="00F94693" w:rsidP="006B5DED">
      <w:pPr>
        <w:ind w:firstLine="720"/>
        <w:jc w:val="both"/>
        <w:rPr>
          <w:sz w:val="28"/>
          <w:szCs w:val="28"/>
          <w:lang w:val="uk-UA"/>
        </w:rPr>
      </w:pPr>
      <w:r w:rsidRPr="008D7766">
        <w:rPr>
          <w:sz w:val="28"/>
          <w:szCs w:val="28"/>
          <w:lang w:val="uk-UA"/>
        </w:rPr>
        <w:t>19. У дослідженні старшокласників простежуються головні пріоритети у бажанні щодо створення сім’ї: 1) коли здобудуть освіту – 29,6 %; 2) коли матимуть матеріальну можливість – 28,3</w:t>
      </w:r>
      <w:r w:rsidRPr="008D7766">
        <w:rPr>
          <w:sz w:val="28"/>
          <w:szCs w:val="28"/>
          <w:lang w:val="en-US"/>
        </w:rPr>
        <w:t> </w:t>
      </w:r>
      <w:r w:rsidRPr="008D7766">
        <w:rPr>
          <w:sz w:val="28"/>
          <w:szCs w:val="28"/>
          <w:lang w:val="uk-UA"/>
        </w:rPr>
        <w:t>%; 3) «одразу, як покохаю» – 11,4</w:t>
      </w:r>
      <w:r w:rsidRPr="008D7766">
        <w:rPr>
          <w:sz w:val="28"/>
          <w:szCs w:val="28"/>
          <w:lang w:val="en-US"/>
        </w:rPr>
        <w:t> </w:t>
      </w:r>
      <w:r w:rsidRPr="008D7766">
        <w:rPr>
          <w:sz w:val="28"/>
          <w:szCs w:val="28"/>
          <w:lang w:val="uk-UA"/>
        </w:rPr>
        <w:t>%; 4) коли захочуть мати дітей – 9,4</w:t>
      </w:r>
      <w:r w:rsidRPr="008D7766">
        <w:rPr>
          <w:sz w:val="28"/>
          <w:szCs w:val="28"/>
          <w:lang w:val="en-US"/>
        </w:rPr>
        <w:t> </w:t>
      </w:r>
      <w:r w:rsidRPr="008D7766">
        <w:rPr>
          <w:sz w:val="28"/>
          <w:szCs w:val="28"/>
          <w:lang w:val="uk-UA"/>
        </w:rPr>
        <w:t>%; 5) інше – 1,9 %. Але 19,4</w:t>
      </w:r>
      <w:r w:rsidRPr="008D7766">
        <w:rPr>
          <w:sz w:val="28"/>
          <w:szCs w:val="28"/>
          <w:lang w:val="en-US"/>
        </w:rPr>
        <w:t> </w:t>
      </w:r>
      <w:r w:rsidRPr="008D7766">
        <w:rPr>
          <w:sz w:val="28"/>
          <w:szCs w:val="28"/>
          <w:lang w:val="uk-UA"/>
        </w:rPr>
        <w:t xml:space="preserve">% дітей про це не задумувалися. </w:t>
      </w:r>
    </w:p>
    <w:p w:rsidR="00F94693" w:rsidRPr="008D7766" w:rsidRDefault="00F94693" w:rsidP="006B5DED">
      <w:pPr>
        <w:ind w:firstLine="709"/>
        <w:jc w:val="both"/>
        <w:rPr>
          <w:sz w:val="28"/>
          <w:szCs w:val="28"/>
          <w:lang w:val="uk-UA"/>
        </w:rPr>
      </w:pPr>
      <w:r w:rsidRPr="008D7766">
        <w:rPr>
          <w:sz w:val="28"/>
          <w:szCs w:val="28"/>
          <w:lang w:val="uk-UA" w:eastAsia="en-US"/>
        </w:rPr>
        <w:t xml:space="preserve">20. </w:t>
      </w:r>
      <w:r w:rsidRPr="008D7766">
        <w:rPr>
          <w:sz w:val="28"/>
          <w:szCs w:val="28"/>
          <w:lang w:val="uk-UA"/>
        </w:rPr>
        <w:t>Учні 9-11-х класів (88,7 %) вважають, що їхнє життя залежить переважно від самого себе, своїх здібностей і зусиль, від того, як складуться обставини – 11,3</w:t>
      </w:r>
      <w:r w:rsidRPr="008D7766">
        <w:rPr>
          <w:sz w:val="28"/>
          <w:szCs w:val="28"/>
        </w:rPr>
        <w:t> </w:t>
      </w:r>
      <w:r w:rsidRPr="008D7766">
        <w:rPr>
          <w:sz w:val="28"/>
          <w:szCs w:val="28"/>
          <w:lang w:val="uk-UA"/>
        </w:rPr>
        <w:t xml:space="preserve">%, інше – від батьків та друзів. </w:t>
      </w:r>
    </w:p>
    <w:p w:rsidR="00F94693" w:rsidRPr="008D7766" w:rsidRDefault="00F94693" w:rsidP="006B5DED">
      <w:pPr>
        <w:ind w:firstLine="709"/>
        <w:jc w:val="both"/>
        <w:rPr>
          <w:sz w:val="28"/>
          <w:szCs w:val="28"/>
          <w:lang w:val="uk-UA"/>
        </w:rPr>
      </w:pPr>
      <w:r w:rsidRPr="008D7766">
        <w:rPr>
          <w:sz w:val="28"/>
          <w:szCs w:val="28"/>
          <w:lang w:val="uk-UA" w:eastAsia="en-US"/>
        </w:rPr>
        <w:t xml:space="preserve">21. </w:t>
      </w:r>
      <w:r w:rsidRPr="008D7766">
        <w:rPr>
          <w:sz w:val="28"/>
          <w:szCs w:val="28"/>
          <w:lang w:val="uk-UA"/>
        </w:rPr>
        <w:t>Якщо виникає конфлікт, то 39,3 % дітей завжди намагаються знайти взаємовигідні рішення чи піти на взаємні поступки</w:t>
      </w:r>
      <w:r>
        <w:rPr>
          <w:sz w:val="28"/>
          <w:szCs w:val="28"/>
          <w:lang w:val="uk-UA"/>
        </w:rPr>
        <w:t>;</w:t>
      </w:r>
      <w:r w:rsidRPr="008D7766">
        <w:rPr>
          <w:sz w:val="28"/>
          <w:szCs w:val="28"/>
          <w:lang w:val="uk-UA"/>
        </w:rPr>
        <w:t xml:space="preserve"> 23</w:t>
      </w:r>
      <w:r w:rsidRPr="008D7766">
        <w:t> </w:t>
      </w:r>
      <w:r w:rsidRPr="008D7766">
        <w:rPr>
          <w:sz w:val="28"/>
          <w:szCs w:val="28"/>
          <w:lang w:val="uk-UA"/>
        </w:rPr>
        <w:t>% – поступаються, якщо предмет конфлікту д</w:t>
      </w:r>
      <w:r>
        <w:rPr>
          <w:sz w:val="28"/>
          <w:szCs w:val="28"/>
          <w:lang w:val="uk-UA"/>
        </w:rPr>
        <w:t>ля них не має великого значення;</w:t>
      </w:r>
      <w:r w:rsidRPr="008D7766">
        <w:rPr>
          <w:sz w:val="28"/>
          <w:szCs w:val="28"/>
          <w:lang w:val="uk-UA"/>
        </w:rPr>
        <w:t xml:space="preserve"> 27,4 % – будь-що намагаються уникати їх, навіть нехтую</w:t>
      </w:r>
      <w:r>
        <w:rPr>
          <w:sz w:val="28"/>
          <w:szCs w:val="28"/>
          <w:lang w:val="uk-UA"/>
        </w:rPr>
        <w:t>чи своїми бажаннями і потребами;</w:t>
      </w:r>
      <w:r w:rsidRPr="008D7766">
        <w:rPr>
          <w:sz w:val="28"/>
          <w:szCs w:val="28"/>
          <w:lang w:val="uk-UA"/>
        </w:rPr>
        <w:t xml:space="preserve"> 10,3 % – прагнуть перемогти в будь-якій спосіб (сварка, лайка, бійка тощо). Але є такі діти, які вирішують конфлікти сварками чи кулаками. Так, 8,3 </w:t>
      </w:r>
      <w:r>
        <w:rPr>
          <w:sz w:val="28"/>
          <w:szCs w:val="28"/>
          <w:lang w:val="uk-UA"/>
        </w:rPr>
        <w:t>% дітей про це відверто вказали;</w:t>
      </w:r>
      <w:r w:rsidRPr="008D7766">
        <w:rPr>
          <w:sz w:val="28"/>
          <w:szCs w:val="28"/>
          <w:lang w:val="uk-UA"/>
        </w:rPr>
        <w:t xml:space="preserve"> 2</w:t>
      </w:r>
      <w:r>
        <w:rPr>
          <w:sz w:val="28"/>
          <w:szCs w:val="28"/>
          <w:lang w:val="uk-UA"/>
        </w:rPr>
        <w:t>1 % – роблять це не часто;</w:t>
      </w:r>
      <w:r w:rsidRPr="008D7766">
        <w:rPr>
          <w:sz w:val="28"/>
          <w:szCs w:val="28"/>
          <w:lang w:val="uk-UA"/>
        </w:rPr>
        <w:t xml:space="preserve"> 28 % – вирі</w:t>
      </w:r>
      <w:r>
        <w:rPr>
          <w:sz w:val="28"/>
          <w:szCs w:val="28"/>
          <w:lang w:val="uk-UA"/>
        </w:rPr>
        <w:t>шують таким способом дуже рідко;</w:t>
      </w:r>
      <w:r w:rsidRPr="008D7766">
        <w:rPr>
          <w:sz w:val="28"/>
          <w:szCs w:val="28"/>
          <w:lang w:val="uk-UA"/>
        </w:rPr>
        <w:t xml:space="preserve"> а 42,7% – ніколи не вирішували конфлікти сварками чи кулаками. </w:t>
      </w:r>
    </w:p>
    <w:p w:rsidR="00F94693" w:rsidRPr="008D7766" w:rsidRDefault="00F94693" w:rsidP="006B5DED">
      <w:pPr>
        <w:ind w:firstLine="709"/>
        <w:jc w:val="both"/>
        <w:rPr>
          <w:sz w:val="28"/>
          <w:szCs w:val="28"/>
          <w:lang w:val="uk-UA"/>
        </w:rPr>
      </w:pPr>
      <w:r w:rsidRPr="008D7766">
        <w:rPr>
          <w:sz w:val="28"/>
          <w:szCs w:val="28"/>
          <w:lang w:val="uk-UA" w:eastAsia="en-US"/>
        </w:rPr>
        <w:t xml:space="preserve">22. Наскільки часто у житті дітей бувають стреси: </w:t>
      </w:r>
      <w:r w:rsidRPr="008D7766">
        <w:rPr>
          <w:sz w:val="28"/>
          <w:szCs w:val="28"/>
          <w:lang w:val="uk-UA"/>
        </w:rPr>
        <w:t>24 % вважають своє життя занадто стресовим (відчувають постійну втому, три</w:t>
      </w:r>
      <w:r>
        <w:rPr>
          <w:sz w:val="28"/>
          <w:szCs w:val="28"/>
          <w:lang w:val="uk-UA"/>
        </w:rPr>
        <w:t>вогу, напруження, нестачу часу);</w:t>
      </w:r>
      <w:r w:rsidRPr="008D7766">
        <w:rPr>
          <w:sz w:val="28"/>
          <w:szCs w:val="28"/>
          <w:lang w:val="uk-UA"/>
        </w:rPr>
        <w:t xml:space="preserve"> 13,3 % – описують своє життя занадто одноманітним й нудним.  Позитивним фактором є те, що 62,7 % дітей почувають себе добре, живуть повноцінним, насиченим життям.</w:t>
      </w:r>
    </w:p>
    <w:p w:rsidR="00F94693" w:rsidRPr="008D7766" w:rsidRDefault="00F94693" w:rsidP="006B5DED">
      <w:pPr>
        <w:ind w:firstLine="709"/>
        <w:jc w:val="both"/>
        <w:rPr>
          <w:sz w:val="28"/>
          <w:szCs w:val="28"/>
          <w:lang w:val="uk-UA"/>
        </w:rPr>
      </w:pPr>
      <w:r w:rsidRPr="008D7766">
        <w:rPr>
          <w:sz w:val="28"/>
          <w:szCs w:val="28"/>
          <w:lang w:val="uk-UA" w:eastAsia="en-US"/>
        </w:rPr>
        <w:t>23. Чинники, які викликають вищезазначені стреси у старшокласників:</w:t>
      </w:r>
    </w:p>
    <w:p w:rsidR="00F94693" w:rsidRPr="008D7766" w:rsidRDefault="00F94693" w:rsidP="006B5DED">
      <w:pPr>
        <w:jc w:val="both"/>
        <w:rPr>
          <w:sz w:val="28"/>
          <w:szCs w:val="28"/>
          <w:lang w:val="uk-UA"/>
        </w:rPr>
      </w:pPr>
      <w:r w:rsidRPr="008D7766">
        <w:rPr>
          <w:sz w:val="28"/>
          <w:szCs w:val="28"/>
          <w:lang w:val="uk-UA"/>
        </w:rPr>
        <w:t>1) надмірне навантаження (навчання, робота після школи, спортивні тренування) – 28,6 %; 2) розрив дружніх стосунків – 20,8 %; 3) розрив близьких стосунків з дівчиною або хлопцем – 17,5 %;  4) трагічна подія або хвороба (особиста або членів родини) – 14,7 %; 5) часті сварки з батьками, учителями, однолітками – 7,8 %; 6) постійна матеріальна скрута чи раптове погіршення матеріального становища – 4,6</w:t>
      </w:r>
      <w:r w:rsidRPr="008D7766">
        <w:rPr>
          <w:sz w:val="28"/>
          <w:szCs w:val="28"/>
          <w:lang w:val="en-US"/>
        </w:rPr>
        <w:t> </w:t>
      </w:r>
      <w:r w:rsidRPr="008D7766">
        <w:rPr>
          <w:sz w:val="28"/>
          <w:szCs w:val="28"/>
          <w:lang w:val="uk-UA"/>
        </w:rPr>
        <w:t>%; 7) інше – 6</w:t>
      </w:r>
      <w:r w:rsidRPr="008D7766">
        <w:rPr>
          <w:sz w:val="28"/>
          <w:szCs w:val="28"/>
          <w:lang w:val="en-US"/>
        </w:rPr>
        <w:t> </w:t>
      </w:r>
      <w:r w:rsidRPr="008D7766">
        <w:rPr>
          <w:sz w:val="28"/>
          <w:szCs w:val="28"/>
          <w:lang w:val="uk-UA"/>
        </w:rPr>
        <w:t>%.</w:t>
      </w:r>
    </w:p>
    <w:p w:rsidR="00F94693" w:rsidRPr="006D1EA2" w:rsidRDefault="00F94693" w:rsidP="006B5DED">
      <w:pPr>
        <w:ind w:firstLine="720"/>
        <w:jc w:val="both"/>
        <w:rPr>
          <w:sz w:val="28"/>
          <w:szCs w:val="28"/>
          <w:lang w:val="uk-UA"/>
        </w:rPr>
      </w:pPr>
      <w:r w:rsidRPr="006D1EA2">
        <w:rPr>
          <w:sz w:val="28"/>
          <w:szCs w:val="28"/>
          <w:lang w:val="uk-UA" w:eastAsia="en-US"/>
        </w:rPr>
        <w:t>24. Учні 9-11-х класів відверто відповіли, що зазнавали</w:t>
      </w:r>
      <w:r w:rsidRPr="006D1EA2">
        <w:rPr>
          <w:sz w:val="28"/>
          <w:szCs w:val="28"/>
          <w:lang w:val="uk-UA"/>
        </w:rPr>
        <w:t xml:space="preserve"> фізичного насильства – 9,3</w:t>
      </w:r>
      <w:r w:rsidRPr="006D1EA2">
        <w:rPr>
          <w:sz w:val="28"/>
          <w:szCs w:val="28"/>
          <w:lang w:val="en-US"/>
        </w:rPr>
        <w:t> </w:t>
      </w:r>
      <w:r w:rsidRPr="006D1EA2">
        <w:rPr>
          <w:sz w:val="28"/>
          <w:szCs w:val="28"/>
          <w:lang w:val="uk-UA"/>
        </w:rPr>
        <w:t>%, психічного – 7,6</w:t>
      </w:r>
      <w:r w:rsidRPr="006D1EA2">
        <w:rPr>
          <w:sz w:val="28"/>
          <w:szCs w:val="28"/>
          <w:lang w:val="en-US"/>
        </w:rPr>
        <w:t> </w:t>
      </w:r>
      <w:r w:rsidRPr="006D1EA2">
        <w:rPr>
          <w:sz w:val="28"/>
          <w:szCs w:val="28"/>
          <w:lang w:val="uk-UA"/>
        </w:rPr>
        <w:t>%, сексуального – 6,2</w:t>
      </w:r>
      <w:r w:rsidRPr="006D1EA2">
        <w:rPr>
          <w:sz w:val="28"/>
          <w:szCs w:val="28"/>
          <w:lang w:val="en-US"/>
        </w:rPr>
        <w:t> </w:t>
      </w:r>
      <w:r w:rsidRPr="006D1EA2">
        <w:rPr>
          <w:sz w:val="28"/>
          <w:szCs w:val="28"/>
          <w:lang w:val="uk-UA"/>
        </w:rPr>
        <w:t>%. Прикро, що 21,4</w:t>
      </w:r>
      <w:r w:rsidRPr="006D1EA2">
        <w:rPr>
          <w:sz w:val="28"/>
          <w:szCs w:val="28"/>
          <w:lang w:val="en-US"/>
        </w:rPr>
        <w:t> </w:t>
      </w:r>
      <w:r w:rsidRPr="006D1EA2">
        <w:rPr>
          <w:sz w:val="28"/>
          <w:szCs w:val="28"/>
          <w:lang w:val="uk-UA"/>
        </w:rPr>
        <w:t>% діт</w:t>
      </w:r>
      <w:r>
        <w:rPr>
          <w:sz w:val="28"/>
          <w:szCs w:val="28"/>
          <w:lang w:val="uk-UA"/>
        </w:rPr>
        <w:t xml:space="preserve">ей зазнали насилля від знайомих; від сторонніх – 10 %; від     батьків – 16 %; від родичів – 11,3 %; від однолітків – 20,4 %; </w:t>
      </w:r>
      <w:r w:rsidRPr="006D1EA2">
        <w:rPr>
          <w:sz w:val="28"/>
          <w:szCs w:val="28"/>
          <w:lang w:val="uk-UA"/>
        </w:rPr>
        <w:t xml:space="preserve">від </w:t>
      </w:r>
      <w:r>
        <w:rPr>
          <w:sz w:val="28"/>
          <w:szCs w:val="28"/>
          <w:lang w:val="uk-UA"/>
        </w:rPr>
        <w:t xml:space="preserve">          учителів – 7,7 %;</w:t>
      </w:r>
      <w:r w:rsidRPr="006D1EA2">
        <w:rPr>
          <w:sz w:val="28"/>
          <w:szCs w:val="28"/>
          <w:lang w:val="uk-UA"/>
        </w:rPr>
        <w:t xml:space="preserve"> посадових осіб (наприклад, міліц</w:t>
      </w:r>
      <w:r>
        <w:rPr>
          <w:sz w:val="28"/>
          <w:szCs w:val="28"/>
          <w:lang w:val="uk-UA"/>
        </w:rPr>
        <w:t>ії або озброєних людей) – 2,2 %;</w:t>
      </w:r>
      <w:r w:rsidRPr="006D1EA2">
        <w:rPr>
          <w:sz w:val="28"/>
          <w:szCs w:val="28"/>
          <w:lang w:val="uk-UA"/>
        </w:rPr>
        <w:t xml:space="preserve">  інше – 11 %. </w:t>
      </w:r>
    </w:p>
    <w:p w:rsidR="00F94693" w:rsidRPr="00F804CC" w:rsidRDefault="00F94693" w:rsidP="006B5DED">
      <w:pPr>
        <w:ind w:firstLine="720"/>
        <w:jc w:val="both"/>
        <w:rPr>
          <w:sz w:val="28"/>
          <w:szCs w:val="28"/>
          <w:lang w:val="uk-UA"/>
        </w:rPr>
      </w:pPr>
      <w:r w:rsidRPr="006B5DED">
        <w:rPr>
          <w:sz w:val="28"/>
          <w:szCs w:val="28"/>
          <w:lang w:val="uk-UA"/>
        </w:rPr>
        <w:t>25</w:t>
      </w:r>
      <w:r w:rsidRPr="00F804CC">
        <w:rPr>
          <w:sz w:val="28"/>
          <w:szCs w:val="28"/>
          <w:lang w:val="uk-UA"/>
        </w:rPr>
        <w:t>. Негативним факторо</w:t>
      </w:r>
      <w:r>
        <w:rPr>
          <w:sz w:val="28"/>
          <w:szCs w:val="28"/>
          <w:lang w:val="uk-UA"/>
        </w:rPr>
        <w:t>м виявленим дослідженням</w:t>
      </w:r>
      <w:r w:rsidRPr="00F804CC">
        <w:rPr>
          <w:sz w:val="28"/>
          <w:szCs w:val="28"/>
          <w:lang w:val="uk-UA"/>
        </w:rPr>
        <w:t xml:space="preserve"> є те, що всі вищезазначені респонденти зазнали різних видів дискримінації, а саме:              1) статевої – 30,9 %; 2) етнічної – 21,8 %; 3) дискримінації іншого виду (наприклад, за станом здоров’я) – 47,3 %.</w:t>
      </w:r>
    </w:p>
    <w:p w:rsidR="00F94693" w:rsidRPr="00F804CC" w:rsidRDefault="00F94693" w:rsidP="006B5DED">
      <w:pPr>
        <w:ind w:firstLine="709"/>
        <w:jc w:val="both"/>
        <w:rPr>
          <w:sz w:val="28"/>
          <w:szCs w:val="28"/>
          <w:lang w:val="uk-UA"/>
        </w:rPr>
      </w:pPr>
      <w:r w:rsidRPr="00F804CC">
        <w:rPr>
          <w:sz w:val="28"/>
          <w:szCs w:val="28"/>
          <w:lang w:val="uk-UA" w:eastAsia="en-US"/>
        </w:rPr>
        <w:t xml:space="preserve">26. Батьки вказали, яка найважливіша проблема, на їх погляд, є у вихованні </w:t>
      </w:r>
      <w:r>
        <w:rPr>
          <w:sz w:val="28"/>
          <w:szCs w:val="28"/>
          <w:lang w:val="uk-UA" w:eastAsia="en-US"/>
        </w:rPr>
        <w:t xml:space="preserve">їхньої </w:t>
      </w:r>
      <w:r w:rsidRPr="00F804CC">
        <w:rPr>
          <w:sz w:val="28"/>
          <w:szCs w:val="28"/>
          <w:lang w:val="uk-UA" w:eastAsia="en-US"/>
        </w:rPr>
        <w:t xml:space="preserve">дитини: </w:t>
      </w:r>
      <w:r w:rsidRPr="00F804CC">
        <w:rPr>
          <w:sz w:val="28"/>
          <w:szCs w:val="28"/>
          <w:lang w:val="uk-UA"/>
        </w:rPr>
        <w:t xml:space="preserve">1) успішність дітей у навчанні – 34,6 %;                                    2) взаємонепорозуміння дітей та батьків – 29 %; 3) лінощі – 17,3 %;                    4) неслухняність – 13,5 %; 5) статеве виховання – 3 %; 6) бездуховність – 2,6 %. </w:t>
      </w:r>
    </w:p>
    <w:p w:rsidR="00F94693" w:rsidRPr="00F804CC" w:rsidRDefault="00F94693" w:rsidP="00F84CA0">
      <w:pPr>
        <w:ind w:firstLine="709"/>
        <w:jc w:val="both"/>
        <w:rPr>
          <w:sz w:val="28"/>
          <w:szCs w:val="28"/>
          <w:lang w:val="uk-UA"/>
        </w:rPr>
      </w:pPr>
      <w:r w:rsidRPr="00F804CC">
        <w:rPr>
          <w:sz w:val="28"/>
          <w:szCs w:val="28"/>
          <w:lang w:val="uk-UA" w:eastAsia="en-US"/>
        </w:rPr>
        <w:t xml:space="preserve">27. </w:t>
      </w:r>
      <w:r w:rsidRPr="00F804CC">
        <w:rPr>
          <w:sz w:val="28"/>
          <w:szCs w:val="28"/>
          <w:lang w:val="uk-UA"/>
        </w:rPr>
        <w:t>На думку батьків</w:t>
      </w:r>
      <w:r>
        <w:rPr>
          <w:sz w:val="28"/>
          <w:szCs w:val="28"/>
          <w:lang w:val="uk-UA"/>
        </w:rPr>
        <w:t xml:space="preserve"> про те</w:t>
      </w:r>
      <w:r w:rsidRPr="00F804CC">
        <w:rPr>
          <w:sz w:val="28"/>
          <w:szCs w:val="28"/>
          <w:lang w:val="uk-UA"/>
        </w:rPr>
        <w:t xml:space="preserve">, що найбільше формує психоемоційний стан їхньої дитини, то ми отримали такі дані: 1) у рівному ступені сім’я та     школа – 34,9 %; 2) безумовно, сім’я – 20 %; 3) сім’я у більшій мірі – 16,4 %;  4) школа, тому що дитина там проводить багато часу – 12,1 %; 5) школа та однолітки – 9,6 %; 6) школа та вулиця – 7 %. </w:t>
      </w:r>
    </w:p>
    <w:p w:rsidR="00F94693" w:rsidRPr="00F804CC" w:rsidRDefault="00F94693" w:rsidP="006B5DED">
      <w:pPr>
        <w:ind w:firstLine="709"/>
        <w:jc w:val="both"/>
        <w:rPr>
          <w:sz w:val="28"/>
          <w:szCs w:val="28"/>
          <w:lang w:val="uk-UA"/>
        </w:rPr>
      </w:pPr>
      <w:r w:rsidRPr="00F804CC">
        <w:rPr>
          <w:sz w:val="28"/>
          <w:szCs w:val="28"/>
          <w:lang w:val="uk-UA" w:eastAsia="en-US"/>
        </w:rPr>
        <w:t xml:space="preserve">28. </w:t>
      </w:r>
      <w:r w:rsidRPr="00F804CC">
        <w:rPr>
          <w:sz w:val="28"/>
          <w:szCs w:val="28"/>
          <w:lang w:val="uk-UA"/>
        </w:rPr>
        <w:t>Більшість батьків (60,3 %) обізнані</w:t>
      </w:r>
      <w:r>
        <w:rPr>
          <w:sz w:val="28"/>
          <w:szCs w:val="28"/>
          <w:lang w:val="uk-UA"/>
        </w:rPr>
        <w:t xml:space="preserve"> в тому</w:t>
      </w:r>
      <w:r w:rsidRPr="00F804CC">
        <w:rPr>
          <w:sz w:val="28"/>
          <w:szCs w:val="28"/>
          <w:lang w:val="uk-UA"/>
        </w:rPr>
        <w:t xml:space="preserve">, що </w:t>
      </w:r>
      <w:r>
        <w:rPr>
          <w:sz w:val="28"/>
          <w:szCs w:val="28"/>
          <w:lang w:val="uk-UA"/>
        </w:rPr>
        <w:t xml:space="preserve">їхня </w:t>
      </w:r>
      <w:r w:rsidRPr="00F804CC">
        <w:rPr>
          <w:sz w:val="28"/>
          <w:szCs w:val="28"/>
          <w:lang w:val="uk-UA"/>
        </w:rPr>
        <w:t xml:space="preserve">дитина спробувала </w:t>
      </w:r>
      <w:r w:rsidRPr="006A073E">
        <w:rPr>
          <w:iCs/>
          <w:sz w:val="28"/>
          <w:szCs w:val="28"/>
          <w:lang w:val="uk-UA"/>
        </w:rPr>
        <w:t>палити</w:t>
      </w:r>
      <w:r w:rsidRPr="006A073E">
        <w:rPr>
          <w:sz w:val="28"/>
          <w:szCs w:val="28"/>
          <w:lang w:val="uk-UA"/>
        </w:rPr>
        <w:t xml:space="preserve"> або</w:t>
      </w:r>
      <w:r w:rsidRPr="00F804CC">
        <w:rPr>
          <w:sz w:val="28"/>
          <w:szCs w:val="28"/>
          <w:lang w:val="uk-UA"/>
        </w:rPr>
        <w:t xml:space="preserve"> палить у повній мірі, 29,5% – частково, 10,2 % – не обізнані</w:t>
      </w:r>
      <w:r>
        <w:rPr>
          <w:sz w:val="28"/>
          <w:szCs w:val="28"/>
          <w:lang w:val="uk-UA"/>
        </w:rPr>
        <w:t>. Також, 80,8 % батьків усвідомлюють</w:t>
      </w:r>
      <w:r w:rsidRPr="00F804CC">
        <w:rPr>
          <w:sz w:val="28"/>
          <w:szCs w:val="28"/>
          <w:lang w:val="uk-UA"/>
        </w:rPr>
        <w:t>, яким чином дитина може підпадати під вплив дітей чи однолітків, які вживають наркотики або психоактивні речовини.</w:t>
      </w:r>
    </w:p>
    <w:p w:rsidR="00F94693" w:rsidRPr="006B5DED" w:rsidRDefault="00F94693" w:rsidP="006B5DED">
      <w:pPr>
        <w:ind w:firstLine="720"/>
        <w:jc w:val="both"/>
        <w:rPr>
          <w:color w:val="000000"/>
          <w:sz w:val="28"/>
          <w:szCs w:val="28"/>
        </w:rPr>
      </w:pPr>
      <w:r>
        <w:rPr>
          <w:sz w:val="28"/>
          <w:szCs w:val="28"/>
          <w:lang w:val="uk-UA"/>
        </w:rPr>
        <w:t xml:space="preserve">29. </w:t>
      </w:r>
      <w:r w:rsidRPr="00F804CC">
        <w:rPr>
          <w:sz w:val="28"/>
          <w:szCs w:val="28"/>
        </w:rPr>
        <w:t>20</w:t>
      </w:r>
      <w:r w:rsidRPr="00F804CC">
        <w:rPr>
          <w:sz w:val="28"/>
          <w:szCs w:val="28"/>
          <w:lang w:val="en-US"/>
        </w:rPr>
        <w:t> </w:t>
      </w:r>
      <w:r w:rsidRPr="00F804CC">
        <w:rPr>
          <w:sz w:val="28"/>
          <w:szCs w:val="28"/>
          <w:lang w:val="uk-UA"/>
        </w:rPr>
        <w:t xml:space="preserve">% </w:t>
      </w:r>
      <w:r>
        <w:rPr>
          <w:sz w:val="28"/>
          <w:szCs w:val="28"/>
          <w:lang w:val="uk-UA"/>
        </w:rPr>
        <w:t>батьків зазначили, що</w:t>
      </w:r>
      <w:r w:rsidRPr="00F804CC">
        <w:rPr>
          <w:sz w:val="28"/>
          <w:szCs w:val="28"/>
          <w:lang w:val="uk-UA"/>
        </w:rPr>
        <w:t xml:space="preserve"> дозволяють дітям</w:t>
      </w:r>
      <w:r w:rsidRPr="006B5DED">
        <w:rPr>
          <w:color w:val="000000"/>
          <w:sz w:val="28"/>
          <w:szCs w:val="28"/>
          <w:lang w:val="uk-UA"/>
        </w:rPr>
        <w:t xml:space="preserve"> вживати </w:t>
      </w:r>
      <w:r w:rsidRPr="006A073E">
        <w:rPr>
          <w:iCs/>
          <w:color w:val="000000"/>
          <w:sz w:val="28"/>
          <w:szCs w:val="28"/>
          <w:lang w:val="uk-UA"/>
        </w:rPr>
        <w:t>слабоалкогольні напої</w:t>
      </w:r>
      <w:r>
        <w:rPr>
          <w:color w:val="000000"/>
          <w:sz w:val="28"/>
          <w:szCs w:val="28"/>
          <w:lang w:val="uk-UA"/>
        </w:rPr>
        <w:t xml:space="preserve"> на свята вдома, а </w:t>
      </w:r>
      <w:r w:rsidRPr="006A073E">
        <w:rPr>
          <w:color w:val="000000"/>
          <w:sz w:val="28"/>
          <w:szCs w:val="28"/>
          <w:lang w:val="uk-UA"/>
        </w:rPr>
        <w:t xml:space="preserve">7,5 % </w:t>
      </w:r>
      <w:r>
        <w:rPr>
          <w:color w:val="000000"/>
          <w:sz w:val="28"/>
          <w:szCs w:val="28"/>
          <w:lang w:val="uk-UA"/>
        </w:rPr>
        <w:t xml:space="preserve">батьків </w:t>
      </w:r>
      <w:r w:rsidRPr="006A073E">
        <w:rPr>
          <w:color w:val="000000"/>
          <w:sz w:val="28"/>
          <w:szCs w:val="28"/>
          <w:lang w:val="uk-UA"/>
        </w:rPr>
        <w:t xml:space="preserve">(1-го району) та 0,5 % </w:t>
      </w:r>
      <w:r>
        <w:rPr>
          <w:color w:val="000000"/>
          <w:sz w:val="28"/>
          <w:szCs w:val="28"/>
          <w:lang w:val="uk-UA"/>
        </w:rPr>
        <w:t xml:space="preserve"> </w:t>
      </w:r>
      <w:r w:rsidRPr="006A073E">
        <w:rPr>
          <w:color w:val="000000"/>
          <w:sz w:val="28"/>
          <w:szCs w:val="28"/>
        </w:rPr>
        <w:t>(2-го</w:t>
      </w:r>
      <w:r w:rsidRPr="006B5DED">
        <w:rPr>
          <w:color w:val="000000"/>
          <w:sz w:val="28"/>
          <w:szCs w:val="28"/>
        </w:rPr>
        <w:t xml:space="preserve"> району)</w:t>
      </w:r>
      <w:r>
        <w:rPr>
          <w:color w:val="000000"/>
          <w:sz w:val="28"/>
          <w:szCs w:val="28"/>
          <w:lang w:val="uk-UA"/>
        </w:rPr>
        <w:t xml:space="preserve"> дозволяють</w:t>
      </w:r>
      <w:r w:rsidRPr="006B5DED">
        <w:rPr>
          <w:color w:val="000000"/>
          <w:sz w:val="28"/>
          <w:szCs w:val="28"/>
          <w:lang w:val="uk-UA"/>
        </w:rPr>
        <w:t xml:space="preserve"> вживати </w:t>
      </w:r>
      <w:r>
        <w:rPr>
          <w:color w:val="000000"/>
          <w:sz w:val="28"/>
          <w:szCs w:val="28"/>
          <w:lang w:val="uk-UA"/>
        </w:rPr>
        <w:t>учням міцні алкогольні напої</w:t>
      </w:r>
      <w:r w:rsidRPr="006B5DED">
        <w:rPr>
          <w:color w:val="000000"/>
          <w:sz w:val="28"/>
          <w:szCs w:val="28"/>
          <w:lang w:val="uk-UA"/>
        </w:rPr>
        <w:t>.</w:t>
      </w:r>
    </w:p>
    <w:p w:rsidR="00F94693" w:rsidRPr="008554CF" w:rsidRDefault="00F94693" w:rsidP="006B5DED">
      <w:pPr>
        <w:ind w:firstLine="709"/>
        <w:jc w:val="both"/>
        <w:rPr>
          <w:sz w:val="28"/>
          <w:szCs w:val="28"/>
        </w:rPr>
      </w:pPr>
      <w:r w:rsidRPr="008554CF">
        <w:rPr>
          <w:sz w:val="28"/>
          <w:szCs w:val="28"/>
          <w:lang w:val="uk-UA" w:eastAsia="en-US"/>
        </w:rPr>
        <w:t xml:space="preserve">30. </w:t>
      </w:r>
      <w:r w:rsidRPr="008554CF">
        <w:rPr>
          <w:sz w:val="28"/>
          <w:szCs w:val="28"/>
          <w:lang w:val="uk-UA"/>
        </w:rPr>
        <w:t>Батьки</w:t>
      </w:r>
      <w:r w:rsidRPr="008554CF">
        <w:rPr>
          <w:sz w:val="28"/>
          <w:szCs w:val="28"/>
        </w:rPr>
        <w:t xml:space="preserve"> </w:t>
      </w:r>
      <w:r w:rsidRPr="008554CF">
        <w:rPr>
          <w:sz w:val="28"/>
          <w:szCs w:val="28"/>
          <w:lang w:val="uk-UA"/>
        </w:rPr>
        <w:t>достатньо обізнані, що у загальноосвітньому навчальному закладі, де навчається їхня дитина</w:t>
      </w:r>
      <w:r>
        <w:rPr>
          <w:sz w:val="28"/>
          <w:szCs w:val="28"/>
          <w:lang w:val="uk-UA"/>
        </w:rPr>
        <w:t>,</w:t>
      </w:r>
      <w:r w:rsidRPr="008554CF">
        <w:rPr>
          <w:sz w:val="28"/>
          <w:szCs w:val="28"/>
          <w:lang w:val="uk-UA"/>
        </w:rPr>
        <w:t xml:space="preserve"> проводяться спеціальні зан</w:t>
      </w:r>
      <w:r>
        <w:rPr>
          <w:sz w:val="28"/>
          <w:szCs w:val="28"/>
          <w:lang w:val="uk-UA"/>
        </w:rPr>
        <w:t xml:space="preserve">яття для підвищення їх компетентності </w:t>
      </w:r>
      <w:r w:rsidRPr="008554CF">
        <w:rPr>
          <w:sz w:val="28"/>
          <w:szCs w:val="28"/>
          <w:lang w:val="uk-UA"/>
        </w:rPr>
        <w:t>із питань профілактики ризикованої поведінки, про що запевнили</w:t>
      </w:r>
      <w:r w:rsidRPr="008554CF">
        <w:rPr>
          <w:sz w:val="28"/>
          <w:szCs w:val="28"/>
        </w:rPr>
        <w:t xml:space="preserve"> </w:t>
      </w:r>
      <w:r w:rsidRPr="008554CF">
        <w:rPr>
          <w:sz w:val="28"/>
          <w:szCs w:val="28"/>
          <w:lang w:val="uk-UA"/>
        </w:rPr>
        <w:t>71,9 % респондентів, 13,8 % – вказали, що не проводяться, а 14,3 % – важко відповісти.</w:t>
      </w:r>
    </w:p>
    <w:p w:rsidR="00F94693" w:rsidRPr="008554CF" w:rsidRDefault="00F94693" w:rsidP="006B5DED">
      <w:pPr>
        <w:ind w:firstLine="720"/>
        <w:jc w:val="both"/>
        <w:rPr>
          <w:sz w:val="28"/>
          <w:szCs w:val="28"/>
          <w:lang w:val="uk-UA"/>
        </w:rPr>
      </w:pPr>
      <w:r w:rsidRPr="008554CF">
        <w:rPr>
          <w:sz w:val="28"/>
          <w:szCs w:val="28"/>
          <w:lang w:val="uk-UA"/>
        </w:rPr>
        <w:t>31. За результатами моніторингового дослідження було визнач</w:t>
      </w:r>
      <w:r w:rsidRPr="008554CF">
        <w:rPr>
          <w:sz w:val="28"/>
          <w:szCs w:val="28"/>
        </w:rPr>
        <w:t>ено,</w:t>
      </w:r>
      <w:r w:rsidRPr="008554CF">
        <w:rPr>
          <w:sz w:val="28"/>
          <w:szCs w:val="28"/>
          <w:lang w:val="uk-UA"/>
        </w:rPr>
        <w:t xml:space="preserve"> чи достатню інформацію отримують батьки щодо успіхів та поразок своєї дитини</w:t>
      </w:r>
      <w:r w:rsidRPr="008554CF">
        <w:rPr>
          <w:sz w:val="28"/>
          <w:szCs w:val="28"/>
        </w:rPr>
        <w:t>.</w:t>
      </w:r>
      <w:r w:rsidRPr="008554CF">
        <w:rPr>
          <w:sz w:val="28"/>
          <w:szCs w:val="28"/>
          <w:lang w:val="uk-UA"/>
        </w:rPr>
        <w:t xml:space="preserve"> Так, 89</w:t>
      </w:r>
      <w:r w:rsidRPr="008554CF">
        <w:rPr>
          <w:lang w:val="en-US"/>
        </w:rPr>
        <w:t> </w:t>
      </w:r>
      <w:r w:rsidRPr="008554CF">
        <w:rPr>
          <w:sz w:val="28"/>
          <w:szCs w:val="28"/>
          <w:lang w:val="uk-UA"/>
        </w:rPr>
        <w:t>% батьків запевнили, що мають таку інформацію, 3,2 % – не отримують такої інформації, 7,8 % – важко відповісти.</w:t>
      </w:r>
    </w:p>
    <w:p w:rsidR="00F94693" w:rsidRPr="008554CF" w:rsidRDefault="00F94693" w:rsidP="006B5DED">
      <w:pPr>
        <w:ind w:firstLine="720"/>
        <w:jc w:val="both"/>
        <w:rPr>
          <w:sz w:val="28"/>
          <w:szCs w:val="28"/>
          <w:lang w:val="uk-UA"/>
        </w:rPr>
      </w:pPr>
      <w:r w:rsidRPr="008554CF">
        <w:rPr>
          <w:sz w:val="28"/>
          <w:szCs w:val="28"/>
          <w:lang w:val="uk-UA"/>
        </w:rPr>
        <w:t xml:space="preserve">32. Моніторингове дослідження виявило, наскільки батьки беруть участь у </w:t>
      </w:r>
      <w:r>
        <w:rPr>
          <w:sz w:val="28"/>
          <w:szCs w:val="28"/>
          <w:lang w:val="uk-UA"/>
        </w:rPr>
        <w:t xml:space="preserve">соціальному житті дітей у школі. </w:t>
      </w:r>
      <w:r w:rsidRPr="008554CF">
        <w:rPr>
          <w:sz w:val="28"/>
          <w:szCs w:val="28"/>
          <w:lang w:val="uk-UA"/>
        </w:rPr>
        <w:t xml:space="preserve"> 88 % батьків визнають, що шко</w:t>
      </w:r>
      <w:r>
        <w:rPr>
          <w:sz w:val="28"/>
          <w:szCs w:val="28"/>
          <w:lang w:val="uk-UA"/>
        </w:rPr>
        <w:t xml:space="preserve">ла допомагає дізнатися </w:t>
      </w:r>
      <w:r w:rsidRPr="008554CF">
        <w:rPr>
          <w:sz w:val="28"/>
          <w:szCs w:val="28"/>
          <w:lang w:val="uk-UA"/>
        </w:rPr>
        <w:t>інформації</w:t>
      </w:r>
      <w:r>
        <w:rPr>
          <w:sz w:val="28"/>
          <w:szCs w:val="28"/>
          <w:lang w:val="uk-UA"/>
        </w:rPr>
        <w:t xml:space="preserve"> про особистість </w:t>
      </w:r>
      <w:r w:rsidRPr="008554CF">
        <w:rPr>
          <w:sz w:val="28"/>
          <w:szCs w:val="28"/>
          <w:lang w:val="uk-UA"/>
        </w:rPr>
        <w:t>ї</w:t>
      </w:r>
      <w:r>
        <w:rPr>
          <w:sz w:val="28"/>
          <w:szCs w:val="28"/>
          <w:lang w:val="uk-UA"/>
        </w:rPr>
        <w:t>хньої дитини шляхом бесід</w:t>
      </w:r>
      <w:r w:rsidRPr="008554CF">
        <w:rPr>
          <w:sz w:val="28"/>
          <w:szCs w:val="28"/>
          <w:lang w:val="uk-UA"/>
        </w:rPr>
        <w:t xml:space="preserve"> з педагогами чи психологами, 3,3 % – не впевнені, 8,7 % – важко відповісти.</w:t>
      </w:r>
    </w:p>
    <w:p w:rsidR="00F94693" w:rsidRDefault="00F94693" w:rsidP="006B5DED">
      <w:pPr>
        <w:ind w:firstLine="720"/>
        <w:jc w:val="both"/>
        <w:rPr>
          <w:sz w:val="28"/>
          <w:szCs w:val="28"/>
          <w:lang w:val="uk-UA"/>
        </w:rPr>
      </w:pPr>
      <w:r w:rsidRPr="008554CF">
        <w:rPr>
          <w:sz w:val="28"/>
          <w:szCs w:val="28"/>
          <w:lang w:val="uk-UA"/>
        </w:rPr>
        <w:t>33. На запитання «Чи може Ваша дитина запевнити: моя школа є найкращою серед інших у районі?», то 75,8 % батьків вважають так, 5,7 % – ні, 18,5 % – важко відповісти.</w:t>
      </w:r>
    </w:p>
    <w:p w:rsidR="00F94693" w:rsidRDefault="00F94693" w:rsidP="002A2988">
      <w:pPr>
        <w:ind w:firstLine="720"/>
        <w:jc w:val="both"/>
        <w:rPr>
          <w:rFonts w:eastAsia="MS Mincho"/>
          <w:sz w:val="28"/>
          <w:szCs w:val="28"/>
          <w:lang w:val="uk-UA" w:eastAsia="ja-JP"/>
        </w:rPr>
      </w:pPr>
      <w:r>
        <w:rPr>
          <w:rFonts w:eastAsia="MS Mincho"/>
          <w:sz w:val="28"/>
          <w:szCs w:val="28"/>
          <w:lang w:val="uk-UA" w:eastAsia="ja-JP"/>
        </w:rPr>
        <w:t xml:space="preserve">34. На запитання «Які потрібно вирішити проблеми для підвищення ефективності роботи з питань профілактики </w:t>
      </w:r>
      <w:r w:rsidRPr="00F3676C">
        <w:rPr>
          <w:rFonts w:eastAsia="MS Mincho"/>
          <w:sz w:val="28"/>
          <w:szCs w:val="28"/>
          <w:lang w:val="uk-UA" w:eastAsia="ja-JP"/>
        </w:rPr>
        <w:t>пал</w:t>
      </w:r>
      <w:r>
        <w:rPr>
          <w:rFonts w:eastAsia="MS Mincho"/>
          <w:sz w:val="28"/>
          <w:szCs w:val="28"/>
          <w:lang w:val="uk-UA" w:eastAsia="ja-JP"/>
        </w:rPr>
        <w:t>іння, алкоголізму, наркоманії та токсикоманії серед учнів Вашого класу?», класні керівники відповіли:</w:t>
      </w:r>
    </w:p>
    <w:p w:rsidR="00F94693" w:rsidRDefault="00F94693" w:rsidP="004312A3">
      <w:pPr>
        <w:pStyle w:val="ListParagraph"/>
        <w:numPr>
          <w:ilvl w:val="0"/>
          <w:numId w:val="9"/>
        </w:numPr>
        <w:jc w:val="both"/>
        <w:rPr>
          <w:rFonts w:eastAsia="MS Mincho"/>
          <w:sz w:val="28"/>
          <w:szCs w:val="28"/>
          <w:lang w:val="uk-UA" w:eastAsia="ja-JP"/>
        </w:rPr>
      </w:pPr>
      <w:r>
        <w:rPr>
          <w:rFonts w:eastAsia="MS Mincho"/>
          <w:sz w:val="28"/>
          <w:szCs w:val="28"/>
          <w:lang w:val="uk-UA" w:eastAsia="ja-JP"/>
        </w:rPr>
        <w:t>Частіше зустрічатися з представниками соціальних служб та лікарями.</w:t>
      </w:r>
    </w:p>
    <w:p w:rsidR="00F94693" w:rsidRPr="00597C27" w:rsidRDefault="00F94693" w:rsidP="004312A3">
      <w:pPr>
        <w:pStyle w:val="ListParagraph"/>
        <w:numPr>
          <w:ilvl w:val="0"/>
          <w:numId w:val="9"/>
        </w:numPr>
        <w:jc w:val="both"/>
        <w:rPr>
          <w:rFonts w:eastAsia="MS Mincho"/>
          <w:sz w:val="28"/>
          <w:szCs w:val="28"/>
          <w:lang w:val="uk-UA" w:eastAsia="ja-JP"/>
        </w:rPr>
      </w:pPr>
      <w:r>
        <w:rPr>
          <w:rFonts w:eastAsia="MS Mincho"/>
          <w:sz w:val="28"/>
          <w:szCs w:val="28"/>
          <w:lang w:val="uk-UA" w:eastAsia="ja-JP"/>
        </w:rPr>
        <w:t>Недостатнє матеріально-технічне забезпечення та профорієнтаційна робота.</w:t>
      </w:r>
    </w:p>
    <w:p w:rsidR="00F94693" w:rsidRPr="00597C27" w:rsidRDefault="00F94693" w:rsidP="004312A3">
      <w:pPr>
        <w:pStyle w:val="ListParagraph"/>
        <w:numPr>
          <w:ilvl w:val="0"/>
          <w:numId w:val="9"/>
        </w:numPr>
        <w:jc w:val="both"/>
        <w:rPr>
          <w:rFonts w:eastAsia="MS Mincho"/>
          <w:sz w:val="28"/>
          <w:szCs w:val="28"/>
          <w:lang w:val="uk-UA" w:eastAsia="ja-JP"/>
        </w:rPr>
      </w:pPr>
      <w:r>
        <w:rPr>
          <w:rFonts w:eastAsia="MS Mincho"/>
          <w:sz w:val="28"/>
          <w:szCs w:val="28"/>
          <w:lang w:val="uk-UA" w:eastAsia="ja-JP"/>
        </w:rPr>
        <w:t>Запровадження</w:t>
      </w:r>
      <w:r w:rsidRPr="00F3676C">
        <w:rPr>
          <w:rFonts w:eastAsia="MS Mincho"/>
          <w:sz w:val="28"/>
          <w:szCs w:val="28"/>
          <w:lang w:eastAsia="ja-JP"/>
        </w:rPr>
        <w:t xml:space="preserve"> обов’язкових факультативів</w:t>
      </w:r>
      <w:r>
        <w:rPr>
          <w:rFonts w:eastAsia="MS Mincho"/>
          <w:sz w:val="28"/>
          <w:szCs w:val="28"/>
          <w:lang w:val="uk-UA" w:eastAsia="ja-JP"/>
        </w:rPr>
        <w:t xml:space="preserve"> з вищезазначених питань та годин спілкування з батьками.</w:t>
      </w:r>
    </w:p>
    <w:p w:rsidR="00F94693" w:rsidRDefault="00F94693" w:rsidP="004312A3">
      <w:pPr>
        <w:pStyle w:val="ListParagraph"/>
        <w:numPr>
          <w:ilvl w:val="0"/>
          <w:numId w:val="9"/>
        </w:numPr>
        <w:jc w:val="both"/>
        <w:rPr>
          <w:rFonts w:eastAsia="MS Mincho"/>
          <w:sz w:val="28"/>
          <w:szCs w:val="28"/>
          <w:lang w:val="uk-UA" w:eastAsia="ja-JP"/>
        </w:rPr>
      </w:pPr>
      <w:r>
        <w:rPr>
          <w:rFonts w:eastAsia="MS Mincho"/>
          <w:sz w:val="28"/>
          <w:szCs w:val="28"/>
          <w:lang w:val="uk-UA" w:eastAsia="ja-JP"/>
        </w:rPr>
        <w:t>Питання продажу алкогольних напоїв та сигарет дітям та підліткам.</w:t>
      </w:r>
    </w:p>
    <w:p w:rsidR="00F94693" w:rsidRDefault="00F94693" w:rsidP="004312A3">
      <w:pPr>
        <w:pStyle w:val="ListParagraph"/>
        <w:numPr>
          <w:ilvl w:val="0"/>
          <w:numId w:val="9"/>
        </w:numPr>
        <w:jc w:val="both"/>
        <w:rPr>
          <w:rFonts w:eastAsia="MS Mincho"/>
          <w:sz w:val="28"/>
          <w:szCs w:val="28"/>
          <w:lang w:val="uk-UA" w:eastAsia="ja-JP"/>
        </w:rPr>
      </w:pPr>
      <w:r>
        <w:rPr>
          <w:rFonts w:eastAsia="MS Mincho"/>
          <w:sz w:val="28"/>
          <w:szCs w:val="28"/>
          <w:lang w:val="uk-UA" w:eastAsia="ja-JP"/>
        </w:rPr>
        <w:t>Підвищення поінформованості з питань профілактики шкідливих звичок.</w:t>
      </w:r>
    </w:p>
    <w:p w:rsidR="00F94693" w:rsidRDefault="00F94693" w:rsidP="004312A3">
      <w:pPr>
        <w:pStyle w:val="ListParagraph"/>
        <w:numPr>
          <w:ilvl w:val="0"/>
          <w:numId w:val="9"/>
        </w:numPr>
        <w:jc w:val="both"/>
        <w:rPr>
          <w:rFonts w:eastAsia="MS Mincho"/>
          <w:sz w:val="28"/>
          <w:szCs w:val="28"/>
          <w:lang w:val="uk-UA" w:eastAsia="ja-JP"/>
        </w:rPr>
      </w:pPr>
      <w:r>
        <w:rPr>
          <w:rFonts w:eastAsia="MS Mincho"/>
          <w:sz w:val="28"/>
          <w:szCs w:val="28"/>
          <w:lang w:val="uk-UA" w:eastAsia="ja-JP"/>
        </w:rPr>
        <w:t>Заборона пропаганди тютюну та алкоголізму у ЗМІ.</w:t>
      </w:r>
    </w:p>
    <w:p w:rsidR="00F94693" w:rsidRDefault="00F94693" w:rsidP="004312A3">
      <w:pPr>
        <w:pStyle w:val="ListParagraph"/>
        <w:numPr>
          <w:ilvl w:val="0"/>
          <w:numId w:val="9"/>
        </w:numPr>
        <w:jc w:val="both"/>
        <w:rPr>
          <w:rFonts w:eastAsia="MS Mincho"/>
          <w:sz w:val="28"/>
          <w:szCs w:val="28"/>
          <w:lang w:val="uk-UA" w:eastAsia="ja-JP"/>
        </w:rPr>
      </w:pPr>
      <w:r>
        <w:rPr>
          <w:rFonts w:eastAsia="MS Mincho"/>
          <w:sz w:val="28"/>
          <w:szCs w:val="28"/>
          <w:lang w:val="uk-UA" w:eastAsia="ja-JP"/>
        </w:rPr>
        <w:t>Наочні приклади впливу з питань куріння, алкоголю, наркотиків та їх токсинів на організм людини.</w:t>
      </w:r>
    </w:p>
    <w:p w:rsidR="00F94693" w:rsidRPr="004D6819" w:rsidRDefault="00F94693" w:rsidP="004312A3">
      <w:pPr>
        <w:pStyle w:val="ListParagraph"/>
        <w:numPr>
          <w:ilvl w:val="0"/>
          <w:numId w:val="9"/>
        </w:numPr>
        <w:jc w:val="both"/>
        <w:rPr>
          <w:rFonts w:eastAsia="MS Mincho"/>
          <w:sz w:val="28"/>
          <w:szCs w:val="28"/>
          <w:lang w:val="uk-UA" w:eastAsia="ja-JP"/>
        </w:rPr>
      </w:pPr>
      <w:r>
        <w:rPr>
          <w:rFonts w:eastAsia="MS Mincho"/>
          <w:sz w:val="28"/>
          <w:szCs w:val="28"/>
          <w:lang w:val="uk-UA" w:eastAsia="ja-JP"/>
        </w:rPr>
        <w:t xml:space="preserve">Співпраця з батьками щодо профілактики негативних звичок. </w:t>
      </w: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4312A3">
      <w:pPr>
        <w:jc w:val="both"/>
        <w:rPr>
          <w:sz w:val="28"/>
          <w:szCs w:val="28"/>
        </w:rPr>
      </w:pPr>
      <w:r>
        <w:rPr>
          <w:sz w:val="28"/>
          <w:szCs w:val="28"/>
        </w:rPr>
        <w:t>Координатор дослідження:</w:t>
      </w:r>
    </w:p>
    <w:p w:rsidR="00F94693" w:rsidRPr="004F3691" w:rsidRDefault="00F94693" w:rsidP="004312A3">
      <w:pPr>
        <w:jc w:val="both"/>
        <w:rPr>
          <w:sz w:val="28"/>
          <w:szCs w:val="28"/>
        </w:rPr>
      </w:pPr>
      <w:r>
        <w:rPr>
          <w:sz w:val="28"/>
          <w:szCs w:val="28"/>
        </w:rPr>
        <w:t>методист</w:t>
      </w:r>
      <w:r w:rsidRPr="004F3691">
        <w:rPr>
          <w:sz w:val="28"/>
          <w:szCs w:val="28"/>
        </w:rPr>
        <w:t xml:space="preserve"> навчально-методичного відділу</w:t>
      </w:r>
    </w:p>
    <w:p w:rsidR="00F94693" w:rsidRPr="004F3691" w:rsidRDefault="00F94693" w:rsidP="004312A3">
      <w:pPr>
        <w:jc w:val="both"/>
        <w:rPr>
          <w:sz w:val="28"/>
          <w:szCs w:val="28"/>
        </w:rPr>
      </w:pPr>
      <w:r w:rsidRPr="004F3691">
        <w:rPr>
          <w:sz w:val="28"/>
          <w:szCs w:val="28"/>
        </w:rPr>
        <w:t xml:space="preserve">моніторингу якості освіти та зовнішнього </w:t>
      </w:r>
    </w:p>
    <w:p w:rsidR="00F94693" w:rsidRPr="004312A3" w:rsidRDefault="00F94693" w:rsidP="004312A3">
      <w:pPr>
        <w:jc w:val="both"/>
        <w:rPr>
          <w:sz w:val="28"/>
          <w:szCs w:val="28"/>
          <w:lang w:val="uk-UA"/>
        </w:rPr>
      </w:pPr>
      <w:r w:rsidRPr="004F3691">
        <w:rPr>
          <w:sz w:val="28"/>
          <w:szCs w:val="28"/>
        </w:rPr>
        <w:t>незалежно</w:t>
      </w:r>
      <w:r>
        <w:rPr>
          <w:sz w:val="28"/>
          <w:szCs w:val="28"/>
        </w:rPr>
        <w:t xml:space="preserve">го оцінювання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uk-UA"/>
        </w:rPr>
        <w:t>Л.П. Нежинцева</w:t>
      </w: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6B5DED">
      <w:pPr>
        <w:ind w:firstLine="720"/>
        <w:jc w:val="both"/>
        <w:rPr>
          <w:sz w:val="28"/>
          <w:szCs w:val="28"/>
          <w:lang w:val="uk-UA"/>
        </w:rPr>
      </w:pPr>
    </w:p>
    <w:p w:rsidR="00F94693" w:rsidRDefault="00F94693" w:rsidP="004E00BF">
      <w:pPr>
        <w:jc w:val="both"/>
        <w:rPr>
          <w:sz w:val="28"/>
          <w:szCs w:val="28"/>
          <w:lang w:val="uk-UA"/>
        </w:rPr>
      </w:pPr>
    </w:p>
    <w:sectPr w:rsidR="00F94693" w:rsidSect="00C9013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133"/>
    <w:multiLevelType w:val="hybridMultilevel"/>
    <w:tmpl w:val="1486BA04"/>
    <w:lvl w:ilvl="0" w:tplc="75804EB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D24733D"/>
    <w:multiLevelType w:val="hybridMultilevel"/>
    <w:tmpl w:val="6A549750"/>
    <w:lvl w:ilvl="0" w:tplc="EDDE0D4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1F70C49"/>
    <w:multiLevelType w:val="hybridMultilevel"/>
    <w:tmpl w:val="D890CA1A"/>
    <w:lvl w:ilvl="0" w:tplc="75804EB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1B6B84"/>
    <w:multiLevelType w:val="hybridMultilevel"/>
    <w:tmpl w:val="C5806E3C"/>
    <w:lvl w:ilvl="0" w:tplc="75804EB4">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35A239D9"/>
    <w:multiLevelType w:val="hybridMultilevel"/>
    <w:tmpl w:val="DC4A97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67007BA"/>
    <w:multiLevelType w:val="hybridMultilevel"/>
    <w:tmpl w:val="401CC0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4F8026A"/>
    <w:multiLevelType w:val="hybridMultilevel"/>
    <w:tmpl w:val="D610BB34"/>
    <w:lvl w:ilvl="0" w:tplc="D08C32CA">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7">
    <w:nsid w:val="5DA55513"/>
    <w:multiLevelType w:val="hybridMultilevel"/>
    <w:tmpl w:val="1B3EA06E"/>
    <w:lvl w:ilvl="0" w:tplc="0419000F">
      <w:start w:val="1"/>
      <w:numFmt w:val="decimal"/>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161032A"/>
    <w:multiLevelType w:val="hybridMultilevel"/>
    <w:tmpl w:val="C9D0D2A4"/>
    <w:lvl w:ilvl="0" w:tplc="EDDE0D4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61B058E1"/>
    <w:multiLevelType w:val="hybridMultilevel"/>
    <w:tmpl w:val="55E0F560"/>
    <w:lvl w:ilvl="0" w:tplc="E640EB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B656106"/>
    <w:multiLevelType w:val="hybridMultilevel"/>
    <w:tmpl w:val="5F640CDC"/>
    <w:lvl w:ilvl="0" w:tplc="0419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1">
    <w:nsid w:val="78B207D4"/>
    <w:multiLevelType w:val="hybridMultilevel"/>
    <w:tmpl w:val="0FA22594"/>
    <w:lvl w:ilvl="0" w:tplc="0419000F">
      <w:start w:val="1"/>
      <w:numFmt w:val="decimal"/>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E7657A2"/>
    <w:multiLevelType w:val="hybridMultilevel"/>
    <w:tmpl w:val="5372A636"/>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2"/>
  </w:num>
  <w:num w:numId="2">
    <w:abstractNumId w:val="6"/>
  </w:num>
  <w:num w:numId="3">
    <w:abstractNumId w:val="9"/>
  </w:num>
  <w:num w:numId="4">
    <w:abstractNumId w:val="10"/>
  </w:num>
  <w:num w:numId="5">
    <w:abstractNumId w:val="2"/>
  </w:num>
  <w:num w:numId="6">
    <w:abstractNumId w:val="11"/>
  </w:num>
  <w:num w:numId="7">
    <w:abstractNumId w:val="0"/>
  </w:num>
  <w:num w:numId="8">
    <w:abstractNumId w:val="7"/>
  </w:num>
  <w:num w:numId="9">
    <w:abstractNumId w:val="5"/>
  </w:num>
  <w:num w:numId="10">
    <w:abstractNumId w:val="4"/>
  </w:num>
  <w:num w:numId="11">
    <w:abstractNumId w:val="8"/>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4C5"/>
    <w:rsid w:val="00002BF2"/>
    <w:rsid w:val="000062F2"/>
    <w:rsid w:val="00007E1D"/>
    <w:rsid w:val="00010981"/>
    <w:rsid w:val="00016E8C"/>
    <w:rsid w:val="000206EA"/>
    <w:rsid w:val="00020CBD"/>
    <w:rsid w:val="00030068"/>
    <w:rsid w:val="0003387C"/>
    <w:rsid w:val="000421A1"/>
    <w:rsid w:val="000439A1"/>
    <w:rsid w:val="00043D2D"/>
    <w:rsid w:val="000512A9"/>
    <w:rsid w:val="00053800"/>
    <w:rsid w:val="00067F01"/>
    <w:rsid w:val="00072899"/>
    <w:rsid w:val="0008022F"/>
    <w:rsid w:val="000823E1"/>
    <w:rsid w:val="00086660"/>
    <w:rsid w:val="00092F2C"/>
    <w:rsid w:val="000A2FC6"/>
    <w:rsid w:val="000A7405"/>
    <w:rsid w:val="000B0096"/>
    <w:rsid w:val="000B1171"/>
    <w:rsid w:val="000C62E2"/>
    <w:rsid w:val="000C66AC"/>
    <w:rsid w:val="000E0626"/>
    <w:rsid w:val="000F02F0"/>
    <w:rsid w:val="0010453B"/>
    <w:rsid w:val="00107D19"/>
    <w:rsid w:val="00111F82"/>
    <w:rsid w:val="00117226"/>
    <w:rsid w:val="00121EB5"/>
    <w:rsid w:val="001230BF"/>
    <w:rsid w:val="00123D42"/>
    <w:rsid w:val="001279C4"/>
    <w:rsid w:val="00130CBE"/>
    <w:rsid w:val="00135231"/>
    <w:rsid w:val="0015354E"/>
    <w:rsid w:val="00153E17"/>
    <w:rsid w:val="001546E5"/>
    <w:rsid w:val="001570E3"/>
    <w:rsid w:val="001604A4"/>
    <w:rsid w:val="00167182"/>
    <w:rsid w:val="00170289"/>
    <w:rsid w:val="00170AF4"/>
    <w:rsid w:val="00173FEF"/>
    <w:rsid w:val="0018260C"/>
    <w:rsid w:val="00183A84"/>
    <w:rsid w:val="001860CE"/>
    <w:rsid w:val="00190845"/>
    <w:rsid w:val="0019568C"/>
    <w:rsid w:val="00197191"/>
    <w:rsid w:val="001A1ECF"/>
    <w:rsid w:val="001A2565"/>
    <w:rsid w:val="001A7BB8"/>
    <w:rsid w:val="001B04C5"/>
    <w:rsid w:val="001B09EF"/>
    <w:rsid w:val="001B61F2"/>
    <w:rsid w:val="001C14CF"/>
    <w:rsid w:val="001C18E3"/>
    <w:rsid w:val="001C4548"/>
    <w:rsid w:val="001D00D2"/>
    <w:rsid w:val="001D3535"/>
    <w:rsid w:val="001E1036"/>
    <w:rsid w:val="001E19CC"/>
    <w:rsid w:val="001E1FD2"/>
    <w:rsid w:val="001F15B8"/>
    <w:rsid w:val="001F211F"/>
    <w:rsid w:val="001F368E"/>
    <w:rsid w:val="001F4C69"/>
    <w:rsid w:val="002013C4"/>
    <w:rsid w:val="00201964"/>
    <w:rsid w:val="0021074F"/>
    <w:rsid w:val="002132B6"/>
    <w:rsid w:val="00220FF9"/>
    <w:rsid w:val="00222796"/>
    <w:rsid w:val="00223DC0"/>
    <w:rsid w:val="0022775A"/>
    <w:rsid w:val="00227C78"/>
    <w:rsid w:val="00232E81"/>
    <w:rsid w:val="00233F0C"/>
    <w:rsid w:val="002446B9"/>
    <w:rsid w:val="0024743D"/>
    <w:rsid w:val="00252066"/>
    <w:rsid w:val="00260E62"/>
    <w:rsid w:val="00265F94"/>
    <w:rsid w:val="0027287C"/>
    <w:rsid w:val="00275EB7"/>
    <w:rsid w:val="00281F6D"/>
    <w:rsid w:val="00284207"/>
    <w:rsid w:val="0029343B"/>
    <w:rsid w:val="002A02A6"/>
    <w:rsid w:val="002A1E8A"/>
    <w:rsid w:val="002A2988"/>
    <w:rsid w:val="002A63F6"/>
    <w:rsid w:val="002B6E55"/>
    <w:rsid w:val="002C63A9"/>
    <w:rsid w:val="002C6657"/>
    <w:rsid w:val="002D4963"/>
    <w:rsid w:val="002E00EF"/>
    <w:rsid w:val="002E1690"/>
    <w:rsid w:val="002E5C60"/>
    <w:rsid w:val="002E756C"/>
    <w:rsid w:val="002F0A66"/>
    <w:rsid w:val="002F2C01"/>
    <w:rsid w:val="002F5397"/>
    <w:rsid w:val="002F6E8D"/>
    <w:rsid w:val="003041FF"/>
    <w:rsid w:val="00304A61"/>
    <w:rsid w:val="00306B50"/>
    <w:rsid w:val="00314C3D"/>
    <w:rsid w:val="00321E42"/>
    <w:rsid w:val="00323E26"/>
    <w:rsid w:val="00344C47"/>
    <w:rsid w:val="00345088"/>
    <w:rsid w:val="003555A3"/>
    <w:rsid w:val="003767F3"/>
    <w:rsid w:val="00380875"/>
    <w:rsid w:val="00383C2C"/>
    <w:rsid w:val="00383FCC"/>
    <w:rsid w:val="00386CC1"/>
    <w:rsid w:val="00387D79"/>
    <w:rsid w:val="0039219E"/>
    <w:rsid w:val="0039481F"/>
    <w:rsid w:val="00395296"/>
    <w:rsid w:val="003A4AE1"/>
    <w:rsid w:val="003A584B"/>
    <w:rsid w:val="003B17B2"/>
    <w:rsid w:val="003B246E"/>
    <w:rsid w:val="003B67B1"/>
    <w:rsid w:val="003C1555"/>
    <w:rsid w:val="003D1260"/>
    <w:rsid w:val="003D2BFB"/>
    <w:rsid w:val="003D6BE1"/>
    <w:rsid w:val="003D6E41"/>
    <w:rsid w:val="003D6FE5"/>
    <w:rsid w:val="003E64EE"/>
    <w:rsid w:val="003F329C"/>
    <w:rsid w:val="003F3CA8"/>
    <w:rsid w:val="004064EB"/>
    <w:rsid w:val="00411CB1"/>
    <w:rsid w:val="0042295C"/>
    <w:rsid w:val="004312A3"/>
    <w:rsid w:val="00431BA4"/>
    <w:rsid w:val="00431E42"/>
    <w:rsid w:val="0044107A"/>
    <w:rsid w:val="0044393B"/>
    <w:rsid w:val="00444E9A"/>
    <w:rsid w:val="0045686D"/>
    <w:rsid w:val="00483A91"/>
    <w:rsid w:val="00486D4B"/>
    <w:rsid w:val="00493D81"/>
    <w:rsid w:val="004A3891"/>
    <w:rsid w:val="004A52C6"/>
    <w:rsid w:val="004A5367"/>
    <w:rsid w:val="004B6DB0"/>
    <w:rsid w:val="004C09A2"/>
    <w:rsid w:val="004C0A28"/>
    <w:rsid w:val="004C355F"/>
    <w:rsid w:val="004C60BF"/>
    <w:rsid w:val="004C6FC0"/>
    <w:rsid w:val="004D0CF4"/>
    <w:rsid w:val="004D10A2"/>
    <w:rsid w:val="004D1E52"/>
    <w:rsid w:val="004D56BC"/>
    <w:rsid w:val="004D56F4"/>
    <w:rsid w:val="004D57A9"/>
    <w:rsid w:val="004D6819"/>
    <w:rsid w:val="004E00BF"/>
    <w:rsid w:val="004E3A47"/>
    <w:rsid w:val="004F017F"/>
    <w:rsid w:val="004F3691"/>
    <w:rsid w:val="004F3909"/>
    <w:rsid w:val="004F5593"/>
    <w:rsid w:val="005038A5"/>
    <w:rsid w:val="00504E0A"/>
    <w:rsid w:val="00505CB9"/>
    <w:rsid w:val="00507A9D"/>
    <w:rsid w:val="00510BE9"/>
    <w:rsid w:val="0052405E"/>
    <w:rsid w:val="00524DB8"/>
    <w:rsid w:val="00525ECC"/>
    <w:rsid w:val="005344E6"/>
    <w:rsid w:val="005354EF"/>
    <w:rsid w:val="005409EC"/>
    <w:rsid w:val="005462C9"/>
    <w:rsid w:val="00547035"/>
    <w:rsid w:val="00547931"/>
    <w:rsid w:val="00551484"/>
    <w:rsid w:val="00552910"/>
    <w:rsid w:val="005605FA"/>
    <w:rsid w:val="005676EB"/>
    <w:rsid w:val="00572A61"/>
    <w:rsid w:val="00575FC7"/>
    <w:rsid w:val="0057744D"/>
    <w:rsid w:val="005801E3"/>
    <w:rsid w:val="00580392"/>
    <w:rsid w:val="00586842"/>
    <w:rsid w:val="00586A84"/>
    <w:rsid w:val="00586ED0"/>
    <w:rsid w:val="00597C27"/>
    <w:rsid w:val="005A02EB"/>
    <w:rsid w:val="005A25D9"/>
    <w:rsid w:val="005A5E74"/>
    <w:rsid w:val="005B1410"/>
    <w:rsid w:val="005B2A1B"/>
    <w:rsid w:val="005B4413"/>
    <w:rsid w:val="005B6B02"/>
    <w:rsid w:val="005C0A36"/>
    <w:rsid w:val="005C17F8"/>
    <w:rsid w:val="005C227F"/>
    <w:rsid w:val="005C652C"/>
    <w:rsid w:val="005D436B"/>
    <w:rsid w:val="005D4D61"/>
    <w:rsid w:val="005D7E98"/>
    <w:rsid w:val="005E5C6E"/>
    <w:rsid w:val="005E6152"/>
    <w:rsid w:val="005E67A6"/>
    <w:rsid w:val="005E7CB7"/>
    <w:rsid w:val="00602C73"/>
    <w:rsid w:val="00605E59"/>
    <w:rsid w:val="00606312"/>
    <w:rsid w:val="006063E6"/>
    <w:rsid w:val="00606C2B"/>
    <w:rsid w:val="00611E81"/>
    <w:rsid w:val="006141A3"/>
    <w:rsid w:val="00620A6E"/>
    <w:rsid w:val="00631EBB"/>
    <w:rsid w:val="006327F8"/>
    <w:rsid w:val="0063364D"/>
    <w:rsid w:val="006370C7"/>
    <w:rsid w:val="00645143"/>
    <w:rsid w:val="00655AC4"/>
    <w:rsid w:val="00662590"/>
    <w:rsid w:val="00663FAD"/>
    <w:rsid w:val="006730ED"/>
    <w:rsid w:val="006737FD"/>
    <w:rsid w:val="00684151"/>
    <w:rsid w:val="006A073E"/>
    <w:rsid w:val="006A2BF6"/>
    <w:rsid w:val="006A300A"/>
    <w:rsid w:val="006A6D39"/>
    <w:rsid w:val="006B0B23"/>
    <w:rsid w:val="006B1E23"/>
    <w:rsid w:val="006B5DED"/>
    <w:rsid w:val="006B7DD3"/>
    <w:rsid w:val="006C0BBE"/>
    <w:rsid w:val="006C5130"/>
    <w:rsid w:val="006C6E89"/>
    <w:rsid w:val="006D060B"/>
    <w:rsid w:val="006D1EA2"/>
    <w:rsid w:val="006D4C5E"/>
    <w:rsid w:val="006E3014"/>
    <w:rsid w:val="006E4FFD"/>
    <w:rsid w:val="006E50FB"/>
    <w:rsid w:val="006F00B4"/>
    <w:rsid w:val="006F0C2D"/>
    <w:rsid w:val="006F19A8"/>
    <w:rsid w:val="006F343E"/>
    <w:rsid w:val="006F6C07"/>
    <w:rsid w:val="00701D40"/>
    <w:rsid w:val="007069CA"/>
    <w:rsid w:val="0071062A"/>
    <w:rsid w:val="00720624"/>
    <w:rsid w:val="00721F35"/>
    <w:rsid w:val="00722789"/>
    <w:rsid w:val="00723312"/>
    <w:rsid w:val="00727B56"/>
    <w:rsid w:val="00731731"/>
    <w:rsid w:val="00735E98"/>
    <w:rsid w:val="00737938"/>
    <w:rsid w:val="00744936"/>
    <w:rsid w:val="00744C9A"/>
    <w:rsid w:val="00750F68"/>
    <w:rsid w:val="007531A1"/>
    <w:rsid w:val="00757EB8"/>
    <w:rsid w:val="007679F7"/>
    <w:rsid w:val="0077137F"/>
    <w:rsid w:val="00777711"/>
    <w:rsid w:val="007856D1"/>
    <w:rsid w:val="0078583D"/>
    <w:rsid w:val="00786609"/>
    <w:rsid w:val="00790C80"/>
    <w:rsid w:val="007918CE"/>
    <w:rsid w:val="0079275A"/>
    <w:rsid w:val="00793662"/>
    <w:rsid w:val="007A0B03"/>
    <w:rsid w:val="007A7F4D"/>
    <w:rsid w:val="007B38B0"/>
    <w:rsid w:val="007B5D45"/>
    <w:rsid w:val="007B5DA4"/>
    <w:rsid w:val="007B6CBF"/>
    <w:rsid w:val="007B7279"/>
    <w:rsid w:val="007C0E02"/>
    <w:rsid w:val="007D16E4"/>
    <w:rsid w:val="007D23A1"/>
    <w:rsid w:val="007D45AE"/>
    <w:rsid w:val="007D65E5"/>
    <w:rsid w:val="007E6E7F"/>
    <w:rsid w:val="007F476B"/>
    <w:rsid w:val="007F5410"/>
    <w:rsid w:val="007F7592"/>
    <w:rsid w:val="00801F8E"/>
    <w:rsid w:val="008064AB"/>
    <w:rsid w:val="00811067"/>
    <w:rsid w:val="00812940"/>
    <w:rsid w:val="0081574E"/>
    <w:rsid w:val="00821ADE"/>
    <w:rsid w:val="008249FF"/>
    <w:rsid w:val="00825844"/>
    <w:rsid w:val="008325C5"/>
    <w:rsid w:val="0084109C"/>
    <w:rsid w:val="00841F53"/>
    <w:rsid w:val="00842289"/>
    <w:rsid w:val="00845CEC"/>
    <w:rsid w:val="008507FF"/>
    <w:rsid w:val="008554CF"/>
    <w:rsid w:val="008728DD"/>
    <w:rsid w:val="00872FFA"/>
    <w:rsid w:val="00873AAD"/>
    <w:rsid w:val="008772CC"/>
    <w:rsid w:val="00880A26"/>
    <w:rsid w:val="00881C7E"/>
    <w:rsid w:val="00881E0E"/>
    <w:rsid w:val="00897F51"/>
    <w:rsid w:val="008A5EFA"/>
    <w:rsid w:val="008A605B"/>
    <w:rsid w:val="008B7B6C"/>
    <w:rsid w:val="008C0C61"/>
    <w:rsid w:val="008D2712"/>
    <w:rsid w:val="008D4995"/>
    <w:rsid w:val="008D4CAF"/>
    <w:rsid w:val="008D7766"/>
    <w:rsid w:val="008E07E0"/>
    <w:rsid w:val="008E4795"/>
    <w:rsid w:val="008E4893"/>
    <w:rsid w:val="008E62EE"/>
    <w:rsid w:val="008E7758"/>
    <w:rsid w:val="008F0D9D"/>
    <w:rsid w:val="008F31E1"/>
    <w:rsid w:val="008F3859"/>
    <w:rsid w:val="009047D2"/>
    <w:rsid w:val="00905172"/>
    <w:rsid w:val="00906E0F"/>
    <w:rsid w:val="0091438F"/>
    <w:rsid w:val="00916119"/>
    <w:rsid w:val="00923B37"/>
    <w:rsid w:val="00933B94"/>
    <w:rsid w:val="00935D68"/>
    <w:rsid w:val="00941187"/>
    <w:rsid w:val="00941289"/>
    <w:rsid w:val="009432FB"/>
    <w:rsid w:val="00950220"/>
    <w:rsid w:val="00950FDE"/>
    <w:rsid w:val="00951375"/>
    <w:rsid w:val="0095192C"/>
    <w:rsid w:val="00955E41"/>
    <w:rsid w:val="009642F1"/>
    <w:rsid w:val="009753DD"/>
    <w:rsid w:val="009777D1"/>
    <w:rsid w:val="00983D56"/>
    <w:rsid w:val="00984250"/>
    <w:rsid w:val="0099303D"/>
    <w:rsid w:val="00994074"/>
    <w:rsid w:val="0099719D"/>
    <w:rsid w:val="009A1268"/>
    <w:rsid w:val="009A3CAD"/>
    <w:rsid w:val="009B1A49"/>
    <w:rsid w:val="009B2F7A"/>
    <w:rsid w:val="009D2F42"/>
    <w:rsid w:val="009D5B65"/>
    <w:rsid w:val="009D6CE2"/>
    <w:rsid w:val="009E2116"/>
    <w:rsid w:val="009E56A1"/>
    <w:rsid w:val="009E6103"/>
    <w:rsid w:val="009F0E03"/>
    <w:rsid w:val="00A00932"/>
    <w:rsid w:val="00A009A3"/>
    <w:rsid w:val="00A1316F"/>
    <w:rsid w:val="00A15866"/>
    <w:rsid w:val="00A2589E"/>
    <w:rsid w:val="00A26FE1"/>
    <w:rsid w:val="00A46BC5"/>
    <w:rsid w:val="00A46F4D"/>
    <w:rsid w:val="00A47D51"/>
    <w:rsid w:val="00A50CAC"/>
    <w:rsid w:val="00A510D7"/>
    <w:rsid w:val="00A546BB"/>
    <w:rsid w:val="00A6527A"/>
    <w:rsid w:val="00A70CAB"/>
    <w:rsid w:val="00A70F71"/>
    <w:rsid w:val="00A720AD"/>
    <w:rsid w:val="00A7228C"/>
    <w:rsid w:val="00A76902"/>
    <w:rsid w:val="00A85915"/>
    <w:rsid w:val="00A87E0C"/>
    <w:rsid w:val="00A9757B"/>
    <w:rsid w:val="00AA1BE8"/>
    <w:rsid w:val="00AA3B05"/>
    <w:rsid w:val="00AA436F"/>
    <w:rsid w:val="00AA7AFA"/>
    <w:rsid w:val="00AB6C50"/>
    <w:rsid w:val="00AC2684"/>
    <w:rsid w:val="00AC3DF5"/>
    <w:rsid w:val="00AC7978"/>
    <w:rsid w:val="00AD1635"/>
    <w:rsid w:val="00AE377C"/>
    <w:rsid w:val="00AF30A8"/>
    <w:rsid w:val="00B03776"/>
    <w:rsid w:val="00B04524"/>
    <w:rsid w:val="00B0578C"/>
    <w:rsid w:val="00B2093A"/>
    <w:rsid w:val="00B20B97"/>
    <w:rsid w:val="00B407E1"/>
    <w:rsid w:val="00B43F3F"/>
    <w:rsid w:val="00B56AF7"/>
    <w:rsid w:val="00B61C33"/>
    <w:rsid w:val="00B61D31"/>
    <w:rsid w:val="00B62F47"/>
    <w:rsid w:val="00B71719"/>
    <w:rsid w:val="00B8013C"/>
    <w:rsid w:val="00B80D33"/>
    <w:rsid w:val="00B84E2F"/>
    <w:rsid w:val="00B87F45"/>
    <w:rsid w:val="00B92147"/>
    <w:rsid w:val="00B941F2"/>
    <w:rsid w:val="00BA08EF"/>
    <w:rsid w:val="00BA5489"/>
    <w:rsid w:val="00BB400F"/>
    <w:rsid w:val="00BC4EA7"/>
    <w:rsid w:val="00BC7210"/>
    <w:rsid w:val="00BD3CD9"/>
    <w:rsid w:val="00BE5EF1"/>
    <w:rsid w:val="00BF02E2"/>
    <w:rsid w:val="00BF2808"/>
    <w:rsid w:val="00BF6389"/>
    <w:rsid w:val="00C01967"/>
    <w:rsid w:val="00C06AD4"/>
    <w:rsid w:val="00C071CC"/>
    <w:rsid w:val="00C11511"/>
    <w:rsid w:val="00C1749C"/>
    <w:rsid w:val="00C25DB3"/>
    <w:rsid w:val="00C318DA"/>
    <w:rsid w:val="00C35520"/>
    <w:rsid w:val="00C40B47"/>
    <w:rsid w:val="00C54745"/>
    <w:rsid w:val="00C54A4F"/>
    <w:rsid w:val="00C56E93"/>
    <w:rsid w:val="00C6530F"/>
    <w:rsid w:val="00C669DD"/>
    <w:rsid w:val="00C72994"/>
    <w:rsid w:val="00C72A9F"/>
    <w:rsid w:val="00C76802"/>
    <w:rsid w:val="00C84289"/>
    <w:rsid w:val="00C84B4A"/>
    <w:rsid w:val="00C85B51"/>
    <w:rsid w:val="00C9013A"/>
    <w:rsid w:val="00C93E58"/>
    <w:rsid w:val="00C96B0B"/>
    <w:rsid w:val="00CA0FF5"/>
    <w:rsid w:val="00CA37E1"/>
    <w:rsid w:val="00CA423F"/>
    <w:rsid w:val="00CB06F3"/>
    <w:rsid w:val="00CC0C1B"/>
    <w:rsid w:val="00CE192C"/>
    <w:rsid w:val="00CE2325"/>
    <w:rsid w:val="00CE2928"/>
    <w:rsid w:val="00CE35FE"/>
    <w:rsid w:val="00CE3D8F"/>
    <w:rsid w:val="00CE586D"/>
    <w:rsid w:val="00CF16AF"/>
    <w:rsid w:val="00CF2262"/>
    <w:rsid w:val="00CF3918"/>
    <w:rsid w:val="00CF6AE9"/>
    <w:rsid w:val="00D016CC"/>
    <w:rsid w:val="00D0492D"/>
    <w:rsid w:val="00D20A72"/>
    <w:rsid w:val="00D229C5"/>
    <w:rsid w:val="00D24880"/>
    <w:rsid w:val="00D24E1F"/>
    <w:rsid w:val="00D310CD"/>
    <w:rsid w:val="00D4030C"/>
    <w:rsid w:val="00D41183"/>
    <w:rsid w:val="00D47A2F"/>
    <w:rsid w:val="00D50FBB"/>
    <w:rsid w:val="00D51522"/>
    <w:rsid w:val="00D53557"/>
    <w:rsid w:val="00D568E7"/>
    <w:rsid w:val="00D673C3"/>
    <w:rsid w:val="00D73846"/>
    <w:rsid w:val="00D746B5"/>
    <w:rsid w:val="00D822CC"/>
    <w:rsid w:val="00D9161C"/>
    <w:rsid w:val="00D93EB0"/>
    <w:rsid w:val="00D961AF"/>
    <w:rsid w:val="00D97E7D"/>
    <w:rsid w:val="00DB38A7"/>
    <w:rsid w:val="00DB6AE1"/>
    <w:rsid w:val="00DC11A3"/>
    <w:rsid w:val="00DC234F"/>
    <w:rsid w:val="00DC25DA"/>
    <w:rsid w:val="00DE74AB"/>
    <w:rsid w:val="00DF6893"/>
    <w:rsid w:val="00E00C20"/>
    <w:rsid w:val="00E01CA7"/>
    <w:rsid w:val="00E032A2"/>
    <w:rsid w:val="00E20C51"/>
    <w:rsid w:val="00E20CEE"/>
    <w:rsid w:val="00E22310"/>
    <w:rsid w:val="00E22538"/>
    <w:rsid w:val="00E22B12"/>
    <w:rsid w:val="00E256B7"/>
    <w:rsid w:val="00E27AC5"/>
    <w:rsid w:val="00E30683"/>
    <w:rsid w:val="00E315F4"/>
    <w:rsid w:val="00E31747"/>
    <w:rsid w:val="00E32E2A"/>
    <w:rsid w:val="00E4129F"/>
    <w:rsid w:val="00E41445"/>
    <w:rsid w:val="00E45157"/>
    <w:rsid w:val="00E45BC2"/>
    <w:rsid w:val="00E503FE"/>
    <w:rsid w:val="00E505DC"/>
    <w:rsid w:val="00E51661"/>
    <w:rsid w:val="00E52228"/>
    <w:rsid w:val="00E53875"/>
    <w:rsid w:val="00E54AFB"/>
    <w:rsid w:val="00E55D3F"/>
    <w:rsid w:val="00E57789"/>
    <w:rsid w:val="00E62FEA"/>
    <w:rsid w:val="00E6354B"/>
    <w:rsid w:val="00E71AAE"/>
    <w:rsid w:val="00E739C9"/>
    <w:rsid w:val="00E80865"/>
    <w:rsid w:val="00E8183A"/>
    <w:rsid w:val="00E8340F"/>
    <w:rsid w:val="00E97200"/>
    <w:rsid w:val="00EA36B6"/>
    <w:rsid w:val="00EB5532"/>
    <w:rsid w:val="00ED4174"/>
    <w:rsid w:val="00ED469A"/>
    <w:rsid w:val="00EE04BF"/>
    <w:rsid w:val="00EE7078"/>
    <w:rsid w:val="00EF1055"/>
    <w:rsid w:val="00EF1C0A"/>
    <w:rsid w:val="00EF3D37"/>
    <w:rsid w:val="00EF6407"/>
    <w:rsid w:val="00F014E7"/>
    <w:rsid w:val="00F01696"/>
    <w:rsid w:val="00F01B78"/>
    <w:rsid w:val="00F06073"/>
    <w:rsid w:val="00F12D02"/>
    <w:rsid w:val="00F162F6"/>
    <w:rsid w:val="00F173C5"/>
    <w:rsid w:val="00F23935"/>
    <w:rsid w:val="00F31FB1"/>
    <w:rsid w:val="00F3676C"/>
    <w:rsid w:val="00F3776B"/>
    <w:rsid w:val="00F5198A"/>
    <w:rsid w:val="00F53363"/>
    <w:rsid w:val="00F54CA5"/>
    <w:rsid w:val="00F60A5B"/>
    <w:rsid w:val="00F65115"/>
    <w:rsid w:val="00F70404"/>
    <w:rsid w:val="00F732D4"/>
    <w:rsid w:val="00F74B5E"/>
    <w:rsid w:val="00F76F5C"/>
    <w:rsid w:val="00F804CC"/>
    <w:rsid w:val="00F84CA0"/>
    <w:rsid w:val="00F86C45"/>
    <w:rsid w:val="00F91DF9"/>
    <w:rsid w:val="00F94693"/>
    <w:rsid w:val="00FA4010"/>
    <w:rsid w:val="00FA47CB"/>
    <w:rsid w:val="00FA7228"/>
    <w:rsid w:val="00FB29F7"/>
    <w:rsid w:val="00FB34E3"/>
    <w:rsid w:val="00FB7D2E"/>
    <w:rsid w:val="00FC1064"/>
    <w:rsid w:val="00FC376D"/>
    <w:rsid w:val="00FC4FD7"/>
    <w:rsid w:val="00FD0056"/>
    <w:rsid w:val="00FD0351"/>
    <w:rsid w:val="00FD2A0C"/>
    <w:rsid w:val="00FE4192"/>
    <w:rsid w:val="00FE7D7E"/>
    <w:rsid w:val="00FF13D3"/>
    <w:rsid w:val="00FF3086"/>
    <w:rsid w:val="00FF4F76"/>
    <w:rsid w:val="00FF6E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C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722789"/>
    <w:pPr>
      <w:ind w:left="720"/>
    </w:pPr>
  </w:style>
  <w:style w:type="paragraph" w:styleId="BalloonText">
    <w:name w:val="Balloon Text"/>
    <w:basedOn w:val="Normal"/>
    <w:link w:val="BalloonTextChar"/>
    <w:uiPriority w:val="99"/>
    <w:rsid w:val="00FE4192"/>
    <w:rPr>
      <w:rFonts w:ascii="Tahoma" w:hAnsi="Tahoma" w:cs="Tahoma"/>
      <w:sz w:val="16"/>
      <w:szCs w:val="16"/>
    </w:rPr>
  </w:style>
  <w:style w:type="character" w:customStyle="1" w:styleId="BalloonTextChar">
    <w:name w:val="Balloon Text Char"/>
    <w:basedOn w:val="DefaultParagraphFont"/>
    <w:link w:val="BalloonText"/>
    <w:uiPriority w:val="99"/>
    <w:locked/>
    <w:rsid w:val="00FE4192"/>
    <w:rPr>
      <w:rFonts w:ascii="Tahoma" w:hAnsi="Tahoma" w:cs="Tahoma"/>
      <w:sz w:val="16"/>
      <w:szCs w:val="16"/>
      <w:lang w:val="ru-RU" w:eastAsia="ru-RU"/>
    </w:rPr>
  </w:style>
  <w:style w:type="paragraph" w:styleId="ListParagraph">
    <w:name w:val="List Paragraph"/>
    <w:basedOn w:val="Normal"/>
    <w:uiPriority w:val="99"/>
    <w:qFormat/>
    <w:rsid w:val="002A2988"/>
    <w:pPr>
      <w:ind w:left="720"/>
      <w:contextualSpacing/>
    </w:pPr>
  </w:style>
  <w:style w:type="paragraph" w:customStyle="1" w:styleId="a">
    <w:name w:val="Знак Знак"/>
    <w:basedOn w:val="Normal"/>
    <w:uiPriority w:val="99"/>
    <w:rsid w:val="004312A3"/>
    <w:rPr>
      <w:rFonts w:ascii="Verdana" w:hAnsi="Verdana" w:cs="Verdana"/>
      <w:sz w:val="20"/>
      <w:szCs w:val="20"/>
      <w:lang w:val="en-US" w:eastAsia="en-US"/>
    </w:rPr>
  </w:style>
  <w:style w:type="paragraph" w:customStyle="1" w:styleId="1CharChar">
    <w:name w:val="Знак Знак1 Char Char"/>
    <w:basedOn w:val="Normal"/>
    <w:uiPriority w:val="99"/>
    <w:rsid w:val="004312A3"/>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980765525">
      <w:marLeft w:val="0"/>
      <w:marRight w:val="0"/>
      <w:marTop w:val="0"/>
      <w:marBottom w:val="0"/>
      <w:divBdr>
        <w:top w:val="none" w:sz="0" w:space="0" w:color="auto"/>
        <w:left w:val="none" w:sz="0" w:space="0" w:color="auto"/>
        <w:bottom w:val="none" w:sz="0" w:space="0" w:color="auto"/>
        <w:right w:val="none" w:sz="0" w:space="0" w:color="auto"/>
      </w:divBdr>
    </w:div>
    <w:div w:id="1980765526">
      <w:marLeft w:val="0"/>
      <w:marRight w:val="0"/>
      <w:marTop w:val="0"/>
      <w:marBottom w:val="0"/>
      <w:divBdr>
        <w:top w:val="none" w:sz="0" w:space="0" w:color="auto"/>
        <w:left w:val="none" w:sz="0" w:space="0" w:color="auto"/>
        <w:bottom w:val="none" w:sz="0" w:space="0" w:color="auto"/>
        <w:right w:val="none" w:sz="0" w:space="0" w:color="auto"/>
      </w:divBdr>
    </w:div>
    <w:div w:id="1980765527">
      <w:marLeft w:val="0"/>
      <w:marRight w:val="0"/>
      <w:marTop w:val="0"/>
      <w:marBottom w:val="0"/>
      <w:divBdr>
        <w:top w:val="none" w:sz="0" w:space="0" w:color="auto"/>
        <w:left w:val="none" w:sz="0" w:space="0" w:color="auto"/>
        <w:bottom w:val="none" w:sz="0" w:space="0" w:color="auto"/>
        <w:right w:val="none" w:sz="0" w:space="0" w:color="auto"/>
      </w:divBdr>
    </w:div>
    <w:div w:id="1980765528">
      <w:marLeft w:val="0"/>
      <w:marRight w:val="0"/>
      <w:marTop w:val="0"/>
      <w:marBottom w:val="0"/>
      <w:divBdr>
        <w:top w:val="none" w:sz="0" w:space="0" w:color="auto"/>
        <w:left w:val="none" w:sz="0" w:space="0" w:color="auto"/>
        <w:bottom w:val="none" w:sz="0" w:space="0" w:color="auto"/>
        <w:right w:val="none" w:sz="0" w:space="0" w:color="auto"/>
      </w:divBdr>
    </w:div>
    <w:div w:id="1980765529">
      <w:marLeft w:val="0"/>
      <w:marRight w:val="0"/>
      <w:marTop w:val="0"/>
      <w:marBottom w:val="0"/>
      <w:divBdr>
        <w:top w:val="none" w:sz="0" w:space="0" w:color="auto"/>
        <w:left w:val="none" w:sz="0" w:space="0" w:color="auto"/>
        <w:bottom w:val="none" w:sz="0" w:space="0" w:color="auto"/>
        <w:right w:val="none" w:sz="0" w:space="0" w:color="auto"/>
      </w:divBdr>
    </w:div>
    <w:div w:id="1980765530">
      <w:marLeft w:val="0"/>
      <w:marRight w:val="0"/>
      <w:marTop w:val="0"/>
      <w:marBottom w:val="0"/>
      <w:divBdr>
        <w:top w:val="none" w:sz="0" w:space="0" w:color="auto"/>
        <w:left w:val="none" w:sz="0" w:space="0" w:color="auto"/>
        <w:bottom w:val="none" w:sz="0" w:space="0" w:color="auto"/>
        <w:right w:val="none" w:sz="0" w:space="0" w:color="auto"/>
      </w:divBdr>
    </w:div>
    <w:div w:id="1980765531">
      <w:marLeft w:val="0"/>
      <w:marRight w:val="0"/>
      <w:marTop w:val="0"/>
      <w:marBottom w:val="0"/>
      <w:divBdr>
        <w:top w:val="none" w:sz="0" w:space="0" w:color="auto"/>
        <w:left w:val="none" w:sz="0" w:space="0" w:color="auto"/>
        <w:bottom w:val="none" w:sz="0" w:space="0" w:color="auto"/>
        <w:right w:val="none" w:sz="0" w:space="0" w:color="auto"/>
      </w:divBdr>
    </w:div>
    <w:div w:id="1980765532">
      <w:marLeft w:val="0"/>
      <w:marRight w:val="0"/>
      <w:marTop w:val="0"/>
      <w:marBottom w:val="0"/>
      <w:divBdr>
        <w:top w:val="none" w:sz="0" w:space="0" w:color="auto"/>
        <w:left w:val="none" w:sz="0" w:space="0" w:color="auto"/>
        <w:bottom w:val="none" w:sz="0" w:space="0" w:color="auto"/>
        <w:right w:val="none" w:sz="0" w:space="0" w:color="auto"/>
      </w:divBdr>
    </w:div>
    <w:div w:id="1980765533">
      <w:marLeft w:val="0"/>
      <w:marRight w:val="0"/>
      <w:marTop w:val="0"/>
      <w:marBottom w:val="0"/>
      <w:divBdr>
        <w:top w:val="none" w:sz="0" w:space="0" w:color="auto"/>
        <w:left w:val="none" w:sz="0" w:space="0" w:color="auto"/>
        <w:bottom w:val="none" w:sz="0" w:space="0" w:color="auto"/>
        <w:right w:val="none" w:sz="0" w:space="0" w:color="auto"/>
      </w:divBdr>
    </w:div>
    <w:div w:id="1980765534">
      <w:marLeft w:val="0"/>
      <w:marRight w:val="0"/>
      <w:marTop w:val="0"/>
      <w:marBottom w:val="0"/>
      <w:divBdr>
        <w:top w:val="none" w:sz="0" w:space="0" w:color="auto"/>
        <w:left w:val="none" w:sz="0" w:space="0" w:color="auto"/>
        <w:bottom w:val="none" w:sz="0" w:space="0" w:color="auto"/>
        <w:right w:val="none" w:sz="0" w:space="0" w:color="auto"/>
      </w:divBdr>
    </w:div>
    <w:div w:id="1980765535">
      <w:marLeft w:val="0"/>
      <w:marRight w:val="0"/>
      <w:marTop w:val="0"/>
      <w:marBottom w:val="0"/>
      <w:divBdr>
        <w:top w:val="none" w:sz="0" w:space="0" w:color="auto"/>
        <w:left w:val="none" w:sz="0" w:space="0" w:color="auto"/>
        <w:bottom w:val="none" w:sz="0" w:space="0" w:color="auto"/>
        <w:right w:val="none" w:sz="0" w:space="0" w:color="auto"/>
      </w:divBdr>
    </w:div>
    <w:div w:id="1980765536">
      <w:marLeft w:val="0"/>
      <w:marRight w:val="0"/>
      <w:marTop w:val="0"/>
      <w:marBottom w:val="0"/>
      <w:divBdr>
        <w:top w:val="none" w:sz="0" w:space="0" w:color="auto"/>
        <w:left w:val="none" w:sz="0" w:space="0" w:color="auto"/>
        <w:bottom w:val="none" w:sz="0" w:space="0" w:color="auto"/>
        <w:right w:val="none" w:sz="0" w:space="0" w:color="auto"/>
      </w:divBdr>
    </w:div>
    <w:div w:id="1980765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761</TotalTime>
  <Pages>24</Pages>
  <Words>7400</Words>
  <Characters>-32766</Characters>
  <Application>Microsoft Office Outlook</Application>
  <DocSecurity>0</DocSecurity>
  <Lines>0</Lines>
  <Paragraphs>0</Paragraphs>
  <ScaleCrop>false</ScaleCrop>
  <Company>Reanimator 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ZNO</dc:creator>
  <cp:keywords/>
  <dc:description/>
  <cp:lastModifiedBy>ZNO</cp:lastModifiedBy>
  <cp:revision>54</cp:revision>
  <cp:lastPrinted>2016-05-31T10:41:00Z</cp:lastPrinted>
  <dcterms:created xsi:type="dcterms:W3CDTF">2016-04-28T07:50:00Z</dcterms:created>
  <dcterms:modified xsi:type="dcterms:W3CDTF">2016-05-31T10:41:00Z</dcterms:modified>
</cp:coreProperties>
</file>