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70" w:rsidRPr="00C2533C" w:rsidRDefault="00BC0070" w:rsidP="00BC0070">
      <w:pPr>
        <w:widowControl w:val="0"/>
        <w:ind w:firstLine="709"/>
        <w:contextualSpacing/>
        <w:jc w:val="center"/>
        <w:rPr>
          <w:b/>
          <w:sz w:val="28"/>
          <w:szCs w:val="28"/>
          <w:lang w:val="uk-UA"/>
        </w:rPr>
      </w:pPr>
      <w:r w:rsidRPr="00C2533C">
        <w:rPr>
          <w:b/>
          <w:sz w:val="28"/>
          <w:szCs w:val="28"/>
          <w:lang w:val="uk-UA"/>
        </w:rPr>
        <w:t>Методичні рекомендації</w:t>
      </w:r>
    </w:p>
    <w:p w:rsidR="00BC0070" w:rsidRPr="00C2533C" w:rsidRDefault="00BC0070" w:rsidP="00BC0070">
      <w:pPr>
        <w:widowControl w:val="0"/>
        <w:ind w:firstLine="709"/>
        <w:contextualSpacing/>
        <w:jc w:val="center"/>
        <w:rPr>
          <w:b/>
          <w:sz w:val="28"/>
          <w:szCs w:val="28"/>
          <w:lang w:val="uk-UA"/>
        </w:rPr>
      </w:pPr>
      <w:r w:rsidRPr="00C2533C">
        <w:rPr>
          <w:b/>
          <w:sz w:val="28"/>
          <w:szCs w:val="28"/>
          <w:lang w:val="uk-UA"/>
        </w:rPr>
        <w:t>щодо викладання навчальних предметів «Фізика» та «Астрономія»</w:t>
      </w:r>
      <w:r>
        <w:rPr>
          <w:b/>
          <w:sz w:val="28"/>
          <w:szCs w:val="28"/>
          <w:lang w:val="uk-UA"/>
        </w:rPr>
        <w:t xml:space="preserve"> у закладах загальної середньої освіти</w:t>
      </w:r>
    </w:p>
    <w:p w:rsidR="00BC0070" w:rsidRPr="00C2533C" w:rsidRDefault="00BC0070" w:rsidP="00BC0070">
      <w:pPr>
        <w:widowControl w:val="0"/>
        <w:ind w:firstLine="709"/>
        <w:contextualSpacing/>
        <w:jc w:val="center"/>
        <w:rPr>
          <w:b/>
          <w:sz w:val="28"/>
          <w:szCs w:val="28"/>
          <w:lang w:val="uk-UA"/>
        </w:rPr>
      </w:pPr>
      <w:r w:rsidRPr="00C2533C">
        <w:rPr>
          <w:b/>
          <w:sz w:val="28"/>
          <w:szCs w:val="28"/>
          <w:lang w:val="uk-UA"/>
        </w:rPr>
        <w:t>у 201</w:t>
      </w:r>
      <w:r>
        <w:rPr>
          <w:b/>
          <w:sz w:val="28"/>
          <w:szCs w:val="28"/>
          <w:lang w:val="uk-UA"/>
        </w:rPr>
        <w:t>8</w:t>
      </w:r>
      <w:r w:rsidRPr="00C2533C">
        <w:rPr>
          <w:b/>
          <w:sz w:val="28"/>
          <w:szCs w:val="28"/>
          <w:lang w:val="uk-UA"/>
        </w:rPr>
        <w:t>-201</w:t>
      </w:r>
      <w:r>
        <w:rPr>
          <w:b/>
          <w:sz w:val="28"/>
          <w:szCs w:val="28"/>
          <w:lang w:val="uk-UA"/>
        </w:rPr>
        <w:t>9</w:t>
      </w:r>
      <w:r w:rsidRPr="00C2533C">
        <w:rPr>
          <w:b/>
          <w:sz w:val="28"/>
          <w:szCs w:val="28"/>
          <w:lang w:val="uk-UA"/>
        </w:rPr>
        <w:t xml:space="preserve"> навчальному році</w:t>
      </w:r>
    </w:p>
    <w:p w:rsidR="003D15CD" w:rsidRPr="00C2533C" w:rsidRDefault="003D15CD" w:rsidP="003D15CD">
      <w:pPr>
        <w:ind w:firstLine="709"/>
        <w:contextualSpacing/>
        <w:jc w:val="center"/>
        <w:rPr>
          <w:sz w:val="28"/>
          <w:szCs w:val="28"/>
          <w:lang w:val="uk-UA"/>
        </w:rPr>
      </w:pPr>
    </w:p>
    <w:p w:rsidR="00E928BC" w:rsidRDefault="003D15CD" w:rsidP="005F5A15">
      <w:pPr>
        <w:ind w:firstLine="709"/>
        <w:contextualSpacing/>
        <w:jc w:val="both"/>
        <w:rPr>
          <w:sz w:val="28"/>
          <w:szCs w:val="28"/>
          <w:lang w:val="uk-UA"/>
        </w:rPr>
      </w:pPr>
      <w:r w:rsidRPr="00891A88">
        <w:rPr>
          <w:bCs/>
          <w:sz w:val="28"/>
          <w:szCs w:val="28"/>
          <w:lang w:val="uk-UA"/>
        </w:rPr>
        <w:t>Процес навчання фізики</w:t>
      </w:r>
      <w:r w:rsidR="00340307">
        <w:rPr>
          <w:sz w:val="28"/>
          <w:szCs w:val="28"/>
          <w:lang w:val="uk-UA"/>
        </w:rPr>
        <w:t xml:space="preserve"> та астрономії в закладах загальної середньої освіти</w:t>
      </w:r>
      <w:r w:rsidRPr="00891A88">
        <w:rPr>
          <w:sz w:val="28"/>
          <w:szCs w:val="28"/>
          <w:lang w:val="uk-UA"/>
        </w:rPr>
        <w:t xml:space="preserve"> спрямовується на розвиток особистості учня, становлення його наукового світогляду й відповідного стилю мислення, формування предметної, науково-природничої (як галузевої) та ключових </w:t>
      </w:r>
      <w:proofErr w:type="spellStart"/>
      <w:r w:rsidRPr="00891A88">
        <w:rPr>
          <w:sz w:val="28"/>
          <w:szCs w:val="28"/>
          <w:lang w:val="uk-UA"/>
        </w:rPr>
        <w:t>компетентностей</w:t>
      </w:r>
      <w:proofErr w:type="spellEnd"/>
      <w:r w:rsidRPr="00891A88">
        <w:rPr>
          <w:sz w:val="28"/>
          <w:szCs w:val="28"/>
          <w:lang w:val="uk-UA"/>
        </w:rPr>
        <w:t>.</w:t>
      </w:r>
    </w:p>
    <w:p w:rsidR="00E928BC" w:rsidRPr="00E928BC" w:rsidRDefault="00BC0A8A" w:rsidP="00E928BC">
      <w:pPr>
        <w:ind w:firstLine="709"/>
        <w:contextualSpacing/>
        <w:jc w:val="center"/>
        <w:rPr>
          <w:i/>
          <w:sz w:val="28"/>
          <w:szCs w:val="28"/>
          <w:lang w:val="uk-UA"/>
        </w:rPr>
      </w:pPr>
      <w:r>
        <w:rPr>
          <w:i/>
          <w:sz w:val="28"/>
          <w:szCs w:val="28"/>
          <w:lang w:val="uk-UA"/>
        </w:rPr>
        <w:t>Нормативно-</w:t>
      </w:r>
      <w:r w:rsidR="00010CFF">
        <w:rPr>
          <w:i/>
          <w:sz w:val="28"/>
          <w:szCs w:val="28"/>
          <w:lang w:val="uk-UA"/>
        </w:rPr>
        <w:t>програмне</w:t>
      </w:r>
      <w:r w:rsidR="00423534">
        <w:rPr>
          <w:i/>
          <w:sz w:val="28"/>
          <w:szCs w:val="28"/>
          <w:lang w:val="uk-UA"/>
        </w:rPr>
        <w:t xml:space="preserve"> забезпечення викладання фі</w:t>
      </w:r>
      <w:r w:rsidR="00E928BC" w:rsidRPr="00E928BC">
        <w:rPr>
          <w:i/>
          <w:sz w:val="28"/>
          <w:szCs w:val="28"/>
          <w:lang w:val="uk-UA"/>
        </w:rPr>
        <w:t>зики в закладах загальної середньої освіти ІІ ступеня.</w:t>
      </w:r>
    </w:p>
    <w:p w:rsidR="00556A9E" w:rsidRDefault="00B03B9C" w:rsidP="003D15CD">
      <w:pPr>
        <w:ind w:firstLine="709"/>
        <w:contextualSpacing/>
        <w:jc w:val="both"/>
        <w:rPr>
          <w:sz w:val="28"/>
          <w:szCs w:val="28"/>
          <w:lang w:val="uk-UA"/>
        </w:rPr>
      </w:pPr>
      <w:r>
        <w:rPr>
          <w:sz w:val="28"/>
          <w:szCs w:val="28"/>
          <w:lang w:val="uk-UA"/>
        </w:rPr>
        <w:t>В</w:t>
      </w:r>
      <w:r w:rsidR="003D15CD" w:rsidRPr="00C46914">
        <w:rPr>
          <w:sz w:val="28"/>
          <w:szCs w:val="28"/>
          <w:lang w:val="uk-UA"/>
        </w:rPr>
        <w:t xml:space="preserve">икладання фізики </w:t>
      </w:r>
      <w:r w:rsidR="00556A9E">
        <w:rPr>
          <w:sz w:val="28"/>
          <w:szCs w:val="28"/>
          <w:lang w:val="uk-UA"/>
        </w:rPr>
        <w:t>в закладах загальної середньої освіти</w:t>
      </w:r>
      <w:r w:rsidR="00E928BC">
        <w:rPr>
          <w:sz w:val="28"/>
          <w:szCs w:val="28"/>
          <w:lang w:val="uk-UA"/>
        </w:rPr>
        <w:t xml:space="preserve"> ІІ ступеня </w:t>
      </w:r>
      <w:r w:rsidR="00556A9E">
        <w:rPr>
          <w:sz w:val="28"/>
          <w:szCs w:val="28"/>
          <w:lang w:val="uk-UA"/>
        </w:rPr>
        <w:t xml:space="preserve"> може здійснюва</w:t>
      </w:r>
      <w:r>
        <w:rPr>
          <w:sz w:val="28"/>
          <w:szCs w:val="28"/>
          <w:lang w:val="uk-UA"/>
        </w:rPr>
        <w:t>тися</w:t>
      </w:r>
      <w:r w:rsidR="0059085D">
        <w:rPr>
          <w:sz w:val="28"/>
          <w:szCs w:val="28"/>
          <w:lang w:val="uk-UA"/>
        </w:rPr>
        <w:t xml:space="preserve"> за Типовими освітніми програмами</w:t>
      </w:r>
      <w:r w:rsidR="00556A9E">
        <w:rPr>
          <w:sz w:val="28"/>
          <w:szCs w:val="28"/>
          <w:lang w:val="uk-UA"/>
        </w:rPr>
        <w:t>, затвердженими Міністерством освіти і науки України</w:t>
      </w:r>
      <w:r w:rsidR="00E928BC" w:rsidRPr="00E928BC">
        <w:rPr>
          <w:sz w:val="28"/>
          <w:szCs w:val="28"/>
          <w:lang w:val="uk-UA"/>
        </w:rPr>
        <w:t xml:space="preserve"> </w:t>
      </w:r>
      <w:r w:rsidR="00E928BC">
        <w:rPr>
          <w:sz w:val="28"/>
          <w:szCs w:val="28"/>
          <w:lang w:val="uk-UA"/>
        </w:rPr>
        <w:t>від 20.04.2018 № 405 «Про затвердження типової освітньої програми закладів загальної середньої освіти ІІ ступеня».</w:t>
      </w:r>
    </w:p>
    <w:p w:rsidR="00E928BC" w:rsidRDefault="00E928BC" w:rsidP="00E928BC">
      <w:pPr>
        <w:ind w:firstLine="709"/>
        <w:contextualSpacing/>
        <w:jc w:val="both"/>
        <w:rPr>
          <w:sz w:val="28"/>
          <w:szCs w:val="28"/>
          <w:lang w:val="uk-UA"/>
        </w:rPr>
      </w:pPr>
      <w:r>
        <w:rPr>
          <w:sz w:val="28"/>
          <w:szCs w:val="28"/>
          <w:lang w:val="uk-UA"/>
        </w:rPr>
        <w:t>Кількість годин, яка передбачена на викладання фізики за Типовими освітніми програми, зазначена в таблиці 1.</w:t>
      </w:r>
    </w:p>
    <w:p w:rsidR="00E928BC" w:rsidRDefault="00E928BC" w:rsidP="00E928BC">
      <w:pPr>
        <w:ind w:firstLine="709"/>
        <w:contextualSpacing/>
        <w:jc w:val="both"/>
        <w:rPr>
          <w:sz w:val="28"/>
          <w:szCs w:val="28"/>
          <w:lang w:val="uk-UA"/>
        </w:rPr>
      </w:pPr>
      <w:r>
        <w:rPr>
          <w:sz w:val="28"/>
          <w:szCs w:val="28"/>
          <w:lang w:val="uk-UA"/>
        </w:rPr>
        <w:t>Таблиця 1. Кількість годин, передбачених на викладання фізики в закладах середньої освіти ІІ ступеня.</w:t>
      </w:r>
    </w:p>
    <w:tbl>
      <w:tblPr>
        <w:tblStyle w:val="a8"/>
        <w:tblW w:w="9351" w:type="dxa"/>
        <w:tblLook w:val="04A0" w:firstRow="1" w:lastRow="0" w:firstColumn="1" w:lastColumn="0" w:noHBand="0" w:noVBand="1"/>
      </w:tblPr>
      <w:tblGrid>
        <w:gridCol w:w="792"/>
        <w:gridCol w:w="1337"/>
        <w:gridCol w:w="1762"/>
        <w:gridCol w:w="5460"/>
      </w:tblGrid>
      <w:tr w:rsidR="00E928BC" w:rsidTr="00E928BC">
        <w:tc>
          <w:tcPr>
            <w:tcW w:w="792" w:type="dxa"/>
          </w:tcPr>
          <w:p w:rsidR="00E928BC" w:rsidRDefault="00E928BC" w:rsidP="005A48EE">
            <w:pPr>
              <w:contextualSpacing/>
              <w:rPr>
                <w:sz w:val="28"/>
                <w:szCs w:val="28"/>
                <w:lang w:val="uk-UA"/>
              </w:rPr>
            </w:pPr>
            <w:r>
              <w:rPr>
                <w:sz w:val="28"/>
                <w:szCs w:val="28"/>
                <w:lang w:val="uk-UA"/>
              </w:rPr>
              <w:t xml:space="preserve">Клас </w:t>
            </w:r>
          </w:p>
        </w:tc>
        <w:tc>
          <w:tcPr>
            <w:tcW w:w="1337" w:type="dxa"/>
          </w:tcPr>
          <w:p w:rsidR="00E928BC" w:rsidRDefault="00E928BC" w:rsidP="005A48EE">
            <w:pPr>
              <w:contextualSpacing/>
              <w:rPr>
                <w:sz w:val="28"/>
                <w:szCs w:val="28"/>
                <w:lang w:val="uk-UA"/>
              </w:rPr>
            </w:pPr>
            <w:r>
              <w:rPr>
                <w:sz w:val="28"/>
                <w:szCs w:val="28"/>
                <w:lang w:val="uk-UA"/>
              </w:rPr>
              <w:t>Кількість годин на тиждень</w:t>
            </w:r>
          </w:p>
        </w:tc>
        <w:tc>
          <w:tcPr>
            <w:tcW w:w="1762" w:type="dxa"/>
          </w:tcPr>
          <w:p w:rsidR="00E928BC" w:rsidRDefault="00E928BC" w:rsidP="005A48EE">
            <w:pPr>
              <w:contextualSpacing/>
              <w:rPr>
                <w:sz w:val="28"/>
                <w:szCs w:val="28"/>
                <w:lang w:val="uk-UA"/>
              </w:rPr>
            </w:pPr>
            <w:r>
              <w:rPr>
                <w:sz w:val="28"/>
                <w:szCs w:val="28"/>
                <w:lang w:val="uk-UA"/>
              </w:rPr>
              <w:t>Кількість годин у навчальному році</w:t>
            </w:r>
          </w:p>
        </w:tc>
        <w:tc>
          <w:tcPr>
            <w:tcW w:w="5460" w:type="dxa"/>
          </w:tcPr>
          <w:p w:rsidR="00E928BC" w:rsidRDefault="00E928BC" w:rsidP="005A48EE">
            <w:pPr>
              <w:contextualSpacing/>
              <w:rPr>
                <w:sz w:val="28"/>
                <w:szCs w:val="28"/>
                <w:lang w:val="uk-UA"/>
              </w:rPr>
            </w:pPr>
            <w:r>
              <w:rPr>
                <w:sz w:val="28"/>
                <w:szCs w:val="28"/>
                <w:lang w:val="uk-UA"/>
              </w:rPr>
              <w:t>Примітка</w:t>
            </w:r>
          </w:p>
        </w:tc>
      </w:tr>
      <w:tr w:rsidR="00E928BC" w:rsidTr="00E928BC">
        <w:tc>
          <w:tcPr>
            <w:tcW w:w="792" w:type="dxa"/>
          </w:tcPr>
          <w:p w:rsidR="00E928BC" w:rsidRDefault="00E928BC" w:rsidP="00E928BC">
            <w:pPr>
              <w:contextualSpacing/>
              <w:jc w:val="center"/>
              <w:rPr>
                <w:sz w:val="28"/>
                <w:szCs w:val="28"/>
                <w:lang w:val="uk-UA"/>
              </w:rPr>
            </w:pPr>
            <w:r>
              <w:rPr>
                <w:sz w:val="28"/>
                <w:szCs w:val="28"/>
                <w:lang w:val="uk-UA"/>
              </w:rPr>
              <w:t>7-8</w:t>
            </w:r>
          </w:p>
        </w:tc>
        <w:tc>
          <w:tcPr>
            <w:tcW w:w="1337" w:type="dxa"/>
          </w:tcPr>
          <w:p w:rsidR="00E928BC" w:rsidRDefault="00E928BC" w:rsidP="00E928BC">
            <w:pPr>
              <w:contextualSpacing/>
              <w:jc w:val="center"/>
              <w:rPr>
                <w:sz w:val="28"/>
                <w:szCs w:val="28"/>
                <w:lang w:val="uk-UA"/>
              </w:rPr>
            </w:pPr>
            <w:r>
              <w:rPr>
                <w:sz w:val="28"/>
                <w:szCs w:val="28"/>
                <w:lang w:val="uk-UA"/>
              </w:rPr>
              <w:t>2</w:t>
            </w:r>
          </w:p>
        </w:tc>
        <w:tc>
          <w:tcPr>
            <w:tcW w:w="1762" w:type="dxa"/>
          </w:tcPr>
          <w:p w:rsidR="00E928BC" w:rsidRDefault="00E928BC" w:rsidP="00E928BC">
            <w:pPr>
              <w:contextualSpacing/>
              <w:jc w:val="center"/>
              <w:rPr>
                <w:sz w:val="28"/>
                <w:szCs w:val="28"/>
                <w:lang w:val="uk-UA"/>
              </w:rPr>
            </w:pPr>
            <w:r>
              <w:rPr>
                <w:sz w:val="28"/>
                <w:szCs w:val="28"/>
                <w:lang w:val="uk-UA"/>
              </w:rPr>
              <w:t>70</w:t>
            </w:r>
          </w:p>
        </w:tc>
        <w:tc>
          <w:tcPr>
            <w:tcW w:w="5460" w:type="dxa"/>
          </w:tcPr>
          <w:p w:rsidR="00E928BC" w:rsidRDefault="00E928BC" w:rsidP="005A48EE">
            <w:pPr>
              <w:contextualSpacing/>
              <w:rPr>
                <w:sz w:val="28"/>
                <w:szCs w:val="28"/>
                <w:lang w:val="uk-UA"/>
              </w:rPr>
            </w:pPr>
          </w:p>
        </w:tc>
      </w:tr>
      <w:tr w:rsidR="00E928BC" w:rsidTr="00E928BC">
        <w:tc>
          <w:tcPr>
            <w:tcW w:w="792" w:type="dxa"/>
            <w:vMerge w:val="restart"/>
          </w:tcPr>
          <w:p w:rsidR="00E928BC" w:rsidRDefault="00E928BC" w:rsidP="00E928BC">
            <w:pPr>
              <w:contextualSpacing/>
              <w:jc w:val="center"/>
              <w:rPr>
                <w:sz w:val="28"/>
                <w:szCs w:val="28"/>
                <w:lang w:val="uk-UA"/>
              </w:rPr>
            </w:pPr>
            <w:r>
              <w:rPr>
                <w:sz w:val="28"/>
                <w:szCs w:val="28"/>
                <w:lang w:val="uk-UA"/>
              </w:rPr>
              <w:t>9</w:t>
            </w:r>
          </w:p>
        </w:tc>
        <w:tc>
          <w:tcPr>
            <w:tcW w:w="1337" w:type="dxa"/>
          </w:tcPr>
          <w:p w:rsidR="00E928BC" w:rsidRDefault="00E928BC" w:rsidP="00E928BC">
            <w:pPr>
              <w:contextualSpacing/>
              <w:jc w:val="center"/>
              <w:rPr>
                <w:sz w:val="28"/>
                <w:szCs w:val="28"/>
                <w:lang w:val="uk-UA"/>
              </w:rPr>
            </w:pPr>
            <w:r>
              <w:rPr>
                <w:sz w:val="28"/>
                <w:szCs w:val="28"/>
                <w:lang w:val="uk-UA"/>
              </w:rPr>
              <w:t>3</w:t>
            </w:r>
          </w:p>
        </w:tc>
        <w:tc>
          <w:tcPr>
            <w:tcW w:w="1762" w:type="dxa"/>
          </w:tcPr>
          <w:p w:rsidR="00E928BC" w:rsidRDefault="00E928BC" w:rsidP="00E928BC">
            <w:pPr>
              <w:contextualSpacing/>
              <w:jc w:val="center"/>
              <w:rPr>
                <w:sz w:val="28"/>
                <w:szCs w:val="28"/>
                <w:lang w:val="uk-UA"/>
              </w:rPr>
            </w:pPr>
            <w:r>
              <w:rPr>
                <w:sz w:val="28"/>
                <w:szCs w:val="28"/>
                <w:lang w:val="uk-UA"/>
              </w:rPr>
              <w:t>105</w:t>
            </w:r>
          </w:p>
        </w:tc>
        <w:tc>
          <w:tcPr>
            <w:tcW w:w="5460" w:type="dxa"/>
          </w:tcPr>
          <w:p w:rsidR="00E928BC" w:rsidRDefault="00E928BC" w:rsidP="005A48EE">
            <w:pPr>
              <w:contextualSpacing/>
              <w:rPr>
                <w:sz w:val="28"/>
                <w:szCs w:val="28"/>
                <w:lang w:val="uk-UA"/>
              </w:rPr>
            </w:pPr>
          </w:p>
        </w:tc>
      </w:tr>
      <w:tr w:rsidR="00E928BC" w:rsidRPr="005F5A15" w:rsidTr="00E928BC">
        <w:tc>
          <w:tcPr>
            <w:tcW w:w="792" w:type="dxa"/>
            <w:vMerge/>
          </w:tcPr>
          <w:p w:rsidR="00E928BC" w:rsidRDefault="00E928BC" w:rsidP="00E928BC">
            <w:pPr>
              <w:contextualSpacing/>
              <w:jc w:val="center"/>
              <w:rPr>
                <w:sz w:val="28"/>
                <w:szCs w:val="28"/>
                <w:lang w:val="uk-UA"/>
              </w:rPr>
            </w:pPr>
          </w:p>
        </w:tc>
        <w:tc>
          <w:tcPr>
            <w:tcW w:w="1337" w:type="dxa"/>
          </w:tcPr>
          <w:p w:rsidR="00E928BC" w:rsidRDefault="00E928BC" w:rsidP="00E928BC">
            <w:pPr>
              <w:contextualSpacing/>
              <w:jc w:val="center"/>
              <w:rPr>
                <w:sz w:val="28"/>
                <w:szCs w:val="28"/>
                <w:lang w:val="uk-UA"/>
              </w:rPr>
            </w:pPr>
            <w:r>
              <w:rPr>
                <w:sz w:val="28"/>
                <w:szCs w:val="28"/>
                <w:lang w:val="uk-UA"/>
              </w:rPr>
              <w:t>2,5</w:t>
            </w:r>
          </w:p>
        </w:tc>
        <w:tc>
          <w:tcPr>
            <w:tcW w:w="1762" w:type="dxa"/>
          </w:tcPr>
          <w:p w:rsidR="00E928BC" w:rsidRDefault="00E928BC" w:rsidP="00E928BC">
            <w:pPr>
              <w:contextualSpacing/>
              <w:jc w:val="center"/>
              <w:rPr>
                <w:sz w:val="28"/>
                <w:szCs w:val="28"/>
                <w:lang w:val="uk-UA"/>
              </w:rPr>
            </w:pPr>
            <w:r>
              <w:rPr>
                <w:sz w:val="28"/>
                <w:szCs w:val="28"/>
                <w:lang w:val="uk-UA"/>
              </w:rPr>
              <w:t>87,5</w:t>
            </w:r>
          </w:p>
        </w:tc>
        <w:tc>
          <w:tcPr>
            <w:tcW w:w="5460" w:type="dxa"/>
          </w:tcPr>
          <w:p w:rsidR="00E928BC" w:rsidRDefault="00E928BC" w:rsidP="005A48EE">
            <w:pPr>
              <w:contextualSpacing/>
              <w:rPr>
                <w:sz w:val="28"/>
                <w:szCs w:val="28"/>
                <w:lang w:val="uk-UA"/>
              </w:rPr>
            </w:pPr>
            <w:r>
              <w:rPr>
                <w:sz w:val="28"/>
                <w:szCs w:val="28"/>
                <w:lang w:val="uk-UA"/>
              </w:rPr>
              <w:t xml:space="preserve">в </w:t>
            </w:r>
            <w:proofErr w:type="spellStart"/>
            <w:r>
              <w:rPr>
                <w:sz w:val="28"/>
                <w:szCs w:val="28"/>
                <w:lang w:val="uk-UA"/>
              </w:rPr>
              <w:t>білінгвальних</w:t>
            </w:r>
            <w:proofErr w:type="spellEnd"/>
            <w:r>
              <w:rPr>
                <w:sz w:val="28"/>
                <w:szCs w:val="28"/>
                <w:lang w:val="uk-UA"/>
              </w:rPr>
              <w:t xml:space="preserve"> класах</w:t>
            </w:r>
            <w:r w:rsidRPr="00D569D0">
              <w:rPr>
                <w:sz w:val="28"/>
                <w:szCs w:val="28"/>
                <w:lang w:val="uk-UA"/>
              </w:rPr>
              <w:t xml:space="preserve"> </w:t>
            </w:r>
            <w:r>
              <w:rPr>
                <w:sz w:val="28"/>
                <w:szCs w:val="28"/>
                <w:lang w:val="uk-UA"/>
              </w:rPr>
              <w:t>спеціалізованих закладів</w:t>
            </w:r>
            <w:r w:rsidRPr="00D569D0">
              <w:rPr>
                <w:sz w:val="28"/>
                <w:szCs w:val="28"/>
                <w:lang w:val="uk-UA"/>
              </w:rPr>
              <w:t xml:space="preserve"> із поглибленим вивченням іноземних мов та українською мовою н</w:t>
            </w:r>
            <w:r>
              <w:rPr>
                <w:sz w:val="28"/>
                <w:szCs w:val="28"/>
                <w:lang w:val="uk-UA"/>
              </w:rPr>
              <w:t>авчання або мовою корінного народу, національної меншини;</w:t>
            </w:r>
          </w:p>
        </w:tc>
      </w:tr>
    </w:tbl>
    <w:p w:rsidR="005A18D2" w:rsidRPr="005370D3" w:rsidRDefault="005A18D2" w:rsidP="005A18D2">
      <w:pPr>
        <w:ind w:firstLine="709"/>
        <w:jc w:val="both"/>
        <w:rPr>
          <w:rFonts w:eastAsia="Times New Roman"/>
          <w:sz w:val="28"/>
          <w:szCs w:val="28"/>
          <w:lang w:val="uk-UA" w:eastAsia="ru-RU"/>
        </w:rPr>
      </w:pPr>
      <w:r w:rsidRPr="005370D3">
        <w:rPr>
          <w:sz w:val="28"/>
          <w:szCs w:val="28"/>
          <w:lang w:val="uk-UA"/>
        </w:rPr>
        <w:t>У класах з вечірньою формою здобуття освіти з очною формою навчання</w:t>
      </w:r>
      <w:r>
        <w:rPr>
          <w:rFonts w:eastAsia="Times New Roman"/>
          <w:sz w:val="28"/>
          <w:szCs w:val="28"/>
          <w:lang w:val="uk-UA" w:eastAsia="ru-RU"/>
        </w:rPr>
        <w:t xml:space="preserve"> </w:t>
      </w:r>
      <w:r w:rsidRPr="005370D3">
        <w:rPr>
          <w:rFonts w:eastAsia="Times New Roman"/>
          <w:sz w:val="28"/>
          <w:szCs w:val="28"/>
          <w:lang w:val="uk-UA" w:eastAsia="ru-RU"/>
        </w:rPr>
        <w:t>фізика вивчається у 7 класах – 1</w:t>
      </w:r>
      <w:r>
        <w:rPr>
          <w:rFonts w:eastAsia="Times New Roman"/>
          <w:sz w:val="28"/>
          <w:szCs w:val="28"/>
          <w:lang w:val="uk-UA" w:eastAsia="ru-RU"/>
        </w:rPr>
        <w:t xml:space="preserve"> </w:t>
      </w:r>
      <w:r w:rsidRPr="005370D3">
        <w:rPr>
          <w:rFonts w:eastAsia="Times New Roman"/>
          <w:sz w:val="28"/>
          <w:szCs w:val="28"/>
          <w:lang w:val="uk-UA" w:eastAsia="ru-RU"/>
        </w:rPr>
        <w:t xml:space="preserve">годину на тиждень, а у 8 і 9 класах – 1,5 години на тиждень. </w:t>
      </w:r>
      <w:r w:rsidRPr="005370D3">
        <w:rPr>
          <w:sz w:val="28"/>
          <w:szCs w:val="28"/>
          <w:lang w:val="uk-UA"/>
        </w:rPr>
        <w:t>У класах з вечірньою формою здобуття освіти із заочною формою навчання</w:t>
      </w:r>
      <w:r>
        <w:rPr>
          <w:rFonts w:eastAsia="Times New Roman"/>
          <w:sz w:val="28"/>
          <w:szCs w:val="28"/>
          <w:lang w:val="uk-UA" w:eastAsia="ru-RU"/>
        </w:rPr>
        <w:t xml:space="preserve"> </w:t>
      </w:r>
      <w:r w:rsidRPr="005370D3">
        <w:rPr>
          <w:rFonts w:eastAsia="Times New Roman"/>
          <w:sz w:val="28"/>
          <w:szCs w:val="28"/>
          <w:lang w:val="uk-UA" w:eastAsia="ru-RU"/>
        </w:rPr>
        <w:t>у 7 – 9 класах фізика вивчається 1 годину на тиждень.</w:t>
      </w:r>
    </w:p>
    <w:p w:rsidR="00E928BC" w:rsidRDefault="00E7410F" w:rsidP="00E928BC">
      <w:pPr>
        <w:ind w:firstLine="709"/>
        <w:contextualSpacing/>
        <w:jc w:val="both"/>
        <w:rPr>
          <w:sz w:val="28"/>
          <w:szCs w:val="28"/>
          <w:lang w:val="uk-UA"/>
        </w:rPr>
      </w:pPr>
      <w:r>
        <w:rPr>
          <w:sz w:val="28"/>
          <w:szCs w:val="28"/>
          <w:lang w:val="uk-UA"/>
        </w:rPr>
        <w:t>Для підсилення викладання навчального предмету п</w:t>
      </w:r>
      <w:r w:rsidR="00E928BC">
        <w:rPr>
          <w:sz w:val="28"/>
          <w:szCs w:val="28"/>
          <w:lang w:val="uk-UA"/>
        </w:rPr>
        <w:t>ри складанні освітніх програм з фізики на основі Типової освітньої програми у закладах загальної середньої освіти</w:t>
      </w:r>
      <w:r w:rsidR="00E928BC" w:rsidRPr="00C46914">
        <w:rPr>
          <w:sz w:val="28"/>
          <w:szCs w:val="28"/>
          <w:lang w:val="uk-UA"/>
        </w:rPr>
        <w:t xml:space="preserve"> ІІ ступеня</w:t>
      </w:r>
      <w:r>
        <w:rPr>
          <w:sz w:val="28"/>
          <w:szCs w:val="28"/>
          <w:lang w:val="uk-UA"/>
        </w:rPr>
        <w:t xml:space="preserve"> можливо збільшувати навчальні </w:t>
      </w:r>
      <w:r w:rsidR="00E928BC">
        <w:rPr>
          <w:sz w:val="28"/>
          <w:szCs w:val="28"/>
          <w:lang w:val="uk-UA"/>
        </w:rPr>
        <w:t>години</w:t>
      </w:r>
      <w:r>
        <w:rPr>
          <w:sz w:val="28"/>
          <w:szCs w:val="28"/>
          <w:lang w:val="uk-UA"/>
        </w:rPr>
        <w:t>, які</w:t>
      </w:r>
      <w:r w:rsidR="00E928BC">
        <w:rPr>
          <w:sz w:val="28"/>
          <w:szCs w:val="28"/>
          <w:lang w:val="uk-UA"/>
        </w:rPr>
        <w:t xml:space="preserve"> вчитель розподіляє самостійно та фіксує їх у календарному плані, який погоджує з директором закладу освіти чи його заступником, а додатково проведені уроки – у частині класного журналу, відведеного для навчального предмета «Фізика».</w:t>
      </w:r>
    </w:p>
    <w:p w:rsidR="007B3850" w:rsidRPr="005E701E" w:rsidRDefault="007B3850" w:rsidP="007B3850">
      <w:pPr>
        <w:pStyle w:val="a6"/>
        <w:ind w:firstLine="709"/>
        <w:jc w:val="both"/>
        <w:rPr>
          <w:rStyle w:val="a5"/>
          <w:rFonts w:ascii="Times New Roman" w:hAnsi="Times New Roman" w:cs="Times New Roman"/>
          <w:sz w:val="28"/>
          <w:szCs w:val="28"/>
        </w:rPr>
      </w:pPr>
      <w:r w:rsidRPr="005E701E">
        <w:rPr>
          <w:rFonts w:ascii="Times New Roman" w:hAnsi="Times New Roman" w:cs="Times New Roman"/>
          <w:sz w:val="28"/>
          <w:szCs w:val="28"/>
        </w:rPr>
        <w:lastRenderedPageBreak/>
        <w:t xml:space="preserve">Обсяг предметних </w:t>
      </w:r>
      <w:proofErr w:type="spellStart"/>
      <w:r w:rsidRPr="005E701E">
        <w:rPr>
          <w:rFonts w:ascii="Times New Roman" w:hAnsi="Times New Roman" w:cs="Times New Roman"/>
          <w:sz w:val="28"/>
          <w:szCs w:val="28"/>
        </w:rPr>
        <w:t>компетентностей</w:t>
      </w:r>
      <w:proofErr w:type="spellEnd"/>
      <w:r w:rsidRPr="005E701E">
        <w:rPr>
          <w:rFonts w:ascii="Times New Roman" w:hAnsi="Times New Roman" w:cs="Times New Roman"/>
          <w:sz w:val="28"/>
          <w:szCs w:val="28"/>
        </w:rPr>
        <w:t xml:space="preserve"> з фізики передбачено оновленими навчальними програмами з фізики для 7-9-х класів «Навчальні програми для загальноосвітніх навчальних закладів: Фізика. 7-9 класи.» затвердженою наказом Міністерства освіти і науки України від 07.06.2017 р. № 804.</w:t>
      </w:r>
      <w:r w:rsidRPr="005E701E">
        <w:rPr>
          <w:rStyle w:val="a5"/>
          <w:rFonts w:ascii="Times New Roman" w:hAnsi="Times New Roman" w:cs="Times New Roman"/>
          <w:sz w:val="28"/>
          <w:szCs w:val="28"/>
        </w:rPr>
        <w:t xml:space="preserve"> </w:t>
      </w:r>
    </w:p>
    <w:p w:rsidR="007B3850" w:rsidRPr="00FE4F74" w:rsidRDefault="007B3850" w:rsidP="007B3850">
      <w:pPr>
        <w:ind w:firstLine="709"/>
        <w:contextualSpacing/>
        <w:jc w:val="both"/>
        <w:rPr>
          <w:sz w:val="28"/>
          <w:szCs w:val="28"/>
          <w:lang w:val="uk-UA"/>
        </w:rPr>
      </w:pPr>
      <w:r>
        <w:rPr>
          <w:sz w:val="28"/>
          <w:szCs w:val="28"/>
          <w:lang w:val="uk-UA"/>
        </w:rPr>
        <w:t>Чинні програми</w:t>
      </w:r>
      <w:r w:rsidRPr="00FE4F74">
        <w:rPr>
          <w:sz w:val="28"/>
          <w:szCs w:val="28"/>
          <w:lang w:val="uk-UA"/>
        </w:rPr>
        <w:t>, які будуть використовуватися в викладанні фізики в 201</w:t>
      </w:r>
      <w:r w:rsidR="00BC0A8A">
        <w:rPr>
          <w:sz w:val="28"/>
          <w:szCs w:val="28"/>
          <w:lang w:val="uk-UA"/>
        </w:rPr>
        <w:t>8-2019</w:t>
      </w:r>
      <w:r>
        <w:rPr>
          <w:sz w:val="28"/>
          <w:szCs w:val="28"/>
          <w:lang w:val="uk-UA"/>
        </w:rPr>
        <w:t xml:space="preserve"> навчальному році можна завантажити з</w:t>
      </w:r>
      <w:r w:rsidRPr="00FE4F74">
        <w:rPr>
          <w:sz w:val="28"/>
          <w:szCs w:val="28"/>
          <w:lang w:val="uk-UA"/>
        </w:rPr>
        <w:t xml:space="preserve"> мережі Інтернет за адресами:</w:t>
      </w:r>
    </w:p>
    <w:p w:rsidR="007B3850" w:rsidRDefault="007B3850" w:rsidP="007B3850">
      <w:pPr>
        <w:ind w:firstLine="709"/>
        <w:contextualSpacing/>
        <w:jc w:val="both"/>
        <w:rPr>
          <w:sz w:val="28"/>
          <w:szCs w:val="28"/>
          <w:lang w:val="uk-UA"/>
        </w:rPr>
      </w:pPr>
      <w:r w:rsidRPr="00FE4F74">
        <w:rPr>
          <w:sz w:val="28"/>
          <w:szCs w:val="28"/>
          <w:lang w:val="uk-UA"/>
        </w:rPr>
        <w:t xml:space="preserve">Інститут модернізації змісту освіти – </w:t>
      </w:r>
      <w:hyperlink r:id="rId5" w:history="1">
        <w:r w:rsidRPr="007110AD">
          <w:rPr>
            <w:rStyle w:val="a5"/>
            <w:sz w:val="28"/>
            <w:szCs w:val="28"/>
            <w:lang w:val="uk-UA"/>
          </w:rPr>
          <w:t>https://imzo.gov.ua/osvita/zagalno-serednya-osvita-2/navchalni-prohramy-5-9-klasy-naskrizni-zmistovi-liniji/</w:t>
        </w:r>
      </w:hyperlink>
      <w:r>
        <w:rPr>
          <w:sz w:val="28"/>
          <w:szCs w:val="28"/>
          <w:lang w:val="uk-UA"/>
        </w:rPr>
        <w:t>;</w:t>
      </w:r>
    </w:p>
    <w:p w:rsidR="007B3850" w:rsidRPr="00701AB5" w:rsidRDefault="007B3850" w:rsidP="007B3850">
      <w:pPr>
        <w:ind w:firstLine="709"/>
        <w:contextualSpacing/>
        <w:jc w:val="both"/>
        <w:rPr>
          <w:sz w:val="28"/>
          <w:szCs w:val="28"/>
          <w:lang w:val="uk-UA"/>
        </w:rPr>
      </w:pP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w:t>
      </w:r>
      <w:r w:rsidRPr="00D219C2">
        <w:rPr>
          <w:sz w:val="28"/>
          <w:szCs w:val="28"/>
        </w:rPr>
        <w:t xml:space="preserve"> </w:t>
      </w:r>
      <w:proofErr w:type="spellStart"/>
      <w:r w:rsidRPr="00D219C2">
        <w:rPr>
          <w:sz w:val="28"/>
          <w:szCs w:val="28"/>
        </w:rPr>
        <w:t>Ук</w:t>
      </w:r>
      <w:r>
        <w:rPr>
          <w:sz w:val="28"/>
          <w:szCs w:val="28"/>
        </w:rPr>
        <w:t>раїни</w:t>
      </w:r>
      <w:proofErr w:type="spellEnd"/>
      <w:r>
        <w:rPr>
          <w:sz w:val="28"/>
          <w:szCs w:val="28"/>
          <w:lang w:val="uk-UA"/>
        </w:rPr>
        <w:t xml:space="preserve"> – </w:t>
      </w:r>
      <w:hyperlink r:id="rId6" w:history="1">
        <w:r w:rsidRPr="00701AB5">
          <w:rPr>
            <w:rStyle w:val="a5"/>
            <w:sz w:val="28"/>
            <w:szCs w:val="28"/>
          </w:rPr>
          <w:t>http://mon.gov.ua/activity/education/zagalna-serednya/navchalni-programi-5-9-klas-2017.html</w:t>
        </w:r>
      </w:hyperlink>
      <w:r w:rsidRPr="00701AB5">
        <w:rPr>
          <w:rStyle w:val="a5"/>
          <w:sz w:val="28"/>
          <w:szCs w:val="28"/>
          <w:lang w:val="uk-UA"/>
        </w:rPr>
        <w:t>.</w:t>
      </w:r>
    </w:p>
    <w:p w:rsidR="007B3850" w:rsidRPr="00701AB5" w:rsidRDefault="007B3850" w:rsidP="007B3850">
      <w:pPr>
        <w:ind w:left="5" w:right="5" w:firstLine="715"/>
        <w:jc w:val="both"/>
        <w:rPr>
          <w:spacing w:val="-1"/>
          <w:w w:val="107"/>
          <w:sz w:val="28"/>
          <w:szCs w:val="28"/>
        </w:rPr>
      </w:pPr>
      <w:r w:rsidRPr="00701AB5">
        <w:rPr>
          <w:w w:val="112"/>
          <w:sz w:val="28"/>
          <w:szCs w:val="28"/>
        </w:rPr>
        <w:t xml:space="preserve">У 8-9 </w:t>
      </w:r>
      <w:proofErr w:type="spellStart"/>
      <w:r w:rsidRPr="00701AB5">
        <w:rPr>
          <w:spacing w:val="-1"/>
          <w:sz w:val="28"/>
          <w:szCs w:val="28"/>
        </w:rPr>
        <w:t>класа</w:t>
      </w:r>
      <w:r w:rsidR="00AC134F" w:rsidRPr="00701AB5">
        <w:rPr>
          <w:sz w:val="28"/>
          <w:szCs w:val="28"/>
        </w:rPr>
        <w:t>х</w:t>
      </w:r>
      <w:proofErr w:type="spellEnd"/>
      <w:r w:rsidR="00AC134F" w:rsidRPr="00701AB5">
        <w:rPr>
          <w:sz w:val="28"/>
          <w:szCs w:val="28"/>
        </w:rPr>
        <w:t xml:space="preserve"> з </w:t>
      </w:r>
      <w:proofErr w:type="spellStart"/>
      <w:r w:rsidRPr="00701AB5">
        <w:rPr>
          <w:spacing w:val="-1"/>
          <w:w w:val="110"/>
          <w:sz w:val="28"/>
          <w:szCs w:val="28"/>
        </w:rPr>
        <w:t>поглиблени</w:t>
      </w:r>
      <w:r w:rsidRPr="00701AB5">
        <w:rPr>
          <w:w w:val="110"/>
          <w:sz w:val="28"/>
          <w:szCs w:val="28"/>
        </w:rPr>
        <w:t>м</w:t>
      </w:r>
      <w:proofErr w:type="spellEnd"/>
      <w:r w:rsidRPr="00701AB5">
        <w:rPr>
          <w:w w:val="110"/>
          <w:sz w:val="28"/>
          <w:szCs w:val="28"/>
        </w:rPr>
        <w:t xml:space="preserve"> </w:t>
      </w:r>
      <w:proofErr w:type="spellStart"/>
      <w:r w:rsidRPr="00701AB5">
        <w:rPr>
          <w:spacing w:val="-1"/>
          <w:w w:val="110"/>
          <w:sz w:val="28"/>
          <w:szCs w:val="28"/>
        </w:rPr>
        <w:t>вивчення</w:t>
      </w:r>
      <w:r w:rsidRPr="00701AB5">
        <w:rPr>
          <w:w w:val="110"/>
          <w:sz w:val="28"/>
          <w:szCs w:val="28"/>
        </w:rPr>
        <w:t>м</w:t>
      </w:r>
      <w:proofErr w:type="spellEnd"/>
      <w:r w:rsidRPr="00701AB5">
        <w:rPr>
          <w:w w:val="110"/>
          <w:sz w:val="28"/>
          <w:szCs w:val="28"/>
        </w:rPr>
        <w:t xml:space="preserve"> </w:t>
      </w:r>
      <w:proofErr w:type="spellStart"/>
      <w:r w:rsidRPr="00701AB5">
        <w:rPr>
          <w:spacing w:val="-1"/>
          <w:w w:val="110"/>
          <w:sz w:val="28"/>
          <w:szCs w:val="28"/>
        </w:rPr>
        <w:t>фізик</w:t>
      </w:r>
      <w:r w:rsidRPr="00701AB5">
        <w:rPr>
          <w:w w:val="110"/>
          <w:sz w:val="28"/>
          <w:szCs w:val="28"/>
        </w:rPr>
        <w:t>и</w:t>
      </w:r>
      <w:proofErr w:type="spellEnd"/>
      <w:r w:rsidRPr="00701AB5">
        <w:rPr>
          <w:b/>
          <w:i/>
          <w:w w:val="110"/>
          <w:sz w:val="28"/>
          <w:szCs w:val="28"/>
        </w:rPr>
        <w:t xml:space="preserve"> </w:t>
      </w:r>
      <w:proofErr w:type="spellStart"/>
      <w:r w:rsidRPr="00701AB5">
        <w:rPr>
          <w:spacing w:val="-1"/>
          <w:w w:val="110"/>
          <w:sz w:val="28"/>
          <w:szCs w:val="28"/>
        </w:rPr>
        <w:t>навчання</w:t>
      </w:r>
      <w:proofErr w:type="spellEnd"/>
      <w:r w:rsidRPr="00701AB5">
        <w:rPr>
          <w:spacing w:val="-1"/>
          <w:w w:val="110"/>
          <w:sz w:val="28"/>
          <w:szCs w:val="28"/>
        </w:rPr>
        <w:t xml:space="preserve"> </w:t>
      </w:r>
      <w:proofErr w:type="spellStart"/>
      <w:r w:rsidRPr="00701AB5">
        <w:rPr>
          <w:spacing w:val="-1"/>
          <w:w w:val="108"/>
          <w:sz w:val="28"/>
          <w:szCs w:val="28"/>
        </w:rPr>
        <w:t>здійснюватиметься</w:t>
      </w:r>
      <w:proofErr w:type="spellEnd"/>
      <w:r w:rsidRPr="00701AB5">
        <w:rPr>
          <w:spacing w:val="-1"/>
          <w:w w:val="108"/>
          <w:sz w:val="28"/>
          <w:szCs w:val="28"/>
        </w:rPr>
        <w:t xml:space="preserve"> </w:t>
      </w:r>
      <w:r w:rsidRPr="00701AB5">
        <w:rPr>
          <w:spacing w:val="-1"/>
          <w:w w:val="107"/>
          <w:sz w:val="28"/>
          <w:szCs w:val="28"/>
        </w:rPr>
        <w:t xml:space="preserve">за </w:t>
      </w:r>
      <w:proofErr w:type="spellStart"/>
      <w:r w:rsidRPr="00701AB5">
        <w:rPr>
          <w:spacing w:val="-1"/>
          <w:w w:val="107"/>
          <w:sz w:val="28"/>
          <w:szCs w:val="28"/>
        </w:rPr>
        <w:t>навчальною</w:t>
      </w:r>
      <w:proofErr w:type="spellEnd"/>
      <w:r w:rsidRPr="00701AB5">
        <w:rPr>
          <w:spacing w:val="-1"/>
          <w:w w:val="107"/>
          <w:sz w:val="28"/>
          <w:szCs w:val="28"/>
        </w:rPr>
        <w:t xml:space="preserve"> </w:t>
      </w:r>
      <w:proofErr w:type="spellStart"/>
      <w:r w:rsidRPr="00701AB5">
        <w:rPr>
          <w:spacing w:val="-1"/>
          <w:w w:val="107"/>
          <w:sz w:val="28"/>
          <w:szCs w:val="28"/>
        </w:rPr>
        <w:t>програмою</w:t>
      </w:r>
      <w:proofErr w:type="spellEnd"/>
      <w:r w:rsidRPr="00701AB5">
        <w:rPr>
          <w:spacing w:val="-1"/>
          <w:w w:val="107"/>
          <w:sz w:val="28"/>
          <w:szCs w:val="28"/>
        </w:rPr>
        <w:t xml:space="preserve">, </w:t>
      </w:r>
      <w:proofErr w:type="spellStart"/>
      <w:r w:rsidRPr="00701AB5">
        <w:rPr>
          <w:sz w:val="28"/>
          <w:szCs w:val="28"/>
        </w:rPr>
        <w:t>затвердженою</w:t>
      </w:r>
      <w:proofErr w:type="spellEnd"/>
      <w:r w:rsidRPr="00701AB5">
        <w:rPr>
          <w:sz w:val="28"/>
          <w:szCs w:val="28"/>
        </w:rPr>
        <w:t xml:space="preserve"> наказом МОН </w:t>
      </w:r>
      <w:proofErr w:type="spellStart"/>
      <w:r w:rsidRPr="00701AB5">
        <w:rPr>
          <w:sz w:val="28"/>
          <w:szCs w:val="28"/>
        </w:rPr>
        <w:t>України</w:t>
      </w:r>
      <w:proofErr w:type="spellEnd"/>
      <w:r w:rsidRPr="00701AB5">
        <w:rPr>
          <w:sz w:val="28"/>
          <w:szCs w:val="28"/>
        </w:rPr>
        <w:t xml:space="preserve"> </w:t>
      </w:r>
      <w:proofErr w:type="spellStart"/>
      <w:r w:rsidRPr="00701AB5">
        <w:rPr>
          <w:sz w:val="28"/>
          <w:szCs w:val="28"/>
        </w:rPr>
        <w:t>від</w:t>
      </w:r>
      <w:proofErr w:type="spellEnd"/>
      <w:r w:rsidRPr="00701AB5">
        <w:rPr>
          <w:sz w:val="28"/>
          <w:szCs w:val="28"/>
        </w:rPr>
        <w:t xml:space="preserve"> 17.07.2015 № 983, </w:t>
      </w:r>
      <w:proofErr w:type="spellStart"/>
      <w:r w:rsidRPr="00701AB5">
        <w:rPr>
          <w:sz w:val="28"/>
          <w:szCs w:val="28"/>
        </w:rPr>
        <w:t>розміщеною</w:t>
      </w:r>
      <w:proofErr w:type="spellEnd"/>
      <w:r w:rsidRPr="00701AB5">
        <w:rPr>
          <w:sz w:val="28"/>
          <w:szCs w:val="28"/>
        </w:rPr>
        <w:t xml:space="preserve"> на </w:t>
      </w:r>
      <w:proofErr w:type="spellStart"/>
      <w:r w:rsidRPr="00701AB5">
        <w:rPr>
          <w:sz w:val="28"/>
          <w:szCs w:val="28"/>
        </w:rPr>
        <w:t>сайті</w:t>
      </w:r>
      <w:proofErr w:type="spellEnd"/>
      <w:r w:rsidRPr="00701AB5">
        <w:rPr>
          <w:sz w:val="28"/>
          <w:szCs w:val="28"/>
        </w:rPr>
        <w:t xml:space="preserve"> </w:t>
      </w:r>
      <w:proofErr w:type="spellStart"/>
      <w:r w:rsidRPr="00701AB5">
        <w:rPr>
          <w:sz w:val="28"/>
          <w:szCs w:val="28"/>
        </w:rPr>
        <w:t>Міністерства</w:t>
      </w:r>
      <w:proofErr w:type="spellEnd"/>
      <w:r w:rsidRPr="00701AB5">
        <w:rPr>
          <w:sz w:val="28"/>
          <w:szCs w:val="28"/>
        </w:rPr>
        <w:t xml:space="preserve"> (</w:t>
      </w:r>
      <w:hyperlink r:id="rId7" w:history="1">
        <w:r w:rsidRPr="00701AB5">
          <w:rPr>
            <w:rStyle w:val="a5"/>
            <w:sz w:val="28"/>
            <w:szCs w:val="28"/>
          </w:rPr>
          <w:t>http://mon.gov.ua/content/%D0%9E%D1%81%D0%B2%D1%96%D1%82%D0%B0/fizika(1).pdf</w:t>
        </w:r>
      </w:hyperlink>
      <w:r w:rsidRPr="00701AB5">
        <w:rPr>
          <w:rStyle w:val="a5"/>
          <w:sz w:val="28"/>
          <w:szCs w:val="28"/>
        </w:rPr>
        <w:t>).</w:t>
      </w:r>
    </w:p>
    <w:p w:rsidR="007B3850" w:rsidRPr="00D569D0" w:rsidRDefault="007B3850" w:rsidP="007B3850">
      <w:pPr>
        <w:ind w:firstLine="709"/>
        <w:contextualSpacing/>
        <w:jc w:val="both"/>
        <w:rPr>
          <w:sz w:val="28"/>
          <w:szCs w:val="28"/>
          <w:lang w:val="uk-UA"/>
        </w:rPr>
      </w:pPr>
      <w:r w:rsidRPr="00D569D0">
        <w:rPr>
          <w:sz w:val="28"/>
          <w:szCs w:val="28"/>
          <w:lang w:val="uk-UA"/>
        </w:rPr>
        <w:t xml:space="preserve">Навчальний </w:t>
      </w:r>
      <w:r w:rsidR="00BC0A8A">
        <w:rPr>
          <w:sz w:val="28"/>
          <w:szCs w:val="28"/>
          <w:lang w:val="uk-UA"/>
        </w:rPr>
        <w:t>матеріал курсу фізики в базовій</w:t>
      </w:r>
      <w:r w:rsidRPr="00D569D0">
        <w:rPr>
          <w:sz w:val="28"/>
          <w:szCs w:val="28"/>
          <w:lang w:val="uk-UA"/>
        </w:rPr>
        <w:t xml:space="preserve"> школі та час на його вивчення розподілено таким чином:</w:t>
      </w:r>
    </w:p>
    <w:tbl>
      <w:tblPr>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
        <w:gridCol w:w="905"/>
        <w:gridCol w:w="7960"/>
      </w:tblGrid>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Клас</w:t>
            </w:r>
          </w:p>
        </w:tc>
        <w:tc>
          <w:tcPr>
            <w:tcW w:w="7960" w:type="dxa"/>
            <w:vAlign w:val="center"/>
          </w:tcPr>
          <w:p w:rsidR="00094266" w:rsidRPr="00D569D0" w:rsidRDefault="00094266" w:rsidP="005A48EE">
            <w:pPr>
              <w:contextualSpacing/>
              <w:jc w:val="center"/>
              <w:rPr>
                <w:sz w:val="28"/>
                <w:szCs w:val="28"/>
                <w:lang w:val="uk-UA"/>
              </w:rPr>
            </w:pPr>
            <w:r w:rsidRPr="00D569D0">
              <w:rPr>
                <w:sz w:val="28"/>
                <w:szCs w:val="28"/>
                <w:lang w:val="uk-UA"/>
              </w:rPr>
              <w:t>Перелік розділів</w:t>
            </w:r>
          </w:p>
        </w:tc>
      </w:tr>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1</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7</w:t>
            </w:r>
          </w:p>
        </w:tc>
        <w:tc>
          <w:tcPr>
            <w:tcW w:w="7960" w:type="dxa"/>
          </w:tcPr>
          <w:p w:rsidR="00094266" w:rsidRPr="00D569D0" w:rsidRDefault="00094266" w:rsidP="005A48EE">
            <w:pPr>
              <w:contextualSpacing/>
              <w:rPr>
                <w:sz w:val="28"/>
                <w:szCs w:val="28"/>
                <w:lang w:val="uk-UA"/>
              </w:rPr>
            </w:pPr>
            <w:r w:rsidRPr="00D569D0">
              <w:rPr>
                <w:sz w:val="28"/>
                <w:szCs w:val="28"/>
                <w:lang w:val="uk-UA"/>
              </w:rPr>
              <w:t>«Фізика як природнича наука. Пізнання природи», «Механічний рух», «Взаємодія тіл. Сила», «Механічна робота та енергія»</w:t>
            </w:r>
          </w:p>
        </w:tc>
      </w:tr>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2</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8</w:t>
            </w:r>
          </w:p>
        </w:tc>
        <w:tc>
          <w:tcPr>
            <w:tcW w:w="7960" w:type="dxa"/>
          </w:tcPr>
          <w:p w:rsidR="00094266" w:rsidRPr="00D569D0" w:rsidRDefault="00094266" w:rsidP="005A48EE">
            <w:pPr>
              <w:contextualSpacing/>
              <w:rPr>
                <w:sz w:val="28"/>
                <w:szCs w:val="28"/>
                <w:lang w:val="uk-UA"/>
              </w:rPr>
            </w:pPr>
            <w:r w:rsidRPr="00D569D0">
              <w:rPr>
                <w:sz w:val="28"/>
                <w:szCs w:val="28"/>
                <w:lang w:val="uk-UA"/>
              </w:rPr>
              <w:t>«Теплові явища», «Електричні явища. Електричний струм»</w:t>
            </w:r>
          </w:p>
        </w:tc>
      </w:tr>
      <w:tr w:rsidR="00094266" w:rsidRPr="00094266"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3</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9</w:t>
            </w:r>
          </w:p>
        </w:tc>
        <w:tc>
          <w:tcPr>
            <w:tcW w:w="7960" w:type="dxa"/>
          </w:tcPr>
          <w:p w:rsidR="00094266" w:rsidRPr="00D569D0" w:rsidRDefault="00094266" w:rsidP="00423534">
            <w:pPr>
              <w:ind w:right="-1166"/>
              <w:contextualSpacing/>
              <w:rPr>
                <w:sz w:val="28"/>
                <w:szCs w:val="28"/>
                <w:lang w:val="uk-UA"/>
              </w:rPr>
            </w:pPr>
            <w:r w:rsidRPr="00D569D0">
              <w:rPr>
                <w:sz w:val="28"/>
                <w:szCs w:val="28"/>
                <w:lang w:val="uk-UA"/>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7B3850" w:rsidRPr="007B3850" w:rsidRDefault="007B3850" w:rsidP="005F5A15">
      <w:pPr>
        <w:ind w:firstLine="709"/>
        <w:contextualSpacing/>
        <w:jc w:val="both"/>
        <w:rPr>
          <w:sz w:val="28"/>
          <w:szCs w:val="28"/>
          <w:lang w:val="uk-UA"/>
        </w:rPr>
      </w:pPr>
      <w:r w:rsidRPr="005E701E">
        <w:rPr>
          <w:sz w:val="28"/>
          <w:szCs w:val="28"/>
          <w:lang w:val="uk-UA"/>
        </w:rPr>
        <w:t>Програма надає вчителю</w:t>
      </w:r>
      <w:r w:rsidRPr="005E701E">
        <w:rPr>
          <w:bCs/>
          <w:sz w:val="28"/>
          <w:szCs w:val="28"/>
          <w:lang w:val="uk-UA"/>
        </w:rPr>
        <w:t xml:space="preserve"> право самостійно</w:t>
      </w:r>
      <w:r w:rsidRPr="00D569D0">
        <w:rPr>
          <w:sz w:val="28"/>
          <w:szCs w:val="28"/>
          <w:lang w:val="uk-UA"/>
        </w:rPr>
        <w:t xml:space="preserve"> змінювати обсяг годин, відведених програмою на вивчення окремого розділу, в тому числі змінювати порядок вивчення розділів, оскільки зазначений у навчальній програмі розподіл годин між розділами є орієнтовним. </w:t>
      </w:r>
    </w:p>
    <w:p w:rsidR="00625A0F" w:rsidRDefault="00423534" w:rsidP="00423534">
      <w:pPr>
        <w:contextualSpacing/>
        <w:jc w:val="center"/>
        <w:rPr>
          <w:i/>
          <w:sz w:val="28"/>
          <w:szCs w:val="28"/>
          <w:lang w:val="uk-UA"/>
        </w:rPr>
      </w:pPr>
      <w:r>
        <w:rPr>
          <w:i/>
          <w:sz w:val="28"/>
          <w:szCs w:val="28"/>
          <w:lang w:val="uk-UA"/>
        </w:rPr>
        <w:t>Н</w:t>
      </w:r>
      <w:r w:rsidR="00010CFF">
        <w:rPr>
          <w:i/>
          <w:sz w:val="28"/>
          <w:szCs w:val="28"/>
          <w:lang w:val="uk-UA"/>
        </w:rPr>
        <w:t>ормативно-програмне</w:t>
      </w:r>
      <w:r>
        <w:rPr>
          <w:i/>
          <w:sz w:val="28"/>
          <w:szCs w:val="28"/>
          <w:lang w:val="uk-UA"/>
        </w:rPr>
        <w:t xml:space="preserve"> забезпечення викладання фізики та астрономії </w:t>
      </w:r>
      <w:r w:rsidR="00010CFF">
        <w:rPr>
          <w:i/>
          <w:sz w:val="28"/>
          <w:szCs w:val="28"/>
          <w:lang w:val="uk-UA"/>
        </w:rPr>
        <w:t>в</w:t>
      </w:r>
      <w:r w:rsidR="00541DE5">
        <w:rPr>
          <w:i/>
          <w:sz w:val="28"/>
          <w:szCs w:val="28"/>
          <w:lang w:val="uk-UA"/>
        </w:rPr>
        <w:t xml:space="preserve"> закладів</w:t>
      </w:r>
      <w:r w:rsidR="00625A0F" w:rsidRPr="00E928BC">
        <w:rPr>
          <w:i/>
          <w:sz w:val="28"/>
          <w:szCs w:val="28"/>
          <w:lang w:val="uk-UA"/>
        </w:rPr>
        <w:t xml:space="preserve"> загальної середньої освіти І</w:t>
      </w:r>
      <w:r w:rsidR="00625A0F">
        <w:rPr>
          <w:i/>
          <w:sz w:val="28"/>
          <w:szCs w:val="28"/>
          <w:lang w:val="uk-UA"/>
        </w:rPr>
        <w:t>І</w:t>
      </w:r>
      <w:r w:rsidR="00625A0F" w:rsidRPr="00E928BC">
        <w:rPr>
          <w:i/>
          <w:sz w:val="28"/>
          <w:szCs w:val="28"/>
          <w:lang w:val="uk-UA"/>
        </w:rPr>
        <w:t>І ступеня.</w:t>
      </w:r>
    </w:p>
    <w:p w:rsidR="004B1852" w:rsidRPr="004B1852" w:rsidRDefault="004B1852" w:rsidP="004B1852">
      <w:pPr>
        <w:ind w:firstLine="709"/>
        <w:contextualSpacing/>
        <w:jc w:val="both"/>
        <w:rPr>
          <w:color w:val="202020"/>
          <w:sz w:val="28"/>
          <w:szCs w:val="28"/>
          <w:shd w:val="clear" w:color="auto" w:fill="FFFFFF"/>
          <w:lang w:val="uk-UA"/>
        </w:rPr>
      </w:pPr>
      <w:r>
        <w:rPr>
          <w:sz w:val="28"/>
          <w:szCs w:val="28"/>
          <w:lang w:val="uk-UA"/>
        </w:rPr>
        <w:t>Для досягнення учнями 10-х класів обов</w:t>
      </w:r>
      <w:r w:rsidR="003E48C0">
        <w:rPr>
          <w:sz w:val="28"/>
          <w:szCs w:val="28"/>
          <w:lang w:val="uk-UA"/>
        </w:rPr>
        <w:t>’</w:t>
      </w:r>
      <w:r>
        <w:rPr>
          <w:sz w:val="28"/>
          <w:szCs w:val="28"/>
          <w:lang w:val="uk-UA"/>
        </w:rPr>
        <w:t xml:space="preserve">язкових результатів навчання фізичного та астрономічного компонентів освітньої галузі «Природознавство», визначених Державним стандартом базової та повної загальної середньої освіти, пропонуються різні варіанти організації викладання фізики та астрономії. Відповідно до Типових освітніх програм, затверджених </w:t>
      </w:r>
      <w:r w:rsidRPr="00C46914">
        <w:rPr>
          <w:sz w:val="28"/>
          <w:szCs w:val="28"/>
          <w:lang w:val="uk-UA"/>
        </w:rPr>
        <w:t>наказом Міністерст</w:t>
      </w:r>
      <w:r>
        <w:rPr>
          <w:sz w:val="28"/>
          <w:szCs w:val="28"/>
          <w:lang w:val="uk-UA"/>
        </w:rPr>
        <w:t xml:space="preserve">ва освіти і науки України від 20.04.2018 </w:t>
      </w:r>
      <w:r w:rsidR="00BC0A8A">
        <w:rPr>
          <w:sz w:val="28"/>
          <w:szCs w:val="28"/>
          <w:lang w:val="uk-UA"/>
        </w:rPr>
        <w:br/>
      </w:r>
      <w:r>
        <w:rPr>
          <w:sz w:val="28"/>
          <w:szCs w:val="28"/>
          <w:lang w:val="uk-UA"/>
        </w:rPr>
        <w:t xml:space="preserve">№ </w:t>
      </w:r>
      <w:r w:rsidRPr="004B1852">
        <w:rPr>
          <w:sz w:val="28"/>
          <w:szCs w:val="28"/>
          <w:lang w:val="uk-UA"/>
        </w:rPr>
        <w:t>408 «Про затве</w:t>
      </w:r>
      <w:r w:rsidR="00BC0A8A" w:rsidRPr="004B1852">
        <w:rPr>
          <w:sz w:val="28"/>
          <w:szCs w:val="28"/>
          <w:lang w:val="uk-UA"/>
        </w:rPr>
        <w:t>р</w:t>
      </w:r>
      <w:r w:rsidRPr="004B1852">
        <w:rPr>
          <w:sz w:val="28"/>
          <w:szCs w:val="28"/>
          <w:lang w:val="uk-UA"/>
        </w:rPr>
        <w:t xml:space="preserve">дження типової освітньої програми закладів загальної середньої освіти ІІІ ступеня», </w:t>
      </w:r>
      <w:r w:rsidRPr="004B1852">
        <w:rPr>
          <w:color w:val="202020"/>
          <w:sz w:val="28"/>
          <w:szCs w:val="28"/>
          <w:shd w:val="clear" w:color="auto" w:fill="FFFFFF"/>
          <w:lang w:val="uk-UA"/>
        </w:rPr>
        <w:t xml:space="preserve">фізика та астрономія можуть вивчатися як складові інтегрованого експериментального навчального предмету «Природничі науки», або як </w:t>
      </w:r>
      <w:r w:rsidR="00BB393F">
        <w:rPr>
          <w:color w:val="202020"/>
          <w:sz w:val="28"/>
          <w:szCs w:val="28"/>
          <w:shd w:val="clear" w:color="auto" w:fill="FFFFFF"/>
          <w:lang w:val="uk-UA"/>
        </w:rPr>
        <w:t>базовий</w:t>
      </w:r>
      <w:r w:rsidRPr="004B1852">
        <w:rPr>
          <w:color w:val="202020"/>
          <w:sz w:val="28"/>
          <w:szCs w:val="28"/>
          <w:shd w:val="clear" w:color="auto" w:fill="FFFFFF"/>
          <w:lang w:val="uk-UA"/>
        </w:rPr>
        <w:t xml:space="preserve"> предмет «Фізика і астрономія»</w:t>
      </w:r>
      <w:r w:rsidR="00BB393F">
        <w:rPr>
          <w:color w:val="202020"/>
          <w:sz w:val="28"/>
          <w:szCs w:val="28"/>
          <w:shd w:val="clear" w:color="auto" w:fill="FFFFFF"/>
          <w:lang w:val="uk-UA"/>
        </w:rPr>
        <w:t>.</w:t>
      </w:r>
    </w:p>
    <w:p w:rsidR="004B1852" w:rsidRPr="00BB393F" w:rsidRDefault="004B1852" w:rsidP="004B1852">
      <w:pPr>
        <w:ind w:firstLine="709"/>
        <w:contextualSpacing/>
        <w:jc w:val="both"/>
        <w:rPr>
          <w:color w:val="202020"/>
          <w:sz w:val="28"/>
          <w:szCs w:val="28"/>
          <w:shd w:val="clear" w:color="auto" w:fill="FFFFFF"/>
          <w:lang w:val="uk-UA"/>
        </w:rPr>
      </w:pPr>
      <w:r w:rsidRPr="00BB393F">
        <w:rPr>
          <w:color w:val="202020"/>
          <w:sz w:val="28"/>
          <w:szCs w:val="28"/>
          <w:shd w:val="clear" w:color="auto" w:fill="FFFFFF"/>
          <w:lang w:val="uk-UA"/>
        </w:rPr>
        <w:t xml:space="preserve">Експериментальний предмет «Природничі науки» викладається лише в класах </w:t>
      </w:r>
      <w:proofErr w:type="spellStart"/>
      <w:r w:rsidRPr="00BB393F">
        <w:rPr>
          <w:color w:val="202020"/>
          <w:sz w:val="28"/>
          <w:szCs w:val="28"/>
          <w:shd w:val="clear" w:color="auto" w:fill="FFFFFF"/>
        </w:rPr>
        <w:t>суспільно-гуманітарного</w:t>
      </w:r>
      <w:proofErr w:type="spellEnd"/>
      <w:r w:rsidRPr="00BB393F">
        <w:rPr>
          <w:color w:val="202020"/>
          <w:sz w:val="28"/>
          <w:szCs w:val="28"/>
          <w:shd w:val="clear" w:color="auto" w:fill="FFFFFF"/>
        </w:rPr>
        <w:t xml:space="preserve"> </w:t>
      </w:r>
      <w:proofErr w:type="spellStart"/>
      <w:r w:rsidRPr="00BB393F">
        <w:rPr>
          <w:color w:val="202020"/>
          <w:sz w:val="28"/>
          <w:szCs w:val="28"/>
          <w:shd w:val="clear" w:color="auto" w:fill="FFFFFF"/>
        </w:rPr>
        <w:t>напрям</w:t>
      </w:r>
      <w:proofErr w:type="spellEnd"/>
      <w:r w:rsidRPr="00BB393F">
        <w:rPr>
          <w:color w:val="202020"/>
          <w:sz w:val="28"/>
          <w:szCs w:val="28"/>
          <w:shd w:val="clear" w:color="auto" w:fill="FFFFFF"/>
          <w:lang w:val="uk-UA"/>
        </w:rPr>
        <w:t>у тих закладів загальної середньої освіти, які беруть участь у Всеукраїнському експеримент</w:t>
      </w:r>
      <w:r w:rsidR="00BB393F">
        <w:rPr>
          <w:color w:val="202020"/>
          <w:sz w:val="28"/>
          <w:szCs w:val="28"/>
          <w:shd w:val="clear" w:color="auto" w:fill="FFFFFF"/>
          <w:lang w:val="uk-UA"/>
        </w:rPr>
        <w:t>і з впровадження</w:t>
      </w:r>
      <w:r w:rsidRPr="00BB393F">
        <w:rPr>
          <w:color w:val="202020"/>
          <w:sz w:val="28"/>
          <w:szCs w:val="28"/>
          <w:shd w:val="clear" w:color="auto" w:fill="FFFFFF"/>
          <w:lang w:val="uk-UA"/>
        </w:rPr>
        <w:t xml:space="preserve"> </w:t>
      </w:r>
      <w:r w:rsidRPr="00BB393F">
        <w:rPr>
          <w:color w:val="202020"/>
          <w:sz w:val="28"/>
          <w:szCs w:val="28"/>
          <w:shd w:val="clear" w:color="auto" w:fill="FFFFFF"/>
          <w:lang w:val="uk-UA"/>
        </w:rPr>
        <w:lastRenderedPageBreak/>
        <w:t>даного предмету. Усі інші н</w:t>
      </w:r>
      <w:r w:rsidR="00BB393F">
        <w:rPr>
          <w:color w:val="202020"/>
          <w:sz w:val="28"/>
          <w:szCs w:val="28"/>
          <w:shd w:val="clear" w:color="auto" w:fill="FFFFFF"/>
          <w:lang w:val="uk-UA"/>
        </w:rPr>
        <w:t>авчальні заклади повинні обрати базовий предмет «Фізика і астрономія»</w:t>
      </w:r>
      <w:r w:rsidR="00D96254">
        <w:rPr>
          <w:color w:val="202020"/>
          <w:sz w:val="28"/>
          <w:szCs w:val="28"/>
          <w:shd w:val="clear" w:color="auto" w:fill="FFFFFF"/>
          <w:lang w:val="uk-UA"/>
        </w:rPr>
        <w:t>,</w:t>
      </w:r>
      <w:r w:rsidR="00BB393F">
        <w:rPr>
          <w:color w:val="202020"/>
          <w:sz w:val="28"/>
          <w:szCs w:val="28"/>
          <w:shd w:val="clear" w:color="auto" w:fill="FFFFFF"/>
          <w:lang w:val="uk-UA"/>
        </w:rPr>
        <w:t xml:space="preserve"> як один з обов</w:t>
      </w:r>
      <w:r w:rsidR="00D96254">
        <w:rPr>
          <w:color w:val="202020"/>
          <w:sz w:val="28"/>
          <w:szCs w:val="28"/>
          <w:shd w:val="clear" w:color="auto" w:fill="FFFFFF"/>
          <w:lang w:val="uk-UA"/>
        </w:rPr>
        <w:t>’</w:t>
      </w:r>
      <w:r w:rsidR="00534316">
        <w:rPr>
          <w:color w:val="202020"/>
          <w:sz w:val="28"/>
          <w:szCs w:val="28"/>
          <w:shd w:val="clear" w:color="auto" w:fill="FFFFFF"/>
          <w:lang w:val="uk-UA"/>
        </w:rPr>
        <w:t>язкових предметів інваріа</w:t>
      </w:r>
      <w:r w:rsidR="00BB393F">
        <w:rPr>
          <w:color w:val="202020"/>
          <w:sz w:val="28"/>
          <w:szCs w:val="28"/>
          <w:shd w:val="clear" w:color="auto" w:fill="FFFFFF"/>
          <w:lang w:val="uk-UA"/>
        </w:rPr>
        <w:t>н</w:t>
      </w:r>
      <w:r w:rsidR="00534316">
        <w:rPr>
          <w:color w:val="202020"/>
          <w:sz w:val="28"/>
          <w:szCs w:val="28"/>
          <w:shd w:val="clear" w:color="auto" w:fill="FFFFFF"/>
          <w:lang w:val="uk-UA"/>
        </w:rPr>
        <w:t>тн</w:t>
      </w:r>
      <w:r w:rsidR="00BB393F">
        <w:rPr>
          <w:color w:val="202020"/>
          <w:sz w:val="28"/>
          <w:szCs w:val="28"/>
          <w:shd w:val="clear" w:color="auto" w:fill="FFFFFF"/>
          <w:lang w:val="uk-UA"/>
        </w:rPr>
        <w:t xml:space="preserve">ої частини </w:t>
      </w:r>
      <w:r w:rsidR="00BC0A8A">
        <w:rPr>
          <w:color w:val="202020"/>
          <w:sz w:val="28"/>
          <w:szCs w:val="28"/>
          <w:shd w:val="clear" w:color="auto" w:fill="FFFFFF"/>
          <w:lang w:val="uk-UA"/>
        </w:rPr>
        <w:t>Типової освітньої програми закладів</w:t>
      </w:r>
      <w:r w:rsidR="00D96254">
        <w:rPr>
          <w:color w:val="202020"/>
          <w:sz w:val="28"/>
          <w:szCs w:val="28"/>
          <w:shd w:val="clear" w:color="auto" w:fill="FFFFFF"/>
          <w:lang w:val="uk-UA"/>
        </w:rPr>
        <w:t xml:space="preserve"> </w:t>
      </w:r>
      <w:r w:rsidR="00BC0A8A">
        <w:rPr>
          <w:color w:val="202020"/>
          <w:sz w:val="28"/>
          <w:szCs w:val="28"/>
          <w:shd w:val="clear" w:color="auto" w:fill="FFFFFF"/>
          <w:lang w:val="uk-UA"/>
        </w:rPr>
        <w:t xml:space="preserve">загальної середньої </w:t>
      </w:r>
      <w:r w:rsidR="00D96254">
        <w:rPr>
          <w:color w:val="202020"/>
          <w:sz w:val="28"/>
          <w:szCs w:val="28"/>
          <w:shd w:val="clear" w:color="auto" w:fill="FFFFFF"/>
          <w:lang w:val="uk-UA"/>
        </w:rPr>
        <w:t>освіти.</w:t>
      </w:r>
    </w:p>
    <w:p w:rsidR="005A3FA6" w:rsidRDefault="00D96254" w:rsidP="004B1852">
      <w:pPr>
        <w:ind w:firstLine="709"/>
        <w:contextualSpacing/>
        <w:jc w:val="both"/>
        <w:rPr>
          <w:sz w:val="28"/>
          <w:szCs w:val="28"/>
          <w:lang w:val="uk-UA"/>
        </w:rPr>
      </w:pPr>
      <w:r>
        <w:rPr>
          <w:sz w:val="28"/>
          <w:szCs w:val="28"/>
          <w:lang w:val="uk-UA"/>
        </w:rPr>
        <w:t>Відповідно до Типової освітньої програми, на вивчення інтегрованого предмету «Фізика і астрономія» визначено мінімальну кількість годин – 3 години на тиждень, 105 годин на рік</w:t>
      </w:r>
      <w:r w:rsidR="00534316">
        <w:rPr>
          <w:sz w:val="28"/>
          <w:szCs w:val="28"/>
          <w:lang w:val="uk-UA"/>
        </w:rPr>
        <w:t xml:space="preserve">. За рахунок </w:t>
      </w:r>
      <w:r w:rsidR="00914BFF">
        <w:rPr>
          <w:sz w:val="28"/>
          <w:szCs w:val="28"/>
          <w:lang w:val="uk-UA"/>
        </w:rPr>
        <w:t xml:space="preserve">годин варіативної складової Типової освітньої програми </w:t>
      </w:r>
      <w:r w:rsidR="005A3FA6">
        <w:rPr>
          <w:sz w:val="28"/>
          <w:szCs w:val="28"/>
          <w:lang w:val="uk-UA"/>
        </w:rPr>
        <w:t xml:space="preserve">можна </w:t>
      </w:r>
      <w:r w:rsidR="002A101F">
        <w:rPr>
          <w:sz w:val="28"/>
          <w:szCs w:val="28"/>
          <w:lang w:val="uk-UA"/>
        </w:rPr>
        <w:t xml:space="preserve">збільшувати кількість годин на викладання даного предмету. </w:t>
      </w:r>
    </w:p>
    <w:p w:rsidR="005A18D2" w:rsidRDefault="005A3FA6" w:rsidP="003E48C0">
      <w:pPr>
        <w:ind w:firstLine="709"/>
        <w:contextualSpacing/>
        <w:jc w:val="both"/>
        <w:rPr>
          <w:sz w:val="28"/>
          <w:szCs w:val="28"/>
          <w:lang w:val="uk-UA"/>
        </w:rPr>
      </w:pPr>
      <w:r>
        <w:rPr>
          <w:sz w:val="28"/>
          <w:szCs w:val="28"/>
          <w:lang w:val="uk-UA"/>
        </w:rPr>
        <w:t xml:space="preserve">Зміст профільного навчання з фізики </w:t>
      </w:r>
      <w:r w:rsidR="002A101F">
        <w:rPr>
          <w:sz w:val="28"/>
          <w:szCs w:val="28"/>
          <w:lang w:val="uk-UA"/>
        </w:rPr>
        <w:t>реалізується вивченням базового навчального предмету «Фізика та астрономія» на профільному рівні та курсами за вибором, до яких належать спеціальні та факультативні курси.</w:t>
      </w:r>
      <w:r w:rsidR="005A18D2">
        <w:rPr>
          <w:sz w:val="28"/>
          <w:szCs w:val="28"/>
          <w:lang w:val="uk-UA"/>
        </w:rPr>
        <w:t xml:space="preserve"> </w:t>
      </w:r>
      <w:r w:rsidR="002A101F">
        <w:rPr>
          <w:sz w:val="28"/>
          <w:szCs w:val="28"/>
          <w:lang w:val="uk-UA"/>
        </w:rPr>
        <w:t xml:space="preserve">На профільне викладання предмету відводиться 6 годин на тиждень, 210 годин на рік. </w:t>
      </w:r>
    </w:p>
    <w:p w:rsidR="003E48C0" w:rsidRDefault="003E48C0" w:rsidP="003E48C0">
      <w:pPr>
        <w:ind w:firstLine="709"/>
        <w:contextualSpacing/>
        <w:jc w:val="both"/>
        <w:rPr>
          <w:sz w:val="28"/>
          <w:szCs w:val="28"/>
          <w:lang w:val="uk-UA"/>
        </w:rPr>
      </w:pPr>
      <w:r>
        <w:rPr>
          <w:sz w:val="28"/>
          <w:szCs w:val="28"/>
          <w:lang w:val="uk-UA"/>
        </w:rPr>
        <w:t xml:space="preserve">Реалізація змісту базового предмету «Фізика і астрономія» </w:t>
      </w:r>
      <w:r w:rsidR="00534316">
        <w:rPr>
          <w:sz w:val="28"/>
          <w:szCs w:val="28"/>
          <w:lang w:val="uk-UA"/>
        </w:rPr>
        <w:t xml:space="preserve">у 10-х класах </w:t>
      </w:r>
      <w:r w:rsidR="00914BFF">
        <w:rPr>
          <w:sz w:val="28"/>
          <w:szCs w:val="28"/>
          <w:lang w:val="uk-UA"/>
        </w:rPr>
        <w:t>повинна відбуватися</w:t>
      </w:r>
      <w:r>
        <w:rPr>
          <w:sz w:val="28"/>
          <w:szCs w:val="28"/>
          <w:lang w:val="uk-UA"/>
        </w:rPr>
        <w:t xml:space="preserve"> за програмами, які затверджені Міністерством освіти і науки України від 24.11.2017 № 1539 «Про надання грифу МОН навчальним програмам з фізики і астрономії для учнів 10-11 класів та польської моди для учнів 5-9 та 10-11 класів закладів загальної середньої освіти»</w:t>
      </w:r>
      <w:r w:rsidR="005A3FA6">
        <w:rPr>
          <w:sz w:val="28"/>
          <w:szCs w:val="28"/>
          <w:lang w:val="uk-UA"/>
        </w:rPr>
        <w:t>:</w:t>
      </w:r>
    </w:p>
    <w:p w:rsidR="00FD6440" w:rsidRPr="00534316" w:rsidRDefault="00FD6440" w:rsidP="00701AB5">
      <w:pPr>
        <w:pStyle w:val="a9"/>
        <w:numPr>
          <w:ilvl w:val="0"/>
          <w:numId w:val="8"/>
        </w:numPr>
        <w:jc w:val="both"/>
        <w:rPr>
          <w:sz w:val="28"/>
          <w:szCs w:val="28"/>
          <w:lang w:val="uk-UA"/>
        </w:rPr>
      </w:pPr>
      <w:r w:rsidRPr="00534316">
        <w:rPr>
          <w:sz w:val="28"/>
          <w:szCs w:val="28"/>
          <w:lang w:val="uk-UA"/>
        </w:rPr>
        <w:t>Фізика і астрономія (авторський колектив під керівництвом Ляшенка О.І.</w:t>
      </w:r>
      <w:r>
        <w:rPr>
          <w:sz w:val="28"/>
          <w:szCs w:val="28"/>
          <w:lang w:val="uk-UA"/>
        </w:rPr>
        <w:t xml:space="preserve"> </w:t>
      </w:r>
      <w:r w:rsidRPr="00534316">
        <w:rPr>
          <w:sz w:val="28"/>
          <w:szCs w:val="28"/>
          <w:lang w:val="uk-UA"/>
        </w:rPr>
        <w:t>(рівень стандарту);</w:t>
      </w:r>
    </w:p>
    <w:p w:rsidR="00FD6440" w:rsidRPr="00534316" w:rsidRDefault="00FD6440" w:rsidP="00701AB5">
      <w:pPr>
        <w:pStyle w:val="a9"/>
        <w:numPr>
          <w:ilvl w:val="0"/>
          <w:numId w:val="8"/>
        </w:numPr>
        <w:jc w:val="both"/>
        <w:rPr>
          <w:sz w:val="28"/>
          <w:szCs w:val="28"/>
          <w:lang w:val="uk-UA"/>
        </w:rPr>
      </w:pPr>
      <w:r w:rsidRPr="00534316">
        <w:rPr>
          <w:sz w:val="28"/>
          <w:szCs w:val="28"/>
          <w:lang w:val="uk-UA"/>
        </w:rPr>
        <w:t xml:space="preserve">Фізика і астрономія (авторський колектив під керівництвом </w:t>
      </w:r>
      <w:proofErr w:type="spellStart"/>
      <w:r w:rsidRPr="00534316">
        <w:rPr>
          <w:sz w:val="28"/>
          <w:szCs w:val="28"/>
          <w:lang w:val="uk-UA"/>
        </w:rPr>
        <w:t>Локтєва</w:t>
      </w:r>
      <w:proofErr w:type="spellEnd"/>
      <w:r w:rsidRPr="00534316">
        <w:rPr>
          <w:sz w:val="28"/>
          <w:szCs w:val="28"/>
          <w:lang w:val="uk-UA"/>
        </w:rPr>
        <w:t xml:space="preserve"> В.М. (рівень стандарту);</w:t>
      </w:r>
    </w:p>
    <w:p w:rsidR="00FD6440" w:rsidRPr="00534316" w:rsidRDefault="00FD6440" w:rsidP="00701AB5">
      <w:pPr>
        <w:pStyle w:val="a9"/>
        <w:numPr>
          <w:ilvl w:val="0"/>
          <w:numId w:val="8"/>
        </w:numPr>
        <w:jc w:val="both"/>
        <w:rPr>
          <w:sz w:val="28"/>
          <w:szCs w:val="28"/>
          <w:lang w:val="uk-UA"/>
        </w:rPr>
      </w:pPr>
      <w:r w:rsidRPr="00534316">
        <w:rPr>
          <w:sz w:val="28"/>
          <w:szCs w:val="28"/>
          <w:lang w:val="uk-UA"/>
        </w:rPr>
        <w:t>Фізика і астрономія (авторський колектив під керівництво</w:t>
      </w:r>
      <w:r>
        <w:rPr>
          <w:sz w:val="28"/>
          <w:szCs w:val="28"/>
          <w:lang w:val="uk-UA"/>
        </w:rPr>
        <w:t>м Ляшенка О.І. (профільний рівень</w:t>
      </w:r>
      <w:r w:rsidRPr="00534316">
        <w:rPr>
          <w:sz w:val="28"/>
          <w:szCs w:val="28"/>
          <w:lang w:val="uk-UA"/>
        </w:rPr>
        <w:t>);</w:t>
      </w:r>
    </w:p>
    <w:p w:rsidR="005B6336" w:rsidRPr="005B6336" w:rsidRDefault="00FD6440" w:rsidP="00701AB5">
      <w:pPr>
        <w:pStyle w:val="a9"/>
        <w:numPr>
          <w:ilvl w:val="0"/>
          <w:numId w:val="8"/>
        </w:numPr>
        <w:jc w:val="both"/>
        <w:rPr>
          <w:rFonts w:eastAsia="Times New Roman"/>
          <w:bCs/>
          <w:iCs/>
          <w:sz w:val="28"/>
          <w:szCs w:val="28"/>
          <w:bdr w:val="none" w:sz="0" w:space="0" w:color="auto" w:frame="1"/>
          <w:lang w:val="uk-UA" w:eastAsia="ru-RU"/>
        </w:rPr>
      </w:pPr>
      <w:r w:rsidRPr="005B6336">
        <w:rPr>
          <w:sz w:val="28"/>
          <w:szCs w:val="28"/>
          <w:lang w:val="uk-UA"/>
        </w:rPr>
        <w:t xml:space="preserve">Фізика і астрономія (авторський колектив під керівництвом </w:t>
      </w:r>
      <w:proofErr w:type="spellStart"/>
      <w:r w:rsidRPr="005B6336">
        <w:rPr>
          <w:sz w:val="28"/>
          <w:szCs w:val="28"/>
          <w:lang w:val="uk-UA"/>
        </w:rPr>
        <w:t>Локтєва</w:t>
      </w:r>
      <w:proofErr w:type="spellEnd"/>
      <w:r w:rsidRPr="005B6336">
        <w:rPr>
          <w:sz w:val="28"/>
          <w:szCs w:val="28"/>
          <w:lang w:val="uk-UA"/>
        </w:rPr>
        <w:t xml:space="preserve"> В.М. (профільний рівень);</w:t>
      </w:r>
    </w:p>
    <w:p w:rsidR="005B6336" w:rsidRDefault="00FD6440" w:rsidP="00701AB5">
      <w:pPr>
        <w:pStyle w:val="a9"/>
        <w:numPr>
          <w:ilvl w:val="0"/>
          <w:numId w:val="8"/>
        </w:numPr>
        <w:jc w:val="both"/>
        <w:rPr>
          <w:rFonts w:eastAsia="Times New Roman"/>
          <w:bCs/>
          <w:iCs/>
          <w:sz w:val="28"/>
          <w:szCs w:val="28"/>
          <w:bdr w:val="none" w:sz="0" w:space="0" w:color="auto" w:frame="1"/>
          <w:lang w:val="uk-UA" w:eastAsia="ru-RU"/>
        </w:rPr>
      </w:pPr>
      <w:r w:rsidRPr="005B6336">
        <w:rPr>
          <w:sz w:val="28"/>
          <w:szCs w:val="28"/>
          <w:lang w:val="uk-UA"/>
        </w:rPr>
        <w:t xml:space="preserve">Астрономія (авторський колектив під керівництвом </w:t>
      </w:r>
      <w:proofErr w:type="spellStart"/>
      <w:r w:rsidRPr="005B6336">
        <w:rPr>
          <w:sz w:val="28"/>
          <w:szCs w:val="28"/>
          <w:lang w:val="uk-UA"/>
        </w:rPr>
        <w:t>Яцківа</w:t>
      </w:r>
      <w:proofErr w:type="spellEnd"/>
      <w:r w:rsidRPr="005B6336">
        <w:rPr>
          <w:sz w:val="28"/>
          <w:szCs w:val="28"/>
          <w:lang w:val="uk-UA"/>
        </w:rPr>
        <w:t xml:space="preserve"> Я.Я. (профільний рівень).</w:t>
      </w:r>
      <w:r w:rsidR="005B6336" w:rsidRPr="005B6336">
        <w:rPr>
          <w:rFonts w:eastAsia="Times New Roman"/>
          <w:bCs/>
          <w:iCs/>
          <w:sz w:val="28"/>
          <w:szCs w:val="28"/>
          <w:bdr w:val="none" w:sz="0" w:space="0" w:color="auto" w:frame="1"/>
          <w:lang w:val="uk-UA" w:eastAsia="ru-RU"/>
        </w:rPr>
        <w:t xml:space="preserve"> </w:t>
      </w:r>
    </w:p>
    <w:p w:rsidR="00211F47" w:rsidRPr="00701AB5" w:rsidRDefault="00211F47" w:rsidP="00701AB5">
      <w:pPr>
        <w:ind w:left="360"/>
        <w:jc w:val="both"/>
        <w:rPr>
          <w:sz w:val="28"/>
          <w:szCs w:val="28"/>
          <w:lang w:val="uk-UA"/>
        </w:rPr>
      </w:pPr>
      <w:r w:rsidRPr="00701AB5">
        <w:rPr>
          <w:sz w:val="28"/>
          <w:szCs w:val="28"/>
          <w:lang w:val="uk-UA"/>
        </w:rPr>
        <w:t>За програмами укладено підручники:</w:t>
      </w:r>
    </w:p>
    <w:p w:rsidR="00211F47" w:rsidRPr="007622B0" w:rsidRDefault="00211F47" w:rsidP="00701AB5">
      <w:pPr>
        <w:pStyle w:val="a9"/>
        <w:numPr>
          <w:ilvl w:val="0"/>
          <w:numId w:val="8"/>
        </w:numPr>
        <w:jc w:val="both"/>
        <w:rPr>
          <w:sz w:val="28"/>
          <w:szCs w:val="28"/>
          <w:lang w:val="uk-UA"/>
        </w:rPr>
      </w:pPr>
      <w:r w:rsidRPr="007622B0">
        <w:rPr>
          <w:sz w:val="28"/>
          <w:szCs w:val="28"/>
          <w:lang w:val="uk-UA"/>
        </w:rPr>
        <w:t>Головко М.В., Мельник Ю</w:t>
      </w:r>
      <w:r>
        <w:rPr>
          <w:sz w:val="28"/>
          <w:szCs w:val="28"/>
          <w:lang w:val="uk-UA"/>
        </w:rPr>
        <w:t xml:space="preserve">.С., Непорожня Л.В., </w:t>
      </w:r>
      <w:proofErr w:type="spellStart"/>
      <w:r>
        <w:rPr>
          <w:sz w:val="28"/>
          <w:szCs w:val="28"/>
          <w:lang w:val="uk-UA"/>
        </w:rPr>
        <w:t>Сіпій</w:t>
      </w:r>
      <w:proofErr w:type="spellEnd"/>
      <w:r>
        <w:rPr>
          <w:sz w:val="28"/>
          <w:szCs w:val="28"/>
          <w:lang w:val="uk-UA"/>
        </w:rPr>
        <w:t xml:space="preserve"> В.В. «Фізика» (за навчальною програмою рівня стандарту авторського колективу під керівництвом О.І. Ляшенка);</w:t>
      </w:r>
    </w:p>
    <w:p w:rsidR="00211F47" w:rsidRPr="007622B0" w:rsidRDefault="00211F47" w:rsidP="00701AB5">
      <w:pPr>
        <w:pStyle w:val="a9"/>
        <w:numPr>
          <w:ilvl w:val="0"/>
          <w:numId w:val="8"/>
        </w:numPr>
        <w:jc w:val="both"/>
        <w:rPr>
          <w:sz w:val="28"/>
          <w:szCs w:val="28"/>
          <w:lang w:val="uk-UA"/>
        </w:rPr>
      </w:pPr>
      <w:r>
        <w:rPr>
          <w:sz w:val="28"/>
          <w:szCs w:val="28"/>
          <w:lang w:val="uk-UA"/>
        </w:rPr>
        <w:t>Сиротюк В.Д. «Фізика» (за навчальною програмою рівня стандарту авторського колективу під керівництвом О.І. Ляшенка);</w:t>
      </w:r>
    </w:p>
    <w:p w:rsidR="00211F47" w:rsidRPr="007622B0" w:rsidRDefault="00211F47" w:rsidP="00701AB5">
      <w:pPr>
        <w:pStyle w:val="a9"/>
        <w:numPr>
          <w:ilvl w:val="0"/>
          <w:numId w:val="8"/>
        </w:numPr>
        <w:jc w:val="both"/>
        <w:rPr>
          <w:sz w:val="28"/>
          <w:szCs w:val="28"/>
          <w:lang w:val="uk-UA"/>
        </w:rPr>
      </w:pPr>
      <w:proofErr w:type="spellStart"/>
      <w:r w:rsidRPr="007622B0">
        <w:rPr>
          <w:sz w:val="28"/>
          <w:szCs w:val="28"/>
          <w:lang w:val="uk-UA"/>
        </w:rPr>
        <w:t>Засєкіна</w:t>
      </w:r>
      <w:proofErr w:type="spellEnd"/>
      <w:r w:rsidRPr="007622B0">
        <w:rPr>
          <w:sz w:val="28"/>
          <w:szCs w:val="28"/>
          <w:lang w:val="uk-UA"/>
        </w:rPr>
        <w:t xml:space="preserve"> Т.М., </w:t>
      </w:r>
      <w:proofErr w:type="spellStart"/>
      <w:r w:rsidRPr="007622B0">
        <w:rPr>
          <w:sz w:val="28"/>
          <w:szCs w:val="28"/>
          <w:lang w:val="uk-UA"/>
        </w:rPr>
        <w:t>Засєкін</w:t>
      </w:r>
      <w:proofErr w:type="spellEnd"/>
      <w:r w:rsidRPr="007622B0">
        <w:rPr>
          <w:sz w:val="28"/>
          <w:szCs w:val="28"/>
          <w:lang w:val="uk-UA"/>
        </w:rPr>
        <w:t xml:space="preserve"> Д.О.</w:t>
      </w:r>
      <w:r>
        <w:rPr>
          <w:sz w:val="28"/>
          <w:szCs w:val="28"/>
          <w:lang w:val="uk-UA"/>
        </w:rPr>
        <w:t xml:space="preserve"> «Фізика» (за навчальною програмою рівня стандарту авторського колективу під керівництвом О.І. Ляшенка);</w:t>
      </w:r>
    </w:p>
    <w:p w:rsidR="00211F47" w:rsidRPr="007622B0" w:rsidRDefault="00211F47" w:rsidP="00701AB5">
      <w:pPr>
        <w:pStyle w:val="a9"/>
        <w:numPr>
          <w:ilvl w:val="0"/>
          <w:numId w:val="8"/>
        </w:numPr>
        <w:jc w:val="both"/>
        <w:rPr>
          <w:sz w:val="28"/>
          <w:szCs w:val="28"/>
          <w:lang w:val="uk-UA"/>
        </w:rPr>
      </w:pPr>
      <w:proofErr w:type="spellStart"/>
      <w:r>
        <w:rPr>
          <w:sz w:val="28"/>
          <w:szCs w:val="28"/>
          <w:lang w:val="uk-UA"/>
        </w:rPr>
        <w:t>Баряхтар</w:t>
      </w:r>
      <w:proofErr w:type="spellEnd"/>
      <w:r>
        <w:rPr>
          <w:sz w:val="28"/>
          <w:szCs w:val="28"/>
          <w:lang w:val="uk-UA"/>
        </w:rPr>
        <w:t xml:space="preserve"> В.Г., Довгий С.О., </w:t>
      </w:r>
      <w:proofErr w:type="spellStart"/>
      <w:r>
        <w:rPr>
          <w:sz w:val="28"/>
          <w:szCs w:val="28"/>
          <w:lang w:val="uk-UA"/>
        </w:rPr>
        <w:t>Божинова</w:t>
      </w:r>
      <w:proofErr w:type="spellEnd"/>
      <w:r>
        <w:rPr>
          <w:sz w:val="28"/>
          <w:szCs w:val="28"/>
          <w:lang w:val="uk-UA"/>
        </w:rPr>
        <w:t xml:space="preserve"> Ф.Я., </w:t>
      </w:r>
      <w:proofErr w:type="spellStart"/>
      <w:r>
        <w:rPr>
          <w:sz w:val="28"/>
          <w:szCs w:val="28"/>
          <w:lang w:val="uk-UA"/>
        </w:rPr>
        <w:t>Кірюхіна</w:t>
      </w:r>
      <w:proofErr w:type="spellEnd"/>
      <w:r>
        <w:rPr>
          <w:sz w:val="28"/>
          <w:szCs w:val="28"/>
          <w:lang w:val="uk-UA"/>
        </w:rPr>
        <w:t xml:space="preserve"> О.О. «Фізика» (за навчальною програмою рівня стандарту авторського колективу під керівництвом В.М. </w:t>
      </w:r>
      <w:proofErr w:type="spellStart"/>
      <w:r>
        <w:rPr>
          <w:sz w:val="28"/>
          <w:szCs w:val="28"/>
          <w:lang w:val="uk-UA"/>
        </w:rPr>
        <w:t>Локтєва</w:t>
      </w:r>
      <w:proofErr w:type="spellEnd"/>
      <w:r>
        <w:rPr>
          <w:sz w:val="28"/>
          <w:szCs w:val="28"/>
          <w:lang w:val="uk-UA"/>
        </w:rPr>
        <w:t>);</w:t>
      </w:r>
    </w:p>
    <w:p w:rsidR="00211F47" w:rsidRPr="007622B0" w:rsidRDefault="00211F47" w:rsidP="00701AB5">
      <w:pPr>
        <w:pStyle w:val="a9"/>
        <w:numPr>
          <w:ilvl w:val="0"/>
          <w:numId w:val="8"/>
        </w:numPr>
        <w:jc w:val="both"/>
        <w:rPr>
          <w:sz w:val="28"/>
          <w:szCs w:val="28"/>
          <w:lang w:val="uk-UA"/>
        </w:rPr>
      </w:pPr>
      <w:proofErr w:type="spellStart"/>
      <w:r>
        <w:rPr>
          <w:sz w:val="28"/>
          <w:szCs w:val="28"/>
          <w:lang w:val="uk-UA"/>
        </w:rPr>
        <w:t>Засєкіна</w:t>
      </w:r>
      <w:proofErr w:type="spellEnd"/>
      <w:r>
        <w:rPr>
          <w:sz w:val="28"/>
          <w:szCs w:val="28"/>
          <w:lang w:val="uk-UA"/>
        </w:rPr>
        <w:t xml:space="preserve"> Т.М., </w:t>
      </w:r>
      <w:proofErr w:type="spellStart"/>
      <w:r>
        <w:rPr>
          <w:sz w:val="28"/>
          <w:szCs w:val="28"/>
          <w:lang w:val="uk-UA"/>
        </w:rPr>
        <w:t>Засєкін</w:t>
      </w:r>
      <w:proofErr w:type="spellEnd"/>
      <w:r>
        <w:rPr>
          <w:sz w:val="28"/>
          <w:szCs w:val="28"/>
          <w:lang w:val="uk-UA"/>
        </w:rPr>
        <w:t xml:space="preserve"> Д.О. «Фізика і астрономія» (за навчальною програмою профільного рівня</w:t>
      </w:r>
      <w:r w:rsidRPr="00E5788B">
        <w:rPr>
          <w:sz w:val="28"/>
          <w:szCs w:val="28"/>
          <w:lang w:val="uk-UA"/>
        </w:rPr>
        <w:t xml:space="preserve"> </w:t>
      </w:r>
      <w:r>
        <w:rPr>
          <w:sz w:val="28"/>
          <w:szCs w:val="28"/>
          <w:lang w:val="uk-UA"/>
        </w:rPr>
        <w:t>авторського колективу під керівництвом О.І. Ляшенка);</w:t>
      </w:r>
    </w:p>
    <w:p w:rsidR="00211F47" w:rsidRDefault="00211F47" w:rsidP="00701AB5">
      <w:pPr>
        <w:pStyle w:val="a9"/>
        <w:numPr>
          <w:ilvl w:val="0"/>
          <w:numId w:val="9"/>
        </w:numPr>
        <w:ind w:left="709" w:hanging="283"/>
        <w:jc w:val="both"/>
        <w:rPr>
          <w:sz w:val="28"/>
          <w:szCs w:val="28"/>
          <w:lang w:val="uk-UA"/>
        </w:rPr>
      </w:pPr>
      <w:proofErr w:type="spellStart"/>
      <w:r w:rsidRPr="00E5788B">
        <w:rPr>
          <w:sz w:val="28"/>
          <w:szCs w:val="28"/>
          <w:lang w:val="uk-UA"/>
        </w:rPr>
        <w:t>Гельфгат</w:t>
      </w:r>
      <w:proofErr w:type="spellEnd"/>
      <w:r w:rsidRPr="00E5788B">
        <w:rPr>
          <w:sz w:val="28"/>
          <w:szCs w:val="28"/>
          <w:lang w:val="uk-UA"/>
        </w:rPr>
        <w:t xml:space="preserve"> І.М. </w:t>
      </w:r>
      <w:r>
        <w:rPr>
          <w:sz w:val="28"/>
          <w:szCs w:val="28"/>
          <w:lang w:val="uk-UA"/>
        </w:rPr>
        <w:t>«Фізика» (за навчальною програмою профільного рівня</w:t>
      </w:r>
      <w:r w:rsidRPr="00E5788B">
        <w:rPr>
          <w:sz w:val="28"/>
          <w:szCs w:val="28"/>
          <w:lang w:val="uk-UA"/>
        </w:rPr>
        <w:t xml:space="preserve"> </w:t>
      </w:r>
      <w:r>
        <w:rPr>
          <w:sz w:val="28"/>
          <w:szCs w:val="28"/>
          <w:lang w:val="uk-UA"/>
        </w:rPr>
        <w:t xml:space="preserve">авторського колективу під керівництвом В.М. </w:t>
      </w:r>
      <w:proofErr w:type="spellStart"/>
      <w:r>
        <w:rPr>
          <w:sz w:val="28"/>
          <w:szCs w:val="28"/>
          <w:lang w:val="uk-UA"/>
        </w:rPr>
        <w:t>Локтєва</w:t>
      </w:r>
      <w:proofErr w:type="spellEnd"/>
      <w:r>
        <w:rPr>
          <w:sz w:val="28"/>
          <w:szCs w:val="28"/>
          <w:lang w:val="uk-UA"/>
        </w:rPr>
        <w:t>);</w:t>
      </w:r>
    </w:p>
    <w:p w:rsidR="00211F47" w:rsidRDefault="00211F47" w:rsidP="00701AB5">
      <w:pPr>
        <w:pStyle w:val="a9"/>
        <w:numPr>
          <w:ilvl w:val="0"/>
          <w:numId w:val="9"/>
        </w:numPr>
        <w:ind w:left="709" w:hanging="283"/>
        <w:jc w:val="both"/>
        <w:rPr>
          <w:sz w:val="28"/>
          <w:szCs w:val="28"/>
          <w:lang w:val="uk-UA"/>
        </w:rPr>
      </w:pPr>
      <w:proofErr w:type="spellStart"/>
      <w:r w:rsidRPr="00E5788B">
        <w:rPr>
          <w:sz w:val="28"/>
          <w:szCs w:val="28"/>
          <w:lang w:val="uk-UA"/>
        </w:rPr>
        <w:lastRenderedPageBreak/>
        <w:t>Засєкіна</w:t>
      </w:r>
      <w:proofErr w:type="spellEnd"/>
      <w:r w:rsidRPr="00E5788B">
        <w:rPr>
          <w:sz w:val="28"/>
          <w:szCs w:val="28"/>
          <w:lang w:val="uk-UA"/>
        </w:rPr>
        <w:t xml:space="preserve"> Т.М., </w:t>
      </w:r>
      <w:proofErr w:type="spellStart"/>
      <w:r w:rsidRPr="00E5788B">
        <w:rPr>
          <w:sz w:val="28"/>
          <w:szCs w:val="28"/>
          <w:lang w:val="uk-UA"/>
        </w:rPr>
        <w:t>Засєкін</w:t>
      </w:r>
      <w:proofErr w:type="spellEnd"/>
      <w:r w:rsidRPr="00E5788B">
        <w:rPr>
          <w:sz w:val="28"/>
          <w:szCs w:val="28"/>
          <w:lang w:val="uk-UA"/>
        </w:rPr>
        <w:t xml:space="preserve"> Д.О. «Фізика» (за навчальною програмою </w:t>
      </w:r>
      <w:r>
        <w:rPr>
          <w:sz w:val="28"/>
          <w:szCs w:val="28"/>
          <w:lang w:val="uk-UA"/>
        </w:rPr>
        <w:t>профільного рівня</w:t>
      </w:r>
      <w:r w:rsidRPr="00E5788B">
        <w:rPr>
          <w:sz w:val="28"/>
          <w:szCs w:val="28"/>
          <w:lang w:val="uk-UA"/>
        </w:rPr>
        <w:t xml:space="preserve"> авторського колективу під керівництвом В.М. </w:t>
      </w:r>
      <w:proofErr w:type="spellStart"/>
      <w:r w:rsidRPr="00E5788B">
        <w:rPr>
          <w:sz w:val="28"/>
          <w:szCs w:val="28"/>
          <w:lang w:val="uk-UA"/>
        </w:rPr>
        <w:t>Локтєва</w:t>
      </w:r>
      <w:proofErr w:type="spellEnd"/>
      <w:r w:rsidRPr="00E5788B">
        <w:rPr>
          <w:sz w:val="28"/>
          <w:szCs w:val="28"/>
          <w:lang w:val="uk-UA"/>
        </w:rPr>
        <w:t>).</w:t>
      </w:r>
    </w:p>
    <w:p w:rsidR="00211F47" w:rsidRPr="00211F47" w:rsidRDefault="00211F47" w:rsidP="00211F47">
      <w:pPr>
        <w:ind w:firstLine="709"/>
        <w:jc w:val="both"/>
        <w:rPr>
          <w:sz w:val="28"/>
          <w:szCs w:val="28"/>
          <w:lang w:val="uk-UA"/>
        </w:rPr>
      </w:pPr>
      <w:r w:rsidRPr="00211F47">
        <w:rPr>
          <w:rFonts w:eastAsia="Times New Roman"/>
          <w:sz w:val="28"/>
          <w:szCs w:val="28"/>
          <w:lang w:val="uk-UA" w:eastAsia="ru-RU"/>
        </w:rPr>
        <w:t xml:space="preserve">Тексти навчальних програм </w:t>
      </w:r>
      <w:r w:rsidRPr="00211F47">
        <w:rPr>
          <w:sz w:val="28"/>
          <w:szCs w:val="28"/>
          <w:lang w:val="uk-UA"/>
        </w:rPr>
        <w:t xml:space="preserve">можна завантажити з </w:t>
      </w:r>
      <w:r w:rsidRPr="00211F47">
        <w:rPr>
          <w:rFonts w:eastAsia="Times New Roman"/>
          <w:sz w:val="28"/>
          <w:szCs w:val="28"/>
          <w:lang w:val="uk-UA" w:eastAsia="ru-RU"/>
        </w:rPr>
        <w:t>офіційного веб-</w:t>
      </w:r>
      <w:proofErr w:type="spellStart"/>
      <w:r w:rsidRPr="00211F47">
        <w:rPr>
          <w:rFonts w:eastAsia="Times New Roman"/>
          <w:sz w:val="28"/>
          <w:szCs w:val="28"/>
          <w:lang w:val="uk-UA" w:eastAsia="ru-RU"/>
        </w:rPr>
        <w:t>сайта</w:t>
      </w:r>
      <w:proofErr w:type="spellEnd"/>
      <w:r w:rsidRPr="00211F47">
        <w:rPr>
          <w:rFonts w:eastAsia="Times New Roman"/>
          <w:sz w:val="28"/>
          <w:szCs w:val="28"/>
          <w:lang w:val="uk-UA" w:eastAsia="ru-RU"/>
        </w:rPr>
        <w:t xml:space="preserve"> Міністерства освіти і науки України </w:t>
      </w:r>
      <w:r w:rsidRPr="00211F47">
        <w:rPr>
          <w:sz w:val="28"/>
          <w:szCs w:val="28"/>
          <w:lang w:val="uk-UA"/>
        </w:rPr>
        <w:t xml:space="preserve">за адресою </w:t>
      </w:r>
      <w:hyperlink r:id="rId8" w:history="1">
        <w:r w:rsidRPr="00211F47">
          <w:rPr>
            <w:rStyle w:val="a5"/>
            <w:sz w:val="28"/>
            <w:szCs w:val="28"/>
            <w:lang w:val="uk-UA"/>
          </w:rPr>
          <w:t>https://mon.gov.ua/ua/</w:t>
        </w:r>
        <w:r w:rsidRPr="00211F47">
          <w:rPr>
            <w:rStyle w:val="a5"/>
            <w:sz w:val="28"/>
            <w:szCs w:val="28"/>
            <w:lang w:val="uk-UA"/>
          </w:rPr>
          <w:br/>
          <w:t>osvita/zagalna-serednya-osvita/navchalni-programi/navchalni-programi-dlya-10-11-klasiv/</w:t>
        </w:r>
      </w:hyperlink>
      <w:r w:rsidRPr="00211F47">
        <w:rPr>
          <w:sz w:val="28"/>
          <w:szCs w:val="28"/>
          <w:lang w:val="uk-UA"/>
        </w:rPr>
        <w:t>.</w:t>
      </w:r>
    </w:p>
    <w:p w:rsidR="005A48EE" w:rsidRDefault="00211F47" w:rsidP="00211F47">
      <w:pPr>
        <w:ind w:firstLine="709"/>
        <w:jc w:val="both"/>
        <w:rPr>
          <w:rFonts w:eastAsia="Times New Roman"/>
          <w:bCs/>
          <w:iCs/>
          <w:sz w:val="28"/>
          <w:szCs w:val="28"/>
          <w:bdr w:val="none" w:sz="0" w:space="0" w:color="auto" w:frame="1"/>
          <w:lang w:val="uk-UA" w:eastAsia="ru-RU"/>
        </w:rPr>
      </w:pPr>
      <w:r>
        <w:rPr>
          <w:sz w:val="28"/>
          <w:szCs w:val="28"/>
          <w:lang w:val="uk-UA"/>
        </w:rPr>
        <w:t xml:space="preserve">Програми інтегрованого предмету «Фізика і астрономія» містять фізичний та астрономічний складники. </w:t>
      </w:r>
      <w:r w:rsidR="005A48EE">
        <w:rPr>
          <w:sz w:val="28"/>
          <w:szCs w:val="28"/>
          <w:lang w:val="uk-UA"/>
        </w:rPr>
        <w:t>Н</w:t>
      </w:r>
      <w:r w:rsidR="005A48EE" w:rsidRPr="005370D3">
        <w:rPr>
          <w:sz w:val="28"/>
          <w:szCs w:val="28"/>
          <w:lang w:val="uk-UA"/>
        </w:rPr>
        <w:t xml:space="preserve">а рівні стандарту </w:t>
      </w:r>
      <w:r w:rsidR="005A48EE">
        <w:rPr>
          <w:sz w:val="28"/>
          <w:szCs w:val="28"/>
          <w:lang w:val="uk-UA"/>
        </w:rPr>
        <w:t xml:space="preserve">в 10-у класі </w:t>
      </w:r>
      <w:r w:rsidR="005A48EE" w:rsidRPr="005370D3">
        <w:rPr>
          <w:sz w:val="28"/>
          <w:szCs w:val="28"/>
          <w:lang w:val="uk-UA"/>
        </w:rPr>
        <w:t xml:space="preserve">вивчається тільки фізичний складник (як за програмою з фізики авторського колективу під керівництвом О. І. Ляшенка, так і за навчальною програмою авторського колективу під керівництвом В. М. </w:t>
      </w:r>
      <w:proofErr w:type="spellStart"/>
      <w:r w:rsidR="005A48EE" w:rsidRPr="005370D3">
        <w:rPr>
          <w:sz w:val="28"/>
          <w:szCs w:val="28"/>
          <w:lang w:val="uk-UA"/>
        </w:rPr>
        <w:t>Локтєва</w:t>
      </w:r>
      <w:proofErr w:type="spellEnd"/>
      <w:r w:rsidR="005A48EE" w:rsidRPr="005370D3">
        <w:rPr>
          <w:sz w:val="28"/>
          <w:szCs w:val="28"/>
          <w:lang w:val="uk-UA"/>
        </w:rPr>
        <w:t>)</w:t>
      </w:r>
      <w:r w:rsidR="005A48EE">
        <w:rPr>
          <w:sz w:val="28"/>
          <w:szCs w:val="28"/>
          <w:lang w:val="uk-UA"/>
        </w:rPr>
        <w:t>.</w:t>
      </w:r>
    </w:p>
    <w:p w:rsidR="005B6336" w:rsidRPr="00A133E3" w:rsidRDefault="005A48EE" w:rsidP="005B6336">
      <w:pPr>
        <w:ind w:firstLine="709"/>
        <w:jc w:val="both"/>
        <w:rPr>
          <w:rFonts w:eastAsia="Times New Roman"/>
          <w:bCs/>
          <w:iCs/>
          <w:sz w:val="28"/>
          <w:szCs w:val="28"/>
          <w:bdr w:val="none" w:sz="0" w:space="0" w:color="auto" w:frame="1"/>
          <w:lang w:val="uk-UA" w:eastAsia="ru-RU"/>
        </w:rPr>
      </w:pPr>
      <w:r>
        <w:rPr>
          <w:sz w:val="28"/>
          <w:szCs w:val="28"/>
          <w:lang w:val="uk-UA"/>
        </w:rPr>
        <w:t>На профільному рівні</w:t>
      </w:r>
      <w:r w:rsidR="00211F47">
        <w:rPr>
          <w:sz w:val="28"/>
          <w:szCs w:val="28"/>
          <w:lang w:val="uk-UA"/>
        </w:rPr>
        <w:t xml:space="preserve"> за</w:t>
      </w:r>
      <w:r w:rsidRPr="00A133E3">
        <w:rPr>
          <w:rFonts w:eastAsia="Times New Roman"/>
          <w:bCs/>
          <w:iCs/>
          <w:sz w:val="28"/>
          <w:szCs w:val="28"/>
          <w:bdr w:val="none" w:sz="0" w:space="0" w:color="auto" w:frame="1"/>
          <w:lang w:val="uk-UA" w:eastAsia="ru-RU"/>
        </w:rPr>
        <w:t xml:space="preserve"> </w:t>
      </w:r>
      <w:r>
        <w:rPr>
          <w:rFonts w:eastAsia="Times New Roman"/>
          <w:bCs/>
          <w:iCs/>
          <w:sz w:val="28"/>
          <w:szCs w:val="28"/>
          <w:bdr w:val="none" w:sz="0" w:space="0" w:color="auto" w:frame="1"/>
          <w:lang w:val="uk-UA" w:eastAsia="ru-RU"/>
        </w:rPr>
        <w:t>п</w:t>
      </w:r>
      <w:r w:rsidR="00211F47">
        <w:rPr>
          <w:rFonts w:eastAsia="Times New Roman"/>
          <w:bCs/>
          <w:iCs/>
          <w:sz w:val="28"/>
          <w:szCs w:val="28"/>
          <w:bdr w:val="none" w:sz="0" w:space="0" w:color="auto" w:frame="1"/>
          <w:lang w:val="uk-UA" w:eastAsia="ru-RU"/>
        </w:rPr>
        <w:t>рограмою</w:t>
      </w:r>
      <w:r w:rsidR="005B6336" w:rsidRPr="00A133E3">
        <w:rPr>
          <w:rFonts w:eastAsia="Times New Roman"/>
          <w:bCs/>
          <w:iCs/>
          <w:sz w:val="28"/>
          <w:szCs w:val="28"/>
          <w:bdr w:val="none" w:sz="0" w:space="0" w:color="auto" w:frame="1"/>
          <w:lang w:val="uk-UA" w:eastAsia="ru-RU"/>
        </w:rPr>
        <w:t xml:space="preserve"> «Фізика і Астрономія 10-11», авторського колективу Національної академії педагогічних наук під керівництвом Ляшенка О. І.</w:t>
      </w:r>
      <w:r w:rsidR="00211F47">
        <w:rPr>
          <w:rFonts w:eastAsia="Times New Roman"/>
          <w:bCs/>
          <w:iCs/>
          <w:sz w:val="28"/>
          <w:szCs w:val="28"/>
          <w:bdr w:val="none" w:sz="0" w:space="0" w:color="auto" w:frame="1"/>
          <w:lang w:val="uk-UA" w:eastAsia="ru-RU"/>
        </w:rPr>
        <w:t>,</w:t>
      </w:r>
      <w:r w:rsidR="005B6336" w:rsidRPr="00A133E3">
        <w:rPr>
          <w:rFonts w:eastAsia="Times New Roman"/>
          <w:bCs/>
          <w:iCs/>
          <w:sz w:val="28"/>
          <w:szCs w:val="28"/>
          <w:bdr w:val="none" w:sz="0" w:space="0" w:color="auto" w:frame="1"/>
          <w:lang w:val="uk-UA" w:eastAsia="ru-RU"/>
        </w:rPr>
        <w:t xml:space="preserve"> фізич</w:t>
      </w:r>
      <w:r w:rsidR="00211F47">
        <w:rPr>
          <w:rFonts w:eastAsia="Times New Roman"/>
          <w:bCs/>
          <w:iCs/>
          <w:sz w:val="28"/>
          <w:szCs w:val="28"/>
          <w:bdr w:val="none" w:sz="0" w:space="0" w:color="auto" w:frame="1"/>
          <w:lang w:val="uk-UA" w:eastAsia="ru-RU"/>
        </w:rPr>
        <w:t xml:space="preserve">ний і астрономічний компоненти </w:t>
      </w:r>
      <w:r w:rsidR="005B6336" w:rsidRPr="00A133E3">
        <w:rPr>
          <w:rFonts w:eastAsia="Times New Roman"/>
          <w:bCs/>
          <w:iCs/>
          <w:sz w:val="28"/>
          <w:szCs w:val="28"/>
          <w:bdr w:val="none" w:sz="0" w:space="0" w:color="auto" w:frame="1"/>
          <w:lang w:val="uk-UA" w:eastAsia="ru-RU"/>
        </w:rPr>
        <w:t>за вибором учителя можуть викладатися інтегровано або як відносно самостійні модулі.</w:t>
      </w:r>
    </w:p>
    <w:p w:rsidR="005B6336" w:rsidRPr="00A133E3" w:rsidRDefault="005B6336" w:rsidP="005B6336">
      <w:pPr>
        <w:ind w:firstLine="709"/>
        <w:jc w:val="both"/>
        <w:rPr>
          <w:rFonts w:eastAsia="Times New Roman"/>
          <w:bCs/>
          <w:iCs/>
          <w:sz w:val="28"/>
          <w:szCs w:val="28"/>
          <w:bdr w:val="none" w:sz="0" w:space="0" w:color="auto" w:frame="1"/>
          <w:lang w:val="uk-UA" w:eastAsia="ru-RU"/>
        </w:rPr>
      </w:pPr>
      <w:r w:rsidRPr="00A133E3">
        <w:rPr>
          <w:rFonts w:eastAsia="Times New Roman"/>
          <w:bCs/>
          <w:iCs/>
          <w:sz w:val="28"/>
          <w:szCs w:val="28"/>
          <w:bdr w:val="none" w:sz="0" w:space="0" w:color="auto" w:frame="1"/>
          <w:lang w:val="uk-UA" w:eastAsia="ru-RU"/>
        </w:rPr>
        <w:t xml:space="preserve">За обрання програми «Фізика 10-11», авторського колективу Національної академії наук України під керівництвом </w:t>
      </w:r>
      <w:proofErr w:type="spellStart"/>
      <w:r w:rsidRPr="00A133E3">
        <w:rPr>
          <w:rFonts w:eastAsia="Times New Roman"/>
          <w:bCs/>
          <w:iCs/>
          <w:sz w:val="28"/>
          <w:szCs w:val="28"/>
          <w:bdr w:val="none" w:sz="0" w:space="0" w:color="auto" w:frame="1"/>
          <w:lang w:val="uk-UA" w:eastAsia="ru-RU"/>
        </w:rPr>
        <w:t>Локтєва</w:t>
      </w:r>
      <w:proofErr w:type="spellEnd"/>
      <w:r w:rsidRPr="00A133E3">
        <w:rPr>
          <w:rFonts w:eastAsia="Times New Roman"/>
          <w:bCs/>
          <w:iCs/>
          <w:sz w:val="28"/>
          <w:szCs w:val="28"/>
          <w:bdr w:val="none" w:sz="0" w:space="0" w:color="auto" w:frame="1"/>
          <w:lang w:val="uk-UA" w:eastAsia="ru-RU"/>
        </w:rPr>
        <w:t xml:space="preserve"> В. М., навчання астрономії здійснюється за програмою «Астрономія» авторського колективу Національної академії наук України під керівництвом </w:t>
      </w:r>
      <w:proofErr w:type="spellStart"/>
      <w:r w:rsidRPr="00A133E3">
        <w:rPr>
          <w:rFonts w:eastAsia="Times New Roman"/>
          <w:bCs/>
          <w:iCs/>
          <w:sz w:val="28"/>
          <w:szCs w:val="28"/>
          <w:bdr w:val="none" w:sz="0" w:space="0" w:color="auto" w:frame="1"/>
          <w:lang w:val="uk-UA" w:eastAsia="ru-RU"/>
        </w:rPr>
        <w:t>Яцківа</w:t>
      </w:r>
      <w:proofErr w:type="spellEnd"/>
      <w:r w:rsidRPr="00A133E3">
        <w:rPr>
          <w:rFonts w:eastAsia="Times New Roman"/>
          <w:bCs/>
          <w:iCs/>
          <w:sz w:val="28"/>
          <w:szCs w:val="28"/>
          <w:bdr w:val="none" w:sz="0" w:space="0" w:color="auto" w:frame="1"/>
          <w:lang w:val="uk-UA" w:eastAsia="ru-RU"/>
        </w:rPr>
        <w:t xml:space="preserve"> Я. Я.</w:t>
      </w:r>
    </w:p>
    <w:p w:rsidR="005B6336" w:rsidRDefault="005B6336" w:rsidP="005B6336">
      <w:pPr>
        <w:ind w:firstLine="709"/>
        <w:jc w:val="both"/>
        <w:rPr>
          <w:sz w:val="28"/>
          <w:szCs w:val="28"/>
          <w:lang w:val="uk-UA"/>
        </w:rPr>
      </w:pPr>
      <w:r w:rsidRPr="00A133E3">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5A48EE" w:rsidRPr="005370D3" w:rsidRDefault="005A48EE" w:rsidP="005A48EE">
      <w:pPr>
        <w:ind w:firstLine="709"/>
        <w:jc w:val="both"/>
        <w:rPr>
          <w:sz w:val="28"/>
          <w:szCs w:val="28"/>
          <w:lang w:val="uk-UA"/>
        </w:rPr>
      </w:pPr>
      <w:r w:rsidRPr="005370D3">
        <w:rPr>
          <w:sz w:val="28"/>
          <w:szCs w:val="28"/>
          <w:lang w:val="uk-UA"/>
        </w:rPr>
        <w:t xml:space="preserve">Звертаємо увагу, що в освітній програмі визначено на профільний предмет «Фізика і астрономія» </w:t>
      </w:r>
      <w:r w:rsidR="00211F47">
        <w:rPr>
          <w:sz w:val="28"/>
          <w:szCs w:val="28"/>
          <w:lang w:val="uk-UA"/>
        </w:rPr>
        <w:t>орієнтовно 6 годин на тиждень</w:t>
      </w:r>
      <w:r w:rsidRPr="005370D3">
        <w:rPr>
          <w:sz w:val="28"/>
          <w:szCs w:val="28"/>
          <w:lang w:val="uk-UA"/>
        </w:rPr>
        <w:t>. Проте навчальними програмами з фізики і астрономії сумарно пер</w:t>
      </w:r>
      <w:r w:rsidR="00211F47">
        <w:rPr>
          <w:sz w:val="28"/>
          <w:szCs w:val="28"/>
          <w:lang w:val="uk-UA"/>
        </w:rPr>
        <w:t xml:space="preserve">едбачено 7 годин на тиждень у </w:t>
      </w:r>
      <w:r w:rsidRPr="005370D3">
        <w:rPr>
          <w:sz w:val="28"/>
          <w:szCs w:val="28"/>
          <w:lang w:val="uk-UA"/>
        </w:rPr>
        <w:t>10</w:t>
      </w:r>
      <w:r w:rsidR="00211F47">
        <w:rPr>
          <w:sz w:val="28"/>
          <w:szCs w:val="28"/>
          <w:lang w:val="uk-UA"/>
        </w:rPr>
        <w:t xml:space="preserve"> класі</w:t>
      </w:r>
      <w:r w:rsidRPr="005370D3">
        <w:rPr>
          <w:sz w:val="28"/>
          <w:szCs w:val="28"/>
          <w:lang w:val="uk-UA"/>
        </w:rPr>
        <w:t xml:space="preserve">.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У такому разі складаючи календарно-тематичне планування вчителі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5A48EE" w:rsidRPr="005370D3" w:rsidRDefault="005A48EE" w:rsidP="005A48EE">
      <w:pPr>
        <w:ind w:firstLine="709"/>
        <w:jc w:val="both"/>
        <w:rPr>
          <w:sz w:val="28"/>
          <w:szCs w:val="28"/>
          <w:lang w:val="uk-UA"/>
        </w:rPr>
      </w:pPr>
      <w:r w:rsidRPr="005370D3">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w:t>
      </w:r>
      <w:r w:rsidR="00211F47">
        <w:rPr>
          <w:sz w:val="28"/>
          <w:szCs w:val="28"/>
          <w:lang w:val="uk-UA"/>
        </w:rPr>
        <w:t xml:space="preserve">о і астрономічного складників. </w:t>
      </w:r>
      <w:r w:rsidRPr="005370D3">
        <w:rPr>
          <w:sz w:val="28"/>
          <w:szCs w:val="28"/>
          <w:lang w:val="uk-UA"/>
        </w:rPr>
        <w:t xml:space="preserve">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w:t>
      </w:r>
      <w:r w:rsidRPr="005370D3">
        <w:rPr>
          <w:sz w:val="28"/>
          <w:szCs w:val="28"/>
          <w:lang w:val="uk-UA"/>
        </w:rPr>
        <w:lastRenderedPageBreak/>
        <w:t>оцінок за всі теми, що вивчаються у відповідному семестрі в 10 класі. Річна оцінка виставляється на підставі семестрових.</w:t>
      </w:r>
    </w:p>
    <w:p w:rsidR="005A48EE" w:rsidRPr="005370D3" w:rsidRDefault="005A48EE" w:rsidP="005A48EE">
      <w:pPr>
        <w:ind w:firstLine="709"/>
        <w:jc w:val="both"/>
        <w:rPr>
          <w:sz w:val="28"/>
          <w:szCs w:val="28"/>
          <w:lang w:val="uk-UA"/>
        </w:rPr>
      </w:pPr>
      <w:r w:rsidRPr="005370D3">
        <w:rPr>
          <w:sz w:val="28"/>
          <w:szCs w:val="28"/>
          <w:lang w:val="uk-UA"/>
        </w:rPr>
        <w:t>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A13A78" w:rsidRDefault="002A101F" w:rsidP="00A13A78">
      <w:pPr>
        <w:ind w:firstLine="709"/>
        <w:contextualSpacing/>
        <w:jc w:val="both"/>
        <w:rPr>
          <w:sz w:val="28"/>
          <w:szCs w:val="28"/>
          <w:lang w:val="uk-UA"/>
        </w:rPr>
      </w:pPr>
      <w:r>
        <w:rPr>
          <w:sz w:val="28"/>
          <w:szCs w:val="28"/>
          <w:lang w:val="uk-UA"/>
        </w:rPr>
        <w:t>Спецкурси призначені</w:t>
      </w:r>
      <w:r w:rsidR="00A13A78">
        <w:rPr>
          <w:sz w:val="28"/>
          <w:szCs w:val="28"/>
          <w:lang w:val="uk-UA"/>
        </w:rPr>
        <w:t xml:space="preserve"> для поглиблення змісту окремих розділів навчальної програми, можуть містити додаткові споріднені розділи, що не включені до навчальних програм, знайомити учнів із галузями знань, не представленими в змісті предмету, але орієнтувати на комплекс можливих професій, де важливою галуззю знань є фізика. Тематика та зміст спецкурсів можуть розроблятися вчителем, який погоджує їх в установленому порядку. Учитель також може обрати відповідний курс із уже розроблених та рекомендованих / схвалених для використання.</w:t>
      </w:r>
    </w:p>
    <w:p w:rsidR="005B6336" w:rsidRPr="005370D3" w:rsidRDefault="005B6336" w:rsidP="005B6336">
      <w:pPr>
        <w:ind w:firstLine="709"/>
        <w:contextualSpacing/>
        <w:jc w:val="both"/>
        <w:rPr>
          <w:sz w:val="28"/>
          <w:szCs w:val="28"/>
          <w:lang w:val="uk-UA"/>
        </w:rPr>
      </w:pPr>
      <w:r w:rsidRPr="005370D3">
        <w:rPr>
          <w:rFonts w:eastAsia="Times New Roman"/>
          <w:sz w:val="28"/>
          <w:szCs w:val="28"/>
          <w:lang w:val="uk-UA" w:eastAsia="ru-RU"/>
        </w:rPr>
        <w:t xml:space="preserve">Тексти навчальних програм </w:t>
      </w:r>
      <w:r>
        <w:rPr>
          <w:sz w:val="28"/>
          <w:szCs w:val="28"/>
          <w:lang w:val="uk-UA"/>
        </w:rPr>
        <w:t xml:space="preserve">можна завантажити з </w:t>
      </w:r>
      <w:r>
        <w:rPr>
          <w:rFonts w:eastAsia="Times New Roman"/>
          <w:sz w:val="28"/>
          <w:szCs w:val="28"/>
          <w:lang w:val="uk-UA" w:eastAsia="ru-RU"/>
        </w:rPr>
        <w:t>офіційного веб-</w:t>
      </w:r>
      <w:proofErr w:type="spellStart"/>
      <w:r>
        <w:rPr>
          <w:rFonts w:eastAsia="Times New Roman"/>
          <w:sz w:val="28"/>
          <w:szCs w:val="28"/>
          <w:lang w:val="uk-UA" w:eastAsia="ru-RU"/>
        </w:rPr>
        <w:t>сайта</w:t>
      </w:r>
      <w:proofErr w:type="spellEnd"/>
      <w:r w:rsidRPr="005370D3">
        <w:rPr>
          <w:rFonts w:eastAsia="Times New Roman"/>
          <w:sz w:val="28"/>
          <w:szCs w:val="28"/>
          <w:lang w:val="uk-UA" w:eastAsia="ru-RU"/>
        </w:rPr>
        <w:t xml:space="preserve"> Міністерства </w:t>
      </w:r>
      <w:r>
        <w:rPr>
          <w:rFonts w:eastAsia="Times New Roman"/>
          <w:sz w:val="28"/>
          <w:szCs w:val="28"/>
          <w:lang w:val="uk-UA" w:eastAsia="ru-RU"/>
        </w:rPr>
        <w:t xml:space="preserve">освіти і науки України </w:t>
      </w:r>
      <w:r>
        <w:rPr>
          <w:sz w:val="28"/>
          <w:szCs w:val="28"/>
          <w:lang w:val="uk-UA"/>
        </w:rPr>
        <w:t xml:space="preserve">за адресою </w:t>
      </w:r>
      <w:hyperlink r:id="rId9" w:history="1">
        <w:r w:rsidRPr="00637789">
          <w:rPr>
            <w:rStyle w:val="a5"/>
            <w:sz w:val="28"/>
            <w:szCs w:val="28"/>
            <w:lang w:val="uk-UA"/>
          </w:rPr>
          <w:t>https://mon.gov.ua/ua/</w:t>
        </w:r>
        <w:r w:rsidRPr="00637789">
          <w:rPr>
            <w:rStyle w:val="a5"/>
            <w:sz w:val="28"/>
            <w:szCs w:val="28"/>
            <w:lang w:val="uk-UA"/>
          </w:rPr>
          <w:br/>
          <w:t>osvita/zagalna-serednya-osvita/navchalni-programi/navchalni-programi-dlya-10-11-klasiv/</w:t>
        </w:r>
      </w:hyperlink>
      <w:r>
        <w:rPr>
          <w:sz w:val="28"/>
          <w:szCs w:val="28"/>
          <w:lang w:val="uk-UA"/>
        </w:rPr>
        <w:t>.</w:t>
      </w:r>
    </w:p>
    <w:p w:rsidR="00A453B5" w:rsidRDefault="00541DE5" w:rsidP="00A453B5">
      <w:pPr>
        <w:ind w:firstLine="709"/>
        <w:contextualSpacing/>
        <w:jc w:val="both"/>
        <w:rPr>
          <w:sz w:val="28"/>
          <w:szCs w:val="28"/>
          <w:lang w:val="uk-UA"/>
        </w:rPr>
      </w:pPr>
      <w:r>
        <w:rPr>
          <w:sz w:val="28"/>
          <w:szCs w:val="28"/>
          <w:lang w:val="uk-UA"/>
        </w:rPr>
        <w:t>Навчальний процес з фізики у 11-х класах організовується відповідно до наказу</w:t>
      </w:r>
      <w:r w:rsidR="00A453B5" w:rsidRPr="00C46914">
        <w:rPr>
          <w:sz w:val="28"/>
          <w:szCs w:val="28"/>
          <w:lang w:val="uk-UA"/>
        </w:rPr>
        <w:t xml:space="preserve"> Міністерст</w:t>
      </w:r>
      <w:r w:rsidR="00A453B5">
        <w:rPr>
          <w:sz w:val="28"/>
          <w:szCs w:val="28"/>
          <w:lang w:val="uk-UA"/>
        </w:rPr>
        <w:t>ва освіти і науки України від 20.04.2018 № 406</w:t>
      </w:r>
      <w:r w:rsidR="00423534">
        <w:rPr>
          <w:sz w:val="28"/>
          <w:szCs w:val="28"/>
          <w:lang w:val="uk-UA"/>
        </w:rPr>
        <w:t xml:space="preserve"> «Про затв</w:t>
      </w:r>
      <w:r w:rsidR="0059085D">
        <w:rPr>
          <w:sz w:val="28"/>
          <w:szCs w:val="28"/>
          <w:lang w:val="uk-UA"/>
        </w:rPr>
        <w:t>е</w:t>
      </w:r>
      <w:r w:rsidR="00423534">
        <w:rPr>
          <w:sz w:val="28"/>
          <w:szCs w:val="28"/>
          <w:lang w:val="uk-UA"/>
        </w:rPr>
        <w:t>р</w:t>
      </w:r>
      <w:r w:rsidR="0059085D">
        <w:rPr>
          <w:sz w:val="28"/>
          <w:szCs w:val="28"/>
          <w:lang w:val="uk-UA"/>
        </w:rPr>
        <w:t>дження типової освітньої програми закладів загальної середньої освіти ІІІ ступеня».</w:t>
      </w:r>
    </w:p>
    <w:p w:rsidR="00AC134F" w:rsidRPr="00701AB5" w:rsidRDefault="00541DE5" w:rsidP="00AC134F">
      <w:pPr>
        <w:shd w:val="clear" w:color="auto" w:fill="FFFFFF"/>
        <w:ind w:firstLine="709"/>
        <w:jc w:val="both"/>
        <w:rPr>
          <w:sz w:val="28"/>
          <w:szCs w:val="28"/>
        </w:rPr>
      </w:pPr>
      <w:r>
        <w:rPr>
          <w:sz w:val="28"/>
          <w:szCs w:val="28"/>
          <w:lang w:val="uk-UA"/>
        </w:rPr>
        <w:t xml:space="preserve">Викладання фізики </w:t>
      </w:r>
      <w:r w:rsidR="00AC134F">
        <w:rPr>
          <w:sz w:val="28"/>
          <w:szCs w:val="28"/>
          <w:lang w:val="uk-UA"/>
        </w:rPr>
        <w:t xml:space="preserve">продовжує здійснюватися </w:t>
      </w:r>
      <w:r w:rsidR="00AC134F" w:rsidRPr="00AC134F">
        <w:rPr>
          <w:sz w:val="28"/>
          <w:szCs w:val="28"/>
          <w:lang w:val="uk-UA" w:eastAsia="ru-RU"/>
        </w:rPr>
        <w:t xml:space="preserve">за </w:t>
      </w:r>
      <w:r w:rsidR="00AC134F" w:rsidRPr="00AC134F">
        <w:rPr>
          <w:sz w:val="28"/>
          <w:szCs w:val="28"/>
          <w:lang w:val="uk-UA"/>
        </w:rPr>
        <w:t>навчальними програмами для закладів</w:t>
      </w:r>
      <w:r w:rsidR="00AC134F">
        <w:rPr>
          <w:sz w:val="28"/>
          <w:szCs w:val="28"/>
          <w:lang w:val="uk-UA"/>
        </w:rPr>
        <w:t xml:space="preserve"> загальної середньої освіти</w:t>
      </w:r>
      <w:r w:rsidR="00AC134F" w:rsidRPr="00AC134F">
        <w:rPr>
          <w:sz w:val="28"/>
          <w:szCs w:val="28"/>
          <w:lang w:val="uk-UA"/>
        </w:rPr>
        <w:t>, затвердженими наказом Міністерства освіти і науки України №</w:t>
      </w:r>
      <w:r w:rsidR="00AC134F">
        <w:rPr>
          <w:sz w:val="28"/>
          <w:szCs w:val="28"/>
          <w:lang w:val="uk-UA"/>
        </w:rPr>
        <w:t xml:space="preserve"> </w:t>
      </w:r>
      <w:r w:rsidR="00AC134F" w:rsidRPr="00AC134F">
        <w:rPr>
          <w:sz w:val="28"/>
          <w:szCs w:val="28"/>
          <w:lang w:val="uk-UA"/>
        </w:rPr>
        <w:t>1021</w:t>
      </w:r>
      <w:r w:rsidR="00AC134F">
        <w:rPr>
          <w:sz w:val="28"/>
          <w:szCs w:val="28"/>
          <w:lang w:val="uk-UA"/>
        </w:rPr>
        <w:t xml:space="preserve"> </w:t>
      </w:r>
      <w:r w:rsidR="00AC134F" w:rsidRPr="00AC134F">
        <w:rPr>
          <w:sz w:val="28"/>
          <w:szCs w:val="28"/>
          <w:lang w:val="uk-UA"/>
        </w:rPr>
        <w:t xml:space="preserve">від 28.10.2010 зі змінами, затвердженими наказом Міністерства освіти і науки України від 14.07. </w:t>
      </w:r>
      <w:r w:rsidR="00AC134F">
        <w:rPr>
          <w:sz w:val="28"/>
          <w:szCs w:val="28"/>
        </w:rPr>
        <w:t>2016</w:t>
      </w:r>
      <w:r w:rsidR="00AC134F" w:rsidRPr="00D219C2">
        <w:rPr>
          <w:sz w:val="28"/>
          <w:szCs w:val="28"/>
        </w:rPr>
        <w:t xml:space="preserve"> №</w:t>
      </w:r>
      <w:r w:rsidR="00AC134F">
        <w:rPr>
          <w:sz w:val="28"/>
          <w:szCs w:val="28"/>
        </w:rPr>
        <w:t xml:space="preserve"> 826 та</w:t>
      </w:r>
      <w:r w:rsidR="00AC134F" w:rsidRPr="00D219C2">
        <w:rPr>
          <w:sz w:val="28"/>
          <w:szCs w:val="28"/>
        </w:rPr>
        <w:t xml:space="preserve"> </w:t>
      </w:r>
      <w:proofErr w:type="spellStart"/>
      <w:r w:rsidR="00AC134F" w:rsidRPr="00D219C2">
        <w:rPr>
          <w:sz w:val="28"/>
          <w:szCs w:val="28"/>
        </w:rPr>
        <w:t>розміщеними</w:t>
      </w:r>
      <w:proofErr w:type="spellEnd"/>
      <w:r w:rsidR="00AC134F" w:rsidRPr="00D219C2">
        <w:rPr>
          <w:sz w:val="28"/>
          <w:szCs w:val="28"/>
        </w:rPr>
        <w:t xml:space="preserve"> на </w:t>
      </w:r>
      <w:proofErr w:type="spellStart"/>
      <w:r w:rsidR="00AC134F" w:rsidRPr="00D219C2">
        <w:rPr>
          <w:sz w:val="28"/>
          <w:szCs w:val="28"/>
        </w:rPr>
        <w:t>офіційному</w:t>
      </w:r>
      <w:proofErr w:type="spellEnd"/>
      <w:r w:rsidR="00AC134F" w:rsidRPr="00D219C2">
        <w:rPr>
          <w:sz w:val="28"/>
          <w:szCs w:val="28"/>
        </w:rPr>
        <w:t xml:space="preserve"> веб-</w:t>
      </w:r>
      <w:proofErr w:type="spellStart"/>
      <w:r w:rsidR="00AC134F" w:rsidRPr="00D219C2">
        <w:rPr>
          <w:sz w:val="28"/>
          <w:szCs w:val="28"/>
        </w:rPr>
        <w:t>сайті</w:t>
      </w:r>
      <w:proofErr w:type="spellEnd"/>
      <w:r w:rsidR="00AC134F" w:rsidRPr="00D219C2">
        <w:rPr>
          <w:sz w:val="28"/>
          <w:szCs w:val="28"/>
        </w:rPr>
        <w:t xml:space="preserve"> </w:t>
      </w:r>
      <w:proofErr w:type="spellStart"/>
      <w:r w:rsidR="00AC134F" w:rsidRPr="00D219C2">
        <w:rPr>
          <w:sz w:val="28"/>
          <w:szCs w:val="28"/>
        </w:rPr>
        <w:t>Міністерства</w:t>
      </w:r>
      <w:proofErr w:type="spellEnd"/>
      <w:r w:rsidR="00AC134F" w:rsidRPr="00D219C2">
        <w:rPr>
          <w:sz w:val="28"/>
          <w:szCs w:val="28"/>
        </w:rPr>
        <w:t xml:space="preserve"> </w:t>
      </w:r>
      <w:r w:rsidR="00AC134F" w:rsidRPr="00701AB5">
        <w:rPr>
          <w:sz w:val="28"/>
          <w:szCs w:val="28"/>
        </w:rPr>
        <w:t>(</w:t>
      </w:r>
      <w:hyperlink r:id="rId10" w:history="1">
        <w:r w:rsidR="00AC134F" w:rsidRPr="00701AB5">
          <w:rPr>
            <w:rStyle w:val="a5"/>
            <w:sz w:val="28"/>
            <w:szCs w:val="28"/>
          </w:rPr>
          <w:t>http://mon.gov.ua/activity/education/zagalna-serednya/navchalni-programy.html</w:t>
        </w:r>
      </w:hyperlink>
      <w:r w:rsidR="00AC134F" w:rsidRPr="00701AB5">
        <w:rPr>
          <w:rStyle w:val="a5"/>
          <w:sz w:val="28"/>
          <w:szCs w:val="28"/>
        </w:rPr>
        <w:t>).</w:t>
      </w:r>
    </w:p>
    <w:p w:rsidR="00034A1B" w:rsidRPr="00AC134F" w:rsidRDefault="00AC134F" w:rsidP="00B03B9C">
      <w:pPr>
        <w:ind w:firstLine="709"/>
        <w:contextualSpacing/>
        <w:jc w:val="both"/>
        <w:rPr>
          <w:sz w:val="28"/>
          <w:szCs w:val="28"/>
          <w:lang w:val="uk-UA"/>
        </w:rPr>
      </w:pPr>
      <w:r>
        <w:rPr>
          <w:sz w:val="28"/>
          <w:szCs w:val="28"/>
          <w:lang w:val="uk-UA"/>
        </w:rPr>
        <w:t>Програми використовуються:</w:t>
      </w:r>
    </w:p>
    <w:p w:rsidR="00541DE5" w:rsidRDefault="00541DE5" w:rsidP="00701AB5">
      <w:pPr>
        <w:pStyle w:val="a9"/>
        <w:numPr>
          <w:ilvl w:val="0"/>
          <w:numId w:val="11"/>
        </w:numPr>
        <w:ind w:left="1134" w:hanging="720"/>
        <w:jc w:val="both"/>
        <w:rPr>
          <w:sz w:val="28"/>
          <w:szCs w:val="28"/>
          <w:lang w:val="uk-UA"/>
        </w:rPr>
      </w:pPr>
      <w:r w:rsidRPr="00377ED8">
        <w:rPr>
          <w:sz w:val="28"/>
          <w:szCs w:val="28"/>
          <w:lang w:val="uk-UA"/>
        </w:rPr>
        <w:t>р</w:t>
      </w:r>
      <w:r w:rsidR="00AC134F">
        <w:rPr>
          <w:sz w:val="28"/>
          <w:szCs w:val="28"/>
          <w:lang w:val="uk-UA"/>
        </w:rPr>
        <w:t>івня</w:t>
      </w:r>
      <w:r w:rsidRPr="00377ED8">
        <w:rPr>
          <w:sz w:val="28"/>
          <w:szCs w:val="28"/>
          <w:lang w:val="uk-UA"/>
        </w:rPr>
        <w:t xml:space="preserve"> стандарту – у класах, де фізика </w:t>
      </w:r>
      <w:r w:rsidR="00377ED8" w:rsidRPr="00377ED8">
        <w:rPr>
          <w:sz w:val="28"/>
          <w:szCs w:val="28"/>
          <w:lang w:val="uk-UA"/>
        </w:rPr>
        <w:t>є не базовим предметом (наприклад у класах суспільно-гуманітарного напряму);</w:t>
      </w:r>
    </w:p>
    <w:p w:rsidR="00377ED8" w:rsidRDefault="00377ED8" w:rsidP="00701AB5">
      <w:pPr>
        <w:pStyle w:val="a9"/>
        <w:numPr>
          <w:ilvl w:val="0"/>
          <w:numId w:val="11"/>
        </w:numPr>
        <w:ind w:left="1134" w:hanging="720"/>
        <w:jc w:val="both"/>
        <w:rPr>
          <w:sz w:val="28"/>
          <w:szCs w:val="28"/>
          <w:lang w:val="uk-UA"/>
        </w:rPr>
      </w:pPr>
      <w:r>
        <w:rPr>
          <w:sz w:val="28"/>
          <w:szCs w:val="28"/>
          <w:lang w:val="uk-UA"/>
        </w:rPr>
        <w:t>академічному рівні – у класах, де фізика є базовим, але не профільним предметом (наприклад, хіміко-біологічного профілю);</w:t>
      </w:r>
    </w:p>
    <w:p w:rsidR="00377ED8" w:rsidRDefault="00377ED8" w:rsidP="00701AB5">
      <w:pPr>
        <w:pStyle w:val="a9"/>
        <w:numPr>
          <w:ilvl w:val="0"/>
          <w:numId w:val="11"/>
        </w:numPr>
        <w:ind w:left="1134" w:hanging="720"/>
        <w:jc w:val="both"/>
        <w:rPr>
          <w:sz w:val="28"/>
          <w:szCs w:val="28"/>
          <w:lang w:val="uk-UA"/>
        </w:rPr>
      </w:pPr>
      <w:r>
        <w:rPr>
          <w:sz w:val="28"/>
          <w:szCs w:val="28"/>
          <w:lang w:val="uk-UA"/>
        </w:rPr>
        <w:t>профільному рівні – у класах з поглибленим вивченням фізики (наприклад, фізичний профіль навчання).</w:t>
      </w:r>
    </w:p>
    <w:p w:rsidR="00BC0A8A" w:rsidRPr="005F5A15" w:rsidRDefault="00377ED8" w:rsidP="005F5A15">
      <w:pPr>
        <w:ind w:firstLine="709"/>
        <w:jc w:val="both"/>
        <w:rPr>
          <w:sz w:val="28"/>
          <w:szCs w:val="28"/>
          <w:lang w:val="uk-UA"/>
        </w:rPr>
      </w:pPr>
      <w:r>
        <w:rPr>
          <w:sz w:val="28"/>
          <w:szCs w:val="28"/>
          <w:lang w:val="uk-UA"/>
        </w:rPr>
        <w:t>У випадку наявності одного 11-ого класу на паралелі доцільним є створення профільної групи</w:t>
      </w:r>
      <w:r w:rsidR="009748E4">
        <w:rPr>
          <w:sz w:val="28"/>
          <w:szCs w:val="28"/>
          <w:lang w:val="uk-UA"/>
        </w:rPr>
        <w:t xml:space="preserve"> з поглибленим вивченням фізики в цьому класі. При цьому 80 % часу учні цієї групи повинні вивчати навчальні предмети з </w:t>
      </w:r>
      <w:r w:rsidR="009748E4">
        <w:rPr>
          <w:sz w:val="28"/>
          <w:szCs w:val="28"/>
          <w:lang w:val="uk-UA"/>
        </w:rPr>
        <w:lastRenderedPageBreak/>
        <w:t>усіма учнями в класі за єдиними навчальними програмами, а 20 % часу – окремо за навчальною програмою з поглибленим вивченням фізики.</w:t>
      </w:r>
      <w:bookmarkStart w:id="0" w:name="_GoBack"/>
      <w:bookmarkEnd w:id="0"/>
    </w:p>
    <w:p w:rsidR="00377ED8" w:rsidRPr="00BC0A8A" w:rsidRDefault="00BC0A8A" w:rsidP="00BC0A8A">
      <w:pPr>
        <w:ind w:firstLine="709"/>
        <w:contextualSpacing/>
        <w:jc w:val="center"/>
        <w:rPr>
          <w:i/>
          <w:sz w:val="28"/>
          <w:szCs w:val="28"/>
          <w:lang w:val="uk-UA"/>
        </w:rPr>
      </w:pPr>
      <w:r w:rsidRPr="00BC0A8A">
        <w:rPr>
          <w:i/>
          <w:sz w:val="28"/>
          <w:szCs w:val="28"/>
          <w:lang w:val="uk-UA"/>
        </w:rPr>
        <w:t>Методичне забезпечення викладання фізики та астрономії в закладах загальної середньої освіти</w:t>
      </w:r>
    </w:p>
    <w:p w:rsidR="00423534" w:rsidRPr="00F1305A" w:rsidRDefault="00423534" w:rsidP="00F1305A">
      <w:pPr>
        <w:ind w:firstLine="709"/>
        <w:jc w:val="both"/>
        <w:rPr>
          <w:sz w:val="28"/>
          <w:szCs w:val="28"/>
          <w:lang w:val="uk-UA"/>
        </w:rPr>
      </w:pPr>
      <w:r>
        <w:rPr>
          <w:sz w:val="28"/>
          <w:szCs w:val="28"/>
          <w:lang w:val="uk-UA"/>
        </w:rPr>
        <w:t>З</w:t>
      </w:r>
      <w:r w:rsidRPr="00FE4F74">
        <w:rPr>
          <w:sz w:val="28"/>
          <w:szCs w:val="28"/>
          <w:lang w:val="uk-UA"/>
        </w:rPr>
        <w:t xml:space="preserve"> метою </w:t>
      </w:r>
      <w:r w:rsidR="00F504CD">
        <w:rPr>
          <w:sz w:val="28"/>
          <w:szCs w:val="28"/>
          <w:lang w:val="uk-UA"/>
        </w:rPr>
        <w:t>реалізації</w:t>
      </w:r>
      <w:r w:rsidRPr="00FE4F74">
        <w:rPr>
          <w:sz w:val="28"/>
          <w:szCs w:val="28"/>
          <w:lang w:val="uk-UA"/>
        </w:rPr>
        <w:t xml:space="preserve"> </w:t>
      </w:r>
      <w:proofErr w:type="spellStart"/>
      <w:r w:rsidRPr="00FE4F74">
        <w:rPr>
          <w:sz w:val="28"/>
          <w:szCs w:val="28"/>
          <w:lang w:val="uk-UA"/>
        </w:rPr>
        <w:t>компетентнісно</w:t>
      </w:r>
      <w:r>
        <w:rPr>
          <w:sz w:val="28"/>
          <w:szCs w:val="28"/>
          <w:lang w:val="uk-UA"/>
        </w:rPr>
        <w:t>го</w:t>
      </w:r>
      <w:proofErr w:type="spellEnd"/>
      <w:r>
        <w:rPr>
          <w:sz w:val="28"/>
          <w:szCs w:val="28"/>
          <w:lang w:val="uk-UA"/>
        </w:rPr>
        <w:t xml:space="preserve"> підходу в програмах з фізики та астрономії базової та старшої школи визначено ключові </w:t>
      </w:r>
      <w:proofErr w:type="spellStart"/>
      <w:r>
        <w:rPr>
          <w:sz w:val="28"/>
          <w:szCs w:val="28"/>
          <w:lang w:val="uk-UA"/>
        </w:rPr>
        <w:t>компетентості</w:t>
      </w:r>
      <w:proofErr w:type="spellEnd"/>
      <w:r>
        <w:rPr>
          <w:sz w:val="28"/>
          <w:szCs w:val="28"/>
          <w:lang w:val="uk-UA"/>
        </w:rPr>
        <w:t>,</w:t>
      </w:r>
      <w:r w:rsidR="00F1305A">
        <w:rPr>
          <w:sz w:val="28"/>
          <w:szCs w:val="28"/>
          <w:lang w:val="uk-UA"/>
        </w:rPr>
        <w:t xml:space="preserve"> які формуються змістом програм, та </w:t>
      </w:r>
      <w:r w:rsidRPr="00F1305A">
        <w:rPr>
          <w:sz w:val="28"/>
          <w:szCs w:val="28"/>
          <w:lang w:val="uk-UA"/>
        </w:rPr>
        <w:t xml:space="preserve">розкрито </w:t>
      </w:r>
      <w:proofErr w:type="spellStart"/>
      <w:r w:rsidRPr="00F1305A">
        <w:rPr>
          <w:sz w:val="28"/>
          <w:szCs w:val="28"/>
          <w:lang w:val="uk-UA"/>
        </w:rPr>
        <w:t>компетентнісні</w:t>
      </w:r>
      <w:proofErr w:type="spellEnd"/>
      <w:r w:rsidRPr="00F1305A">
        <w:rPr>
          <w:sz w:val="28"/>
          <w:szCs w:val="28"/>
          <w:lang w:val="uk-UA"/>
        </w:rPr>
        <w:t xml:space="preserve"> результати навчання згідно зі структурою компетентності, за складниками: </w:t>
      </w:r>
      <w:proofErr w:type="spellStart"/>
      <w:r w:rsidRPr="00F1305A">
        <w:rPr>
          <w:sz w:val="28"/>
          <w:szCs w:val="28"/>
          <w:lang w:val="uk-UA"/>
        </w:rPr>
        <w:t>знаннєвим</w:t>
      </w:r>
      <w:proofErr w:type="spellEnd"/>
      <w:r w:rsidRPr="00F1305A">
        <w:rPr>
          <w:sz w:val="28"/>
          <w:szCs w:val="28"/>
          <w:lang w:val="uk-UA"/>
        </w:rPr>
        <w:t xml:space="preserve">, діяльнісним, ціннісним. </w:t>
      </w:r>
    </w:p>
    <w:p w:rsidR="00423534" w:rsidRPr="00D569D0" w:rsidRDefault="00423534" w:rsidP="00423534">
      <w:pPr>
        <w:ind w:firstLine="709"/>
        <w:jc w:val="both"/>
        <w:rPr>
          <w:sz w:val="28"/>
          <w:szCs w:val="28"/>
          <w:lang w:val="uk-UA"/>
        </w:rPr>
      </w:pPr>
      <w:r>
        <w:rPr>
          <w:sz w:val="28"/>
          <w:szCs w:val="28"/>
          <w:lang w:val="uk-UA"/>
        </w:rPr>
        <w:t xml:space="preserve">Також </w:t>
      </w:r>
      <w:r w:rsidRPr="00D569D0">
        <w:rPr>
          <w:sz w:val="28"/>
          <w:szCs w:val="28"/>
          <w:lang w:val="uk-UA"/>
        </w:rPr>
        <w:t xml:space="preserve">виокремлено наскрізні змістові лінії, які відбивають провідні соціально й особистісно значущі ідеї та послідовно розкриваються у процесі навчання і виховання учнів. Це </w:t>
      </w:r>
      <w:r w:rsidRPr="00D569D0">
        <w:rPr>
          <w:bCs/>
          <w:sz w:val="28"/>
          <w:szCs w:val="28"/>
          <w:lang w:val="uk-UA"/>
        </w:rPr>
        <w:t xml:space="preserve">«екологічна безпека та сталий розвиток», «громадянська відповідальність», «здоров’я і безпека», </w:t>
      </w:r>
      <w:r w:rsidRPr="00D569D0">
        <w:rPr>
          <w:sz w:val="28"/>
          <w:szCs w:val="28"/>
          <w:lang w:val="uk-UA"/>
        </w:rPr>
        <w:t>«</w:t>
      </w:r>
      <w:r w:rsidRPr="00D569D0">
        <w:rPr>
          <w:bCs/>
          <w:sz w:val="28"/>
          <w:szCs w:val="28"/>
          <w:lang w:val="uk-UA"/>
        </w:rPr>
        <w:t>підприємливість та фінансова грамотність»</w:t>
      </w:r>
      <w:r w:rsidRPr="00D569D0">
        <w:rPr>
          <w:sz w:val="28"/>
          <w:szCs w:val="28"/>
          <w:lang w:val="uk-UA"/>
        </w:rPr>
        <w:t>.</w:t>
      </w:r>
    </w:p>
    <w:p w:rsidR="00423534" w:rsidRPr="00D569D0" w:rsidRDefault="00423534" w:rsidP="00423534">
      <w:pPr>
        <w:ind w:firstLine="708"/>
        <w:jc w:val="both"/>
        <w:rPr>
          <w:sz w:val="28"/>
          <w:szCs w:val="28"/>
          <w:lang w:val="uk-UA"/>
        </w:rPr>
      </w:pPr>
      <w:r w:rsidRPr="00D569D0">
        <w:rPr>
          <w:sz w:val="28"/>
          <w:szCs w:val="28"/>
          <w:lang w:val="uk-UA"/>
        </w:rPr>
        <w:t xml:space="preserve">Наскрізні змістові лінії є засобом інтеграції навчального змісту, корелюються з ключовими </w:t>
      </w:r>
      <w:proofErr w:type="spellStart"/>
      <w:r w:rsidRPr="00D569D0">
        <w:rPr>
          <w:sz w:val="28"/>
          <w:szCs w:val="28"/>
          <w:lang w:val="uk-UA"/>
        </w:rPr>
        <w:t>компетентностями</w:t>
      </w:r>
      <w:proofErr w:type="spellEnd"/>
      <w:r w:rsidRPr="00D569D0">
        <w:rPr>
          <w:sz w:val="28"/>
          <w:szCs w:val="28"/>
          <w:lang w:val="uk-UA"/>
        </w:rPr>
        <w:t>, опанування яких забезпечує формування ціннісних і світоглядних орієнтацій учня, що визначають його поведінку в життєвих ситуаціях.</w:t>
      </w:r>
    </w:p>
    <w:p w:rsidR="00423534" w:rsidRDefault="00423534" w:rsidP="00423534">
      <w:pPr>
        <w:ind w:firstLine="708"/>
        <w:jc w:val="both"/>
        <w:rPr>
          <w:iCs/>
          <w:sz w:val="28"/>
          <w:szCs w:val="28"/>
          <w:lang w:val="uk-UA"/>
        </w:rPr>
      </w:pPr>
      <w:r w:rsidRPr="00D569D0">
        <w:rPr>
          <w:iCs/>
          <w:sz w:val="28"/>
          <w:szCs w:val="28"/>
          <w:lang w:val="uk-UA"/>
        </w:rPr>
        <w:t>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У рубриці програми «Зміст навчального матеріалу» виокремлено питання, що вивчаються у фізиці й належать до наскрізних змістових ліній.</w:t>
      </w:r>
    </w:p>
    <w:p w:rsidR="002267E4" w:rsidRDefault="00340307" w:rsidP="002267E4">
      <w:pPr>
        <w:ind w:firstLine="709"/>
        <w:jc w:val="both"/>
        <w:rPr>
          <w:sz w:val="28"/>
          <w:szCs w:val="28"/>
          <w:lang w:val="uk-UA"/>
        </w:rPr>
      </w:pPr>
      <w:r w:rsidRPr="002267E4">
        <w:rPr>
          <w:iCs/>
          <w:sz w:val="28"/>
          <w:szCs w:val="28"/>
          <w:lang w:val="uk-UA"/>
        </w:rPr>
        <w:t>Зважаючи на інтеграційні процеси в загальній середній освіті, звертаємо увагу, що інтеграція змісту таких галузей знань як фізика та астрономія відбувається не лише навколо наскрізних змістових ліній, а й</w:t>
      </w:r>
      <w:r w:rsidRPr="002267E4">
        <w:rPr>
          <w:sz w:val="28"/>
          <w:szCs w:val="28"/>
          <w:lang w:val="uk-UA"/>
        </w:rPr>
        <w:t xml:space="preserve"> у </w:t>
      </w:r>
      <w:proofErr w:type="spellStart"/>
      <w:r w:rsidR="002267E4" w:rsidRPr="002267E4">
        <w:rPr>
          <w:sz w:val="28"/>
          <w:szCs w:val="28"/>
          <w:lang w:val="uk-UA"/>
        </w:rPr>
        <w:t>змістово</w:t>
      </w:r>
      <w:proofErr w:type="spellEnd"/>
      <w:r w:rsidR="002267E4" w:rsidRPr="002267E4">
        <w:rPr>
          <w:sz w:val="28"/>
          <w:szCs w:val="28"/>
          <w:lang w:val="uk-UA"/>
        </w:rPr>
        <w:t xml:space="preserve">-інформаційних </w:t>
      </w:r>
      <w:proofErr w:type="spellStart"/>
      <w:r w:rsidRPr="002267E4">
        <w:rPr>
          <w:sz w:val="28"/>
          <w:szCs w:val="28"/>
          <w:lang w:val="uk-UA"/>
        </w:rPr>
        <w:t>міжпредмених</w:t>
      </w:r>
      <w:proofErr w:type="spellEnd"/>
      <w:r w:rsidRPr="002267E4">
        <w:rPr>
          <w:sz w:val="28"/>
          <w:szCs w:val="28"/>
          <w:lang w:val="uk-UA"/>
        </w:rPr>
        <w:t xml:space="preserve"> зв’язках споріднених питань </w:t>
      </w:r>
      <w:r w:rsidR="002267E4">
        <w:rPr>
          <w:sz w:val="28"/>
          <w:szCs w:val="28"/>
          <w:lang w:val="uk-UA"/>
        </w:rPr>
        <w:t>цих навчальних предметів.</w:t>
      </w:r>
    </w:p>
    <w:p w:rsidR="002267E4" w:rsidRDefault="002267E4" w:rsidP="002267E4">
      <w:pPr>
        <w:ind w:firstLine="709"/>
        <w:jc w:val="both"/>
        <w:rPr>
          <w:sz w:val="28"/>
          <w:szCs w:val="28"/>
          <w:lang w:val="uk-UA"/>
        </w:rPr>
      </w:pPr>
      <w:r w:rsidRPr="002267E4">
        <w:rPr>
          <w:sz w:val="28"/>
          <w:szCs w:val="28"/>
          <w:lang w:val="uk-UA"/>
        </w:rPr>
        <w:t xml:space="preserve">У базовій школі, де закладаються основи фізичного знання на </w:t>
      </w:r>
      <w:proofErr w:type="spellStart"/>
      <w:r w:rsidRPr="002267E4">
        <w:rPr>
          <w:sz w:val="28"/>
          <w:szCs w:val="28"/>
          <w:lang w:val="uk-UA"/>
        </w:rPr>
        <w:t>явищному</w:t>
      </w:r>
      <w:proofErr w:type="spellEnd"/>
      <w:r w:rsidRPr="002267E4">
        <w:rPr>
          <w:sz w:val="28"/>
          <w:szCs w:val="28"/>
          <w:lang w:val="uk-UA"/>
        </w:rPr>
        <w:t xml:space="preserve"> (феноменологічному) рівні, астрономічні знання мають допоміжне значення для сприйняття та осмислення якогось конкретного поняття з фізики, розуміння фізичної суті природних явищ поза Землею.</w:t>
      </w:r>
      <w:r>
        <w:rPr>
          <w:sz w:val="28"/>
          <w:szCs w:val="28"/>
          <w:lang w:val="uk-UA"/>
        </w:rPr>
        <w:t xml:space="preserve"> </w:t>
      </w:r>
    </w:p>
    <w:p w:rsidR="002267E4" w:rsidRPr="002267E4" w:rsidRDefault="002267E4" w:rsidP="002267E4">
      <w:pPr>
        <w:ind w:firstLine="709"/>
        <w:jc w:val="both"/>
        <w:rPr>
          <w:sz w:val="28"/>
          <w:szCs w:val="28"/>
          <w:lang w:val="uk-UA"/>
        </w:rPr>
      </w:pPr>
      <w:r w:rsidRPr="002267E4">
        <w:rPr>
          <w:sz w:val="28"/>
          <w:szCs w:val="28"/>
          <w:lang w:val="uk-UA"/>
        </w:rPr>
        <w:t xml:space="preserve">Реалізація міжпредметних </w:t>
      </w:r>
      <w:proofErr w:type="spellStart"/>
      <w:r w:rsidRPr="002267E4">
        <w:rPr>
          <w:sz w:val="28"/>
          <w:szCs w:val="28"/>
          <w:lang w:val="uk-UA"/>
        </w:rPr>
        <w:t>зв’язків</w:t>
      </w:r>
      <w:proofErr w:type="spellEnd"/>
      <w:r w:rsidRPr="002267E4">
        <w:rPr>
          <w:sz w:val="28"/>
          <w:szCs w:val="28"/>
          <w:lang w:val="uk-UA"/>
        </w:rPr>
        <w:t xml:space="preserve"> відбувається через систему відкритих запитань, гіпотез, перевірок, коли інформація з астрономічним змістом подається не як готове й остаточне знання, також через систему задач, у яких присутні завдання із астрономічними об‘єктами та явищами. Задачі з астрономічним змістом, які доцільно використовувати на уроках фізики, повинні бути підібрані таким чином, щоб вони були логічним доповненням або продовженням задач з фізики на застосування умінь з певного розділу фізики. </w:t>
      </w:r>
      <w:r>
        <w:rPr>
          <w:sz w:val="28"/>
          <w:szCs w:val="28"/>
          <w:lang w:val="uk-UA"/>
        </w:rPr>
        <w:t>У такому випадку, я</w:t>
      </w:r>
      <w:r w:rsidRPr="002267E4">
        <w:rPr>
          <w:sz w:val="28"/>
          <w:szCs w:val="28"/>
          <w:lang w:val="uk-UA"/>
        </w:rPr>
        <w:t>кщо задача наповнена астрономічним змістом, то учні не тільки опановують принцип її розв’язування, а ще й отримують інформацію, яка наближає їх до розуміння єдності Всесвіту.</w:t>
      </w:r>
    </w:p>
    <w:p w:rsidR="00D34828" w:rsidRDefault="00D34828" w:rsidP="00D34828">
      <w:pPr>
        <w:ind w:firstLine="709"/>
        <w:contextualSpacing/>
        <w:jc w:val="both"/>
        <w:rPr>
          <w:sz w:val="28"/>
          <w:szCs w:val="28"/>
          <w:lang w:val="uk-UA"/>
        </w:rPr>
      </w:pPr>
      <w:r>
        <w:rPr>
          <w:sz w:val="28"/>
          <w:szCs w:val="28"/>
          <w:lang w:val="uk-UA"/>
        </w:rPr>
        <w:t xml:space="preserve">Основними формами організації освітнього процесу є різні типи уроку: формування </w:t>
      </w:r>
      <w:proofErr w:type="spellStart"/>
      <w:r>
        <w:rPr>
          <w:sz w:val="28"/>
          <w:szCs w:val="28"/>
          <w:lang w:val="uk-UA"/>
        </w:rPr>
        <w:t>компетентностей</w:t>
      </w:r>
      <w:proofErr w:type="spellEnd"/>
      <w:r>
        <w:rPr>
          <w:sz w:val="28"/>
          <w:szCs w:val="28"/>
          <w:lang w:val="uk-UA"/>
        </w:rPr>
        <w:t xml:space="preserve">, розвитку </w:t>
      </w:r>
      <w:proofErr w:type="spellStart"/>
      <w:r>
        <w:rPr>
          <w:sz w:val="28"/>
          <w:szCs w:val="28"/>
          <w:lang w:val="uk-UA"/>
        </w:rPr>
        <w:t>компетентностей</w:t>
      </w:r>
      <w:proofErr w:type="spellEnd"/>
      <w:r>
        <w:rPr>
          <w:sz w:val="28"/>
          <w:szCs w:val="28"/>
          <w:lang w:val="uk-UA"/>
        </w:rPr>
        <w:t xml:space="preserve">, </w:t>
      </w:r>
      <w:r w:rsidR="002F40E6">
        <w:rPr>
          <w:sz w:val="28"/>
          <w:szCs w:val="28"/>
          <w:lang w:val="uk-UA"/>
        </w:rPr>
        <w:t xml:space="preserve">перевірки та/або </w:t>
      </w:r>
      <w:r w:rsidR="002F40E6">
        <w:rPr>
          <w:sz w:val="28"/>
          <w:szCs w:val="28"/>
          <w:lang w:val="uk-UA"/>
        </w:rPr>
        <w:lastRenderedPageBreak/>
        <w:t xml:space="preserve">оцінювання досягнення </w:t>
      </w:r>
      <w:proofErr w:type="spellStart"/>
      <w:r w:rsidR="002F40E6">
        <w:rPr>
          <w:sz w:val="28"/>
          <w:szCs w:val="28"/>
          <w:lang w:val="uk-UA"/>
        </w:rPr>
        <w:t>компетентностей</w:t>
      </w:r>
      <w:proofErr w:type="spellEnd"/>
      <w:r w:rsidR="002F40E6">
        <w:rPr>
          <w:sz w:val="28"/>
          <w:szCs w:val="28"/>
          <w:lang w:val="uk-UA"/>
        </w:rPr>
        <w:t xml:space="preserve">, корекції основних </w:t>
      </w:r>
      <w:proofErr w:type="spellStart"/>
      <w:r w:rsidR="002F40E6">
        <w:rPr>
          <w:sz w:val="28"/>
          <w:szCs w:val="28"/>
          <w:lang w:val="uk-UA"/>
        </w:rPr>
        <w:t>компетентностей</w:t>
      </w:r>
      <w:proofErr w:type="spellEnd"/>
      <w:r w:rsidR="002F40E6">
        <w:rPr>
          <w:sz w:val="28"/>
          <w:szCs w:val="28"/>
          <w:lang w:val="uk-UA"/>
        </w:rPr>
        <w:t>; комбінований урок.</w:t>
      </w:r>
    </w:p>
    <w:p w:rsidR="002F40E6" w:rsidRDefault="002F40E6" w:rsidP="00D34828">
      <w:pPr>
        <w:ind w:firstLine="709"/>
        <w:contextualSpacing/>
        <w:jc w:val="both"/>
        <w:rPr>
          <w:sz w:val="28"/>
          <w:szCs w:val="28"/>
          <w:lang w:val="uk-UA"/>
        </w:rPr>
      </w:pPr>
      <w:r>
        <w:rPr>
          <w:sz w:val="28"/>
          <w:szCs w:val="28"/>
          <w:lang w:val="uk-UA"/>
        </w:rPr>
        <w:t xml:space="preserve">Також доцільно урізноманітнювати формами організації освітнього процесу. </w:t>
      </w:r>
      <w:r w:rsidR="00C016D3">
        <w:rPr>
          <w:sz w:val="28"/>
          <w:szCs w:val="28"/>
          <w:lang w:val="uk-UA"/>
        </w:rPr>
        <w:t xml:space="preserve">Формування та розвиток </w:t>
      </w:r>
      <w:proofErr w:type="spellStart"/>
      <w:r w:rsidR="00C016D3">
        <w:rPr>
          <w:sz w:val="28"/>
          <w:szCs w:val="28"/>
          <w:lang w:val="uk-UA"/>
        </w:rPr>
        <w:t>компетентностей</w:t>
      </w:r>
      <w:proofErr w:type="spellEnd"/>
      <w:r w:rsidR="00C016D3">
        <w:rPr>
          <w:sz w:val="28"/>
          <w:szCs w:val="28"/>
          <w:lang w:val="uk-UA"/>
        </w:rPr>
        <w:t xml:space="preserve"> може відбуватися на</w:t>
      </w:r>
      <w:r>
        <w:rPr>
          <w:sz w:val="28"/>
          <w:szCs w:val="28"/>
          <w:lang w:val="uk-UA"/>
        </w:rPr>
        <w:t xml:space="preserve"> </w:t>
      </w:r>
      <w:r w:rsidR="00C016D3">
        <w:rPr>
          <w:sz w:val="28"/>
          <w:szCs w:val="28"/>
          <w:lang w:val="uk-UA"/>
        </w:rPr>
        <w:t xml:space="preserve">семінарі, інтерактивному </w:t>
      </w:r>
      <w:proofErr w:type="spellStart"/>
      <w:r w:rsidR="00C016D3">
        <w:rPr>
          <w:sz w:val="28"/>
          <w:szCs w:val="28"/>
          <w:lang w:val="uk-UA"/>
        </w:rPr>
        <w:t>уроці</w:t>
      </w:r>
      <w:proofErr w:type="spellEnd"/>
      <w:r>
        <w:rPr>
          <w:sz w:val="28"/>
          <w:szCs w:val="28"/>
          <w:lang w:val="uk-UA"/>
        </w:rPr>
        <w:t xml:space="preserve"> (</w:t>
      </w:r>
      <w:proofErr w:type="spellStart"/>
      <w:r>
        <w:rPr>
          <w:sz w:val="28"/>
          <w:szCs w:val="28"/>
          <w:lang w:val="uk-UA"/>
        </w:rPr>
        <w:t>уроки</w:t>
      </w:r>
      <w:proofErr w:type="spellEnd"/>
      <w:r>
        <w:rPr>
          <w:sz w:val="28"/>
          <w:szCs w:val="28"/>
          <w:lang w:val="uk-UA"/>
        </w:rPr>
        <w:t>-«суди», урок-дискусійна група, тощо), прес-к</w:t>
      </w:r>
      <w:r w:rsidR="00C016D3">
        <w:rPr>
          <w:sz w:val="28"/>
          <w:szCs w:val="28"/>
          <w:lang w:val="uk-UA"/>
        </w:rPr>
        <w:t>онференції, лекції</w:t>
      </w:r>
      <w:r>
        <w:rPr>
          <w:sz w:val="28"/>
          <w:szCs w:val="28"/>
          <w:lang w:val="uk-UA"/>
        </w:rPr>
        <w:t>.</w:t>
      </w:r>
    </w:p>
    <w:p w:rsidR="009C020A" w:rsidRPr="00211F47" w:rsidRDefault="009C020A" w:rsidP="009C020A">
      <w:pPr>
        <w:ind w:firstLine="708"/>
        <w:jc w:val="both"/>
        <w:rPr>
          <w:iCs/>
          <w:sz w:val="28"/>
          <w:szCs w:val="28"/>
          <w:lang w:val="uk-UA"/>
        </w:rPr>
      </w:pPr>
      <w:r w:rsidRPr="00211F47">
        <w:rPr>
          <w:sz w:val="28"/>
          <w:szCs w:val="28"/>
          <w:lang w:val="uk-UA"/>
        </w:rPr>
        <w:t>Вибір форм і методів навчання вчитель визначає самостійно, ураховуючи конкретні умови роботи, забезпечуючи водночас досягнення конкретних очікуваних результатів, зазначених у навчальних програмах з фізики.</w:t>
      </w:r>
    </w:p>
    <w:p w:rsidR="002F40E6" w:rsidRDefault="002F40E6" w:rsidP="00D34828">
      <w:pPr>
        <w:ind w:firstLine="709"/>
        <w:contextualSpacing/>
        <w:jc w:val="both"/>
        <w:rPr>
          <w:sz w:val="28"/>
          <w:szCs w:val="28"/>
          <w:lang w:val="uk-UA"/>
        </w:rPr>
      </w:pPr>
      <w:r>
        <w:rPr>
          <w:sz w:val="28"/>
          <w:szCs w:val="28"/>
          <w:lang w:val="uk-UA"/>
        </w:rPr>
        <w:t xml:space="preserve">З метою засвоєння нового матеріалу та розвитку </w:t>
      </w:r>
      <w:proofErr w:type="spellStart"/>
      <w:r>
        <w:rPr>
          <w:sz w:val="28"/>
          <w:szCs w:val="28"/>
          <w:lang w:val="uk-UA"/>
        </w:rPr>
        <w:t>компетентностей</w:t>
      </w:r>
      <w:proofErr w:type="spellEnd"/>
      <w:r>
        <w:rPr>
          <w:sz w:val="28"/>
          <w:szCs w:val="28"/>
          <w:lang w:val="uk-UA"/>
        </w:rPr>
        <w:t xml:space="preserve"> крім уроку необхідно проводити навчально-практичні заняття</w:t>
      </w:r>
      <w:r w:rsidR="009C020A">
        <w:rPr>
          <w:sz w:val="28"/>
          <w:szCs w:val="28"/>
          <w:lang w:val="uk-UA"/>
        </w:rPr>
        <w:t>:</w:t>
      </w:r>
      <w:r>
        <w:rPr>
          <w:sz w:val="28"/>
          <w:szCs w:val="28"/>
          <w:lang w:val="uk-UA"/>
        </w:rPr>
        <w:t xml:space="preserve"> </w:t>
      </w:r>
      <w:r w:rsidR="009C020A">
        <w:rPr>
          <w:sz w:val="28"/>
          <w:szCs w:val="28"/>
          <w:lang w:val="uk-UA"/>
        </w:rPr>
        <w:t xml:space="preserve">заняття </w:t>
      </w:r>
      <w:r>
        <w:rPr>
          <w:sz w:val="28"/>
          <w:szCs w:val="28"/>
          <w:lang w:val="uk-UA"/>
        </w:rPr>
        <w:t>з розв</w:t>
      </w:r>
      <w:r w:rsidR="009C020A">
        <w:rPr>
          <w:sz w:val="28"/>
          <w:szCs w:val="28"/>
          <w:lang w:val="uk-UA"/>
        </w:rPr>
        <w:t>’</w:t>
      </w:r>
      <w:r>
        <w:rPr>
          <w:sz w:val="28"/>
          <w:szCs w:val="28"/>
          <w:lang w:val="uk-UA"/>
        </w:rPr>
        <w:t>язування задач та вправ, виконання лабо</w:t>
      </w:r>
      <w:r w:rsidR="009C020A">
        <w:rPr>
          <w:sz w:val="28"/>
          <w:szCs w:val="28"/>
          <w:lang w:val="uk-UA"/>
        </w:rPr>
        <w:t>раторних робіт, робіт лабораторного практикуму.</w:t>
      </w:r>
    </w:p>
    <w:p w:rsidR="00423534" w:rsidRPr="00FE2A17" w:rsidRDefault="00423534" w:rsidP="00423534">
      <w:pPr>
        <w:ind w:firstLine="709"/>
        <w:contextualSpacing/>
        <w:jc w:val="both"/>
        <w:rPr>
          <w:sz w:val="28"/>
          <w:szCs w:val="28"/>
          <w:lang w:val="uk-UA"/>
        </w:rPr>
      </w:pPr>
      <w:r w:rsidRPr="00FE2A17">
        <w:rPr>
          <w:sz w:val="28"/>
          <w:szCs w:val="28"/>
          <w:lang w:val="uk-UA"/>
        </w:rPr>
        <w:t>Перелічені в програмі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423534" w:rsidRPr="00FE2A17" w:rsidRDefault="00423534" w:rsidP="00423534">
      <w:pPr>
        <w:ind w:firstLine="709"/>
        <w:jc w:val="both"/>
        <w:rPr>
          <w:sz w:val="28"/>
          <w:szCs w:val="28"/>
        </w:rPr>
      </w:pPr>
      <w:r w:rsidRPr="00FE2A17">
        <w:rPr>
          <w:sz w:val="28"/>
          <w:szCs w:val="28"/>
          <w:lang w:val="uk-UA"/>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r w:rsidRPr="00FE2A17">
        <w:rPr>
          <w:sz w:val="28"/>
          <w:szCs w:val="28"/>
        </w:rPr>
        <w:t xml:space="preserve"> </w:t>
      </w:r>
    </w:p>
    <w:p w:rsidR="00423534" w:rsidRPr="00FE2A17" w:rsidRDefault="00423534" w:rsidP="00423534">
      <w:pPr>
        <w:ind w:firstLine="709"/>
        <w:contextualSpacing/>
        <w:jc w:val="both"/>
        <w:rPr>
          <w:sz w:val="28"/>
          <w:szCs w:val="28"/>
          <w:lang w:val="uk-UA"/>
        </w:rPr>
      </w:pPr>
      <w:r w:rsidRPr="00FE2A17">
        <w:rPr>
          <w:sz w:val="28"/>
          <w:szCs w:val="28"/>
          <w:lang w:val="uk-UA"/>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w:t>
      </w:r>
    </w:p>
    <w:p w:rsidR="00423534" w:rsidRPr="00FE2A17" w:rsidRDefault="00423534" w:rsidP="00423534">
      <w:pPr>
        <w:ind w:firstLine="709"/>
        <w:contextualSpacing/>
        <w:jc w:val="both"/>
        <w:rPr>
          <w:b/>
          <w:sz w:val="28"/>
          <w:szCs w:val="28"/>
          <w:lang w:val="uk-UA"/>
        </w:rPr>
      </w:pPr>
      <w:r w:rsidRPr="00FE2A17">
        <w:rPr>
          <w:sz w:val="28"/>
          <w:szCs w:val="28"/>
          <w:lang w:val="uk-UA"/>
        </w:rPr>
        <w:t xml:space="preserve">Ефективним засобом формування предметної й ключових </w:t>
      </w:r>
      <w:proofErr w:type="spellStart"/>
      <w:r w:rsidRPr="00FE2A17">
        <w:rPr>
          <w:sz w:val="28"/>
          <w:szCs w:val="28"/>
          <w:lang w:val="uk-UA"/>
        </w:rPr>
        <w:t>компетентностей</w:t>
      </w:r>
      <w:proofErr w:type="spellEnd"/>
      <w:r w:rsidRPr="00FE2A17">
        <w:rPr>
          <w:sz w:val="28"/>
          <w:szCs w:val="28"/>
          <w:lang w:val="uk-UA"/>
        </w:rPr>
        <w:t xml:space="preserve"> учнів у процесі навчання фізики є </w:t>
      </w:r>
      <w:r w:rsidRPr="005E701E">
        <w:rPr>
          <w:bCs/>
          <w:sz w:val="28"/>
          <w:szCs w:val="28"/>
          <w:lang w:val="uk-UA"/>
        </w:rPr>
        <w:t>навчальні проекти.</w:t>
      </w:r>
    </w:p>
    <w:p w:rsidR="00423534" w:rsidRDefault="00423534" w:rsidP="00423534">
      <w:pPr>
        <w:ind w:firstLine="709"/>
        <w:contextualSpacing/>
        <w:jc w:val="both"/>
        <w:rPr>
          <w:sz w:val="28"/>
          <w:szCs w:val="28"/>
          <w:lang w:val="uk-UA"/>
        </w:rPr>
      </w:pPr>
      <w:r w:rsidRPr="00FE2A17">
        <w:rPr>
          <w:sz w:val="28"/>
          <w:szCs w:val="28"/>
          <w:lang w:val="uk-UA"/>
        </w:rPr>
        <w:t>Теми й види навчальних проектів, форми їх представлення учні обирають самостійно або разом</w:t>
      </w:r>
      <w:r>
        <w:rPr>
          <w:sz w:val="28"/>
          <w:szCs w:val="28"/>
          <w:lang w:val="uk-UA"/>
        </w:rPr>
        <w:t xml:space="preserve"> із учителем. </w:t>
      </w:r>
    </w:p>
    <w:p w:rsidR="00423534" w:rsidRPr="00FE2A17" w:rsidRDefault="00423534" w:rsidP="00423534">
      <w:pPr>
        <w:ind w:firstLine="709"/>
        <w:contextualSpacing/>
        <w:jc w:val="both"/>
        <w:rPr>
          <w:sz w:val="28"/>
          <w:szCs w:val="28"/>
          <w:lang w:val="uk-UA"/>
        </w:rPr>
      </w:pPr>
      <w:r w:rsidRPr="00FE2A17">
        <w:rPr>
          <w:sz w:val="28"/>
          <w:szCs w:val="28"/>
          <w:lang w:val="uk-UA"/>
        </w:rPr>
        <w:t>Оцінки за навчальні проекти виконують стимулюючу функцію, можуть фіксуватися в портфоліо і враховуються при виведенні тематичної оцінки. Кількість виконаних та оцінених проектів може бути довільною, але не менше одного за навчальний рік.</w:t>
      </w:r>
    </w:p>
    <w:p w:rsidR="00423534" w:rsidRPr="00FE2A17" w:rsidRDefault="00423534" w:rsidP="00423534">
      <w:pPr>
        <w:ind w:firstLine="709"/>
        <w:contextualSpacing/>
        <w:jc w:val="both"/>
        <w:rPr>
          <w:sz w:val="28"/>
          <w:szCs w:val="28"/>
          <w:lang w:val="uk-UA"/>
        </w:rPr>
      </w:pPr>
      <w:r w:rsidRPr="00FE2A17">
        <w:rPr>
          <w:sz w:val="28"/>
          <w:szCs w:val="28"/>
          <w:lang w:val="uk-UA"/>
        </w:rPr>
        <w:t xml:space="preserve">Ураховуючи, що виконання деяких навчальних проектів передбачає інтеграцію знань і носить міжпредметний характер, то за рішенням методичного об’єднання вчителів природничих предметів оцінки за виконання таких робіт можуть виставлятись одночасно з різних предметів </w:t>
      </w:r>
      <w:r w:rsidRPr="00FE2A17">
        <w:rPr>
          <w:sz w:val="28"/>
          <w:szCs w:val="28"/>
          <w:lang w:val="uk-UA"/>
        </w:rPr>
        <w:lastRenderedPageBreak/>
        <w:t>або залежно від змістового розподілу й розподілу виконавців проекту, наприклад, одним учням за біологічні знання, іншим — за фізичні. 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423534" w:rsidRPr="00FE2A17" w:rsidRDefault="009C020A" w:rsidP="00423534">
      <w:pPr>
        <w:ind w:firstLine="709"/>
        <w:contextualSpacing/>
        <w:jc w:val="both"/>
        <w:rPr>
          <w:sz w:val="28"/>
          <w:szCs w:val="28"/>
          <w:lang w:val="uk-UA"/>
        </w:rPr>
      </w:pPr>
      <w:r>
        <w:rPr>
          <w:bCs/>
          <w:sz w:val="28"/>
          <w:szCs w:val="28"/>
          <w:lang w:val="uk-UA"/>
        </w:rPr>
        <w:t xml:space="preserve">Окрім уроку, однією з форм розвитку та корекції основних </w:t>
      </w:r>
      <w:proofErr w:type="spellStart"/>
      <w:r>
        <w:rPr>
          <w:bCs/>
          <w:sz w:val="28"/>
          <w:szCs w:val="28"/>
          <w:lang w:val="uk-UA"/>
        </w:rPr>
        <w:t>компетентностей</w:t>
      </w:r>
      <w:proofErr w:type="spellEnd"/>
      <w:r>
        <w:rPr>
          <w:bCs/>
          <w:sz w:val="28"/>
          <w:szCs w:val="28"/>
          <w:lang w:val="uk-UA"/>
        </w:rPr>
        <w:t xml:space="preserve"> є н</w:t>
      </w:r>
      <w:r w:rsidR="00423534" w:rsidRPr="005E701E">
        <w:rPr>
          <w:bCs/>
          <w:sz w:val="28"/>
          <w:szCs w:val="28"/>
          <w:lang w:val="uk-UA"/>
        </w:rPr>
        <w:t>авчальні екскурсії</w:t>
      </w:r>
      <w:r>
        <w:rPr>
          <w:bCs/>
          <w:sz w:val="28"/>
          <w:szCs w:val="28"/>
          <w:lang w:val="uk-UA"/>
        </w:rPr>
        <w:t>.</w:t>
      </w:r>
      <w:r w:rsidR="00423534" w:rsidRPr="00FE2A17">
        <w:rPr>
          <w:sz w:val="28"/>
          <w:szCs w:val="28"/>
          <w:lang w:val="uk-UA"/>
        </w:rPr>
        <w:t xml:space="preserve"> </w:t>
      </w:r>
      <w:r>
        <w:rPr>
          <w:sz w:val="28"/>
          <w:szCs w:val="28"/>
          <w:lang w:val="uk-UA"/>
        </w:rPr>
        <w:t xml:space="preserve">На екскурсії учні </w:t>
      </w:r>
      <w:r w:rsidR="00C016D3">
        <w:rPr>
          <w:sz w:val="28"/>
          <w:szCs w:val="28"/>
          <w:lang w:val="uk-UA"/>
        </w:rPr>
        <w:t>ознайомлюю</w:t>
      </w:r>
      <w:r>
        <w:rPr>
          <w:sz w:val="28"/>
          <w:szCs w:val="28"/>
          <w:lang w:val="uk-UA"/>
        </w:rPr>
        <w:t xml:space="preserve">ться з роботою механізмів, спостерігають за явищами в природі. </w:t>
      </w:r>
      <w:r w:rsidR="00C016D3">
        <w:rPr>
          <w:sz w:val="28"/>
          <w:szCs w:val="28"/>
          <w:lang w:val="uk-UA"/>
        </w:rPr>
        <w:t>Також під час екскурсії учні можуть збирати матеріали для виконання визначених завдань</w:t>
      </w:r>
      <w:r w:rsidR="00CD530B">
        <w:rPr>
          <w:sz w:val="28"/>
          <w:szCs w:val="28"/>
          <w:lang w:val="uk-UA"/>
        </w:rPr>
        <w:t xml:space="preserve"> або</w:t>
      </w:r>
      <w:r w:rsidR="00C016D3">
        <w:rPr>
          <w:sz w:val="28"/>
          <w:szCs w:val="28"/>
          <w:lang w:val="uk-UA"/>
        </w:rPr>
        <w:t xml:space="preserve"> навчальних проектів. </w:t>
      </w:r>
      <w:r w:rsidR="00423534" w:rsidRPr="00FE2A17">
        <w:rPr>
          <w:sz w:val="28"/>
          <w:szCs w:val="28"/>
          <w:lang w:val="uk-UA"/>
        </w:rPr>
        <w:t>Кількість екскурсій (як мінімум одна на рік) та час їх проведення визначаються вчителем за погодженням з адміністрацією навчального закладу. Оцінювання навчальних досягнень учнів за результатами таких екскурсій здійснюється на розсуд учителя.</w:t>
      </w:r>
    </w:p>
    <w:p w:rsidR="00556A9E" w:rsidRDefault="00C016D3" w:rsidP="003D15CD">
      <w:pPr>
        <w:ind w:firstLine="709"/>
        <w:contextualSpacing/>
        <w:jc w:val="both"/>
        <w:rPr>
          <w:sz w:val="28"/>
          <w:szCs w:val="28"/>
          <w:lang w:val="uk-UA"/>
        </w:rPr>
      </w:pPr>
      <w:r>
        <w:rPr>
          <w:sz w:val="28"/>
          <w:szCs w:val="28"/>
          <w:lang w:val="uk-UA"/>
        </w:rPr>
        <w:t xml:space="preserve">Перевірка та оцінювання досягнення </w:t>
      </w:r>
      <w:proofErr w:type="spellStart"/>
      <w:r>
        <w:rPr>
          <w:sz w:val="28"/>
          <w:szCs w:val="28"/>
          <w:lang w:val="uk-UA"/>
        </w:rPr>
        <w:t>компетентностей</w:t>
      </w:r>
      <w:proofErr w:type="spellEnd"/>
      <w:r>
        <w:rPr>
          <w:sz w:val="28"/>
          <w:szCs w:val="28"/>
          <w:lang w:val="uk-UA"/>
        </w:rPr>
        <w:t xml:space="preserve"> з фізики та астрономії може здійснюватися у формі контрольної чи самостійної письмової роботи, заліку, співбесіди, контрольного навчально-практичного заняття з спостереження астрономічних об’єктів.</w:t>
      </w:r>
    </w:p>
    <w:p w:rsidR="00030E1A" w:rsidRDefault="00030E1A" w:rsidP="003D15CD">
      <w:pPr>
        <w:pStyle w:val="a3"/>
        <w:ind w:firstLine="709"/>
        <w:contextualSpacing/>
        <w:rPr>
          <w:sz w:val="28"/>
          <w:szCs w:val="28"/>
          <w:lang w:val="uk-UA"/>
        </w:rPr>
      </w:pPr>
    </w:p>
    <w:p w:rsidR="003D15CD" w:rsidRPr="00C2533C" w:rsidRDefault="003D15CD" w:rsidP="003D15CD">
      <w:pPr>
        <w:pStyle w:val="a3"/>
        <w:ind w:firstLine="709"/>
        <w:contextualSpacing/>
        <w:rPr>
          <w:sz w:val="28"/>
          <w:szCs w:val="28"/>
          <w:lang w:val="uk-UA"/>
        </w:rPr>
      </w:pPr>
      <w:r w:rsidRPr="00C2533C">
        <w:rPr>
          <w:sz w:val="28"/>
          <w:szCs w:val="28"/>
          <w:lang w:val="uk-UA"/>
        </w:rPr>
        <w:t>Методист з фізики та астрономії</w:t>
      </w:r>
    </w:p>
    <w:p w:rsidR="003D15CD" w:rsidRPr="00C2533C" w:rsidRDefault="003D15CD" w:rsidP="003D15CD">
      <w:pPr>
        <w:pStyle w:val="a3"/>
        <w:ind w:firstLine="709"/>
        <w:contextualSpacing/>
        <w:rPr>
          <w:caps/>
          <w:sz w:val="28"/>
          <w:szCs w:val="28"/>
          <w:lang w:val="uk-UA"/>
        </w:rPr>
      </w:pPr>
      <w:r w:rsidRPr="00C2533C">
        <w:rPr>
          <w:sz w:val="28"/>
          <w:szCs w:val="28"/>
          <w:lang w:val="uk-UA"/>
        </w:rPr>
        <w:t>Сумського ОІППО</w:t>
      </w:r>
      <w:r w:rsidRPr="00C2533C">
        <w:rPr>
          <w:sz w:val="28"/>
          <w:szCs w:val="28"/>
          <w:lang w:val="uk-UA"/>
        </w:rPr>
        <w:tab/>
      </w:r>
      <w:r w:rsidRPr="00C2533C">
        <w:rPr>
          <w:sz w:val="28"/>
          <w:szCs w:val="28"/>
          <w:lang w:val="uk-UA"/>
        </w:rPr>
        <w:tab/>
      </w:r>
      <w:r w:rsidRPr="00C2533C">
        <w:rPr>
          <w:sz w:val="28"/>
          <w:szCs w:val="28"/>
          <w:lang w:val="uk-UA"/>
        </w:rPr>
        <w:tab/>
      </w:r>
      <w:r w:rsidRPr="00C2533C">
        <w:rPr>
          <w:sz w:val="28"/>
          <w:szCs w:val="28"/>
          <w:lang w:val="uk-UA"/>
        </w:rPr>
        <w:tab/>
      </w:r>
      <w:r w:rsidRPr="00C2533C">
        <w:rPr>
          <w:sz w:val="28"/>
          <w:szCs w:val="28"/>
          <w:lang w:val="uk-UA"/>
        </w:rPr>
        <w:tab/>
      </w:r>
      <w:r w:rsidRPr="00C2533C">
        <w:rPr>
          <w:sz w:val="28"/>
          <w:szCs w:val="28"/>
          <w:lang w:val="uk-UA"/>
        </w:rPr>
        <w:tab/>
        <w:t>В.М. Карпуша</w:t>
      </w:r>
    </w:p>
    <w:p w:rsidR="00100B34" w:rsidRPr="003D15CD" w:rsidRDefault="00100B34">
      <w:pPr>
        <w:rPr>
          <w:lang w:val="uk-UA"/>
        </w:rPr>
      </w:pPr>
    </w:p>
    <w:sectPr w:rsidR="00100B34" w:rsidRPr="003D15CD" w:rsidSect="00E928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37D"/>
    <w:multiLevelType w:val="hybridMultilevel"/>
    <w:tmpl w:val="DBFA9A34"/>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90CBD"/>
    <w:multiLevelType w:val="hybridMultilevel"/>
    <w:tmpl w:val="BF2EE8CA"/>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8254C0"/>
    <w:multiLevelType w:val="hybridMultilevel"/>
    <w:tmpl w:val="123CDFC2"/>
    <w:lvl w:ilvl="0" w:tplc="E5A0E5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491167"/>
    <w:multiLevelType w:val="hybridMultilevel"/>
    <w:tmpl w:val="C1D835DA"/>
    <w:lvl w:ilvl="0" w:tplc="E5A0E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6B54D7"/>
    <w:multiLevelType w:val="hybridMultilevel"/>
    <w:tmpl w:val="FCF4B680"/>
    <w:lvl w:ilvl="0" w:tplc="E5A0E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0250F4"/>
    <w:multiLevelType w:val="hybridMultilevel"/>
    <w:tmpl w:val="AB16062E"/>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596DEE"/>
    <w:multiLevelType w:val="hybridMultilevel"/>
    <w:tmpl w:val="072ED6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7FC417F"/>
    <w:multiLevelType w:val="hybridMultilevel"/>
    <w:tmpl w:val="F4423082"/>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6966E9"/>
    <w:multiLevelType w:val="hybridMultilevel"/>
    <w:tmpl w:val="7B68E9EE"/>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093395"/>
    <w:multiLevelType w:val="hybridMultilevel"/>
    <w:tmpl w:val="29B2F4BE"/>
    <w:lvl w:ilvl="0" w:tplc="E5A0E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8"/>
  </w:num>
  <w:num w:numId="6">
    <w:abstractNumId w:val="7"/>
  </w:num>
  <w:num w:numId="7">
    <w:abstractNumId w:val="6"/>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B340E"/>
    <w:rsid w:val="00010CFF"/>
    <w:rsid w:val="00030E1A"/>
    <w:rsid w:val="00034A1B"/>
    <w:rsid w:val="00094266"/>
    <w:rsid w:val="000D7AF4"/>
    <w:rsid w:val="000F4C8E"/>
    <w:rsid w:val="00100B34"/>
    <w:rsid w:val="001A0234"/>
    <w:rsid w:val="00205A6D"/>
    <w:rsid w:val="00211F47"/>
    <w:rsid w:val="0022203F"/>
    <w:rsid w:val="002267E4"/>
    <w:rsid w:val="002A101F"/>
    <w:rsid w:val="002B088A"/>
    <w:rsid w:val="002B340E"/>
    <w:rsid w:val="002E61AB"/>
    <w:rsid w:val="002F40E6"/>
    <w:rsid w:val="003030C5"/>
    <w:rsid w:val="00340307"/>
    <w:rsid w:val="00377ED8"/>
    <w:rsid w:val="003D15CD"/>
    <w:rsid w:val="003E48C0"/>
    <w:rsid w:val="003E4CD3"/>
    <w:rsid w:val="00423534"/>
    <w:rsid w:val="00477A1D"/>
    <w:rsid w:val="004B1852"/>
    <w:rsid w:val="00500ABC"/>
    <w:rsid w:val="00534316"/>
    <w:rsid w:val="00541DE5"/>
    <w:rsid w:val="00556A9E"/>
    <w:rsid w:val="0059085D"/>
    <w:rsid w:val="005A18D2"/>
    <w:rsid w:val="005A1AE2"/>
    <w:rsid w:val="005A3FA6"/>
    <w:rsid w:val="005A48EE"/>
    <w:rsid w:val="005B6336"/>
    <w:rsid w:val="005F5A15"/>
    <w:rsid w:val="00611255"/>
    <w:rsid w:val="00625A0F"/>
    <w:rsid w:val="00660837"/>
    <w:rsid w:val="00701AB5"/>
    <w:rsid w:val="007622B0"/>
    <w:rsid w:val="007B3850"/>
    <w:rsid w:val="007F0A3B"/>
    <w:rsid w:val="00803527"/>
    <w:rsid w:val="00805AF2"/>
    <w:rsid w:val="00914BFF"/>
    <w:rsid w:val="00923BD6"/>
    <w:rsid w:val="009748E4"/>
    <w:rsid w:val="009C020A"/>
    <w:rsid w:val="00A133E3"/>
    <w:rsid w:val="00A13A78"/>
    <w:rsid w:val="00A453B5"/>
    <w:rsid w:val="00AC134F"/>
    <w:rsid w:val="00AE4CAF"/>
    <w:rsid w:val="00B03B9C"/>
    <w:rsid w:val="00B57525"/>
    <w:rsid w:val="00BB343F"/>
    <w:rsid w:val="00BB393F"/>
    <w:rsid w:val="00BC0070"/>
    <w:rsid w:val="00BC0A8A"/>
    <w:rsid w:val="00C016D3"/>
    <w:rsid w:val="00C10296"/>
    <w:rsid w:val="00CD530B"/>
    <w:rsid w:val="00D34828"/>
    <w:rsid w:val="00D96254"/>
    <w:rsid w:val="00DF755B"/>
    <w:rsid w:val="00E5788B"/>
    <w:rsid w:val="00E7410F"/>
    <w:rsid w:val="00E928BC"/>
    <w:rsid w:val="00F1305A"/>
    <w:rsid w:val="00F504CD"/>
    <w:rsid w:val="00FD6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51C3"/>
  <w15:docId w15:val="{28C637D8-B731-4947-BB9D-5EE26703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5CD"/>
    <w:pPr>
      <w:ind w:firstLine="0"/>
      <w:jc w:val="left"/>
    </w:pPr>
    <w:rPr>
      <w:rFonts w:eastAsia="MS Mincho"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15CD"/>
    <w:pPr>
      <w:jc w:val="both"/>
    </w:pPr>
    <w:rPr>
      <w:szCs w:val="20"/>
      <w:lang w:eastAsia="ru-RU"/>
    </w:rPr>
  </w:style>
  <w:style w:type="character" w:customStyle="1" w:styleId="a4">
    <w:name w:val="Основной текст Знак"/>
    <w:basedOn w:val="a0"/>
    <w:link w:val="a3"/>
    <w:rsid w:val="003D15CD"/>
    <w:rPr>
      <w:rFonts w:eastAsia="MS Mincho" w:cs="Times New Roman"/>
      <w:sz w:val="24"/>
      <w:szCs w:val="20"/>
      <w:lang w:eastAsia="ru-RU"/>
    </w:rPr>
  </w:style>
  <w:style w:type="character" w:styleId="a5">
    <w:name w:val="Hyperlink"/>
    <w:rsid w:val="003D15CD"/>
    <w:rPr>
      <w:color w:val="0066CC"/>
      <w:u w:val="single"/>
    </w:rPr>
  </w:style>
  <w:style w:type="character" w:customStyle="1" w:styleId="basic1">
    <w:name w:val="basic1"/>
    <w:rsid w:val="003D15CD"/>
    <w:rPr>
      <w:rFonts w:ascii="PetersburgC" w:hAnsi="PetersburgC"/>
      <w:sz w:val="20"/>
    </w:rPr>
  </w:style>
  <w:style w:type="paragraph" w:styleId="a6">
    <w:name w:val="No Spacing"/>
    <w:link w:val="a7"/>
    <w:uiPriority w:val="99"/>
    <w:qFormat/>
    <w:rsid w:val="003D15CD"/>
    <w:pPr>
      <w:ind w:firstLine="0"/>
      <w:jc w:val="left"/>
    </w:pPr>
    <w:rPr>
      <w:rFonts w:ascii="Calibri" w:eastAsia="Times New Roman" w:hAnsi="Calibri" w:cs="Calibri"/>
      <w:lang w:val="uk-UA" w:eastAsia="uk-UA"/>
    </w:rPr>
  </w:style>
  <w:style w:type="character" w:customStyle="1" w:styleId="a7">
    <w:name w:val="Без интервала Знак"/>
    <w:link w:val="a6"/>
    <w:uiPriority w:val="99"/>
    <w:rsid w:val="003D15CD"/>
    <w:rPr>
      <w:rFonts w:ascii="Calibri" w:eastAsia="Times New Roman" w:hAnsi="Calibri" w:cs="Calibri"/>
      <w:lang w:val="uk-UA" w:eastAsia="uk-UA"/>
    </w:rPr>
  </w:style>
  <w:style w:type="table" w:styleId="a8">
    <w:name w:val="Table Grid"/>
    <w:basedOn w:val="a1"/>
    <w:uiPriority w:val="39"/>
    <w:rsid w:val="0003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34316"/>
    <w:pPr>
      <w:ind w:left="720"/>
      <w:contextualSpacing/>
    </w:pPr>
  </w:style>
  <w:style w:type="character" w:styleId="aa">
    <w:name w:val="FollowedHyperlink"/>
    <w:basedOn w:val="a0"/>
    <w:uiPriority w:val="99"/>
    <w:semiHidden/>
    <w:unhideWhenUsed/>
    <w:rsid w:val="00701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3" Type="http://schemas.openxmlformats.org/officeDocument/2006/relationships/settings" Target="settings.xml"/><Relationship Id="rId7" Type="http://schemas.openxmlformats.org/officeDocument/2006/relationships/hyperlink" Target="http://mon.gov.ua/content/%D0%9E%D1%81%D0%B2%D1%96%D1%82%D0%B0/fizika(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fontTable" Target="fontTable.xml"/><Relationship Id="rId5" Type="http://schemas.openxmlformats.org/officeDocument/2006/relationships/hyperlink" Target="https://imzo.gov.ua/osvita/zagalno-serednya-osvita-2/navchalni-prohramy-5-9-klasy-naskrizni-zmistovi-liniji/" TargetMode="External"/><Relationship Id="rId10"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10-11-klas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Пользователь Windows</cp:lastModifiedBy>
  <cp:revision>5</cp:revision>
  <dcterms:created xsi:type="dcterms:W3CDTF">2018-08-13T08:47:00Z</dcterms:created>
  <dcterms:modified xsi:type="dcterms:W3CDTF">2018-08-21T05:14:00Z</dcterms:modified>
</cp:coreProperties>
</file>