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42" w:rsidRPr="00953ED8" w:rsidRDefault="009B3E50" w:rsidP="00787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D8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ЩОДО НАВЧАННЯ </w:t>
      </w:r>
      <w:r w:rsidR="00864C42" w:rsidRPr="00953ED8">
        <w:rPr>
          <w:rFonts w:ascii="Times New Roman" w:hAnsi="Times New Roman" w:cs="Times New Roman"/>
          <w:b/>
          <w:sz w:val="28"/>
          <w:szCs w:val="28"/>
        </w:rPr>
        <w:t>ЗАРУБІЖНОЇ</w:t>
      </w:r>
      <w:r w:rsidR="000C3DFC" w:rsidRPr="00953ED8">
        <w:rPr>
          <w:rFonts w:ascii="Times New Roman" w:hAnsi="Times New Roman" w:cs="Times New Roman"/>
          <w:b/>
          <w:sz w:val="28"/>
          <w:szCs w:val="28"/>
        </w:rPr>
        <w:t xml:space="preserve"> ЛІТЕРАТУРИ, МОВ І ЛІТЕРАТУР КОРІННИХ НАРОДІВ, НАЦІОНАЛЬНИХ МЕНШИН</w:t>
      </w:r>
      <w:r w:rsidR="00864C42" w:rsidRPr="00953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ED8">
        <w:rPr>
          <w:rFonts w:ascii="Times New Roman" w:hAnsi="Times New Roman" w:cs="Times New Roman"/>
          <w:b/>
          <w:sz w:val="28"/>
          <w:szCs w:val="28"/>
        </w:rPr>
        <w:t>У 2020-2021 НАВЧАЛЬНОМУ РОЦІ</w:t>
      </w:r>
    </w:p>
    <w:p w:rsidR="000C3DFC" w:rsidRPr="00953ED8" w:rsidRDefault="000C3DFC" w:rsidP="00787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DFC" w:rsidRPr="00953ED8" w:rsidRDefault="000C3DFC" w:rsidP="00787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D8">
        <w:rPr>
          <w:rFonts w:ascii="Times New Roman" w:hAnsi="Times New Roman" w:cs="Times New Roman"/>
          <w:b/>
          <w:sz w:val="28"/>
          <w:szCs w:val="28"/>
        </w:rPr>
        <w:t>Зарубіжна література</w:t>
      </w:r>
    </w:p>
    <w:p w:rsidR="00953ED8" w:rsidRPr="00953ED8" w:rsidRDefault="00953ED8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Вивчення зарубіжної літератури спрямоване на реалізацію головної мети української середньої школи на сучасному етапі – освіта для життя. Художня література має допомогти учням виробити моральні орієнтири, громадянську позицію і власну траєкторію подальшого життя, в якому книжки будуть вірними супутниками й порадниками.</w:t>
      </w:r>
    </w:p>
    <w:p w:rsidR="00953ED8" w:rsidRPr="00953ED8" w:rsidRDefault="00953ED8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Головна мета літературної освіти в школі – підготувати учнів до входження в сучасний світ, допомогти інтегруватися в соціокультурне середовище, знаходити спільну мову з однолітками різних країн і народів</w:t>
      </w:r>
      <w:r w:rsidR="00CC7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197" w:rsidRPr="00953ED8" w:rsidRDefault="00001197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У 2020</w:t>
      </w:r>
      <w:r w:rsidR="00953ED8" w:rsidRPr="00953ED8">
        <w:rPr>
          <w:rFonts w:ascii="Times New Roman" w:hAnsi="Times New Roman" w:cs="Times New Roman"/>
          <w:sz w:val="28"/>
          <w:szCs w:val="28"/>
        </w:rPr>
        <w:t>-</w:t>
      </w:r>
      <w:r w:rsidRPr="00953ED8">
        <w:rPr>
          <w:rFonts w:ascii="Times New Roman" w:hAnsi="Times New Roman" w:cs="Times New Roman"/>
          <w:sz w:val="28"/>
          <w:szCs w:val="28"/>
        </w:rPr>
        <w:t>2021 навчальному році вивчення зарубіжної літератури здійснюватиметься:</w:t>
      </w:r>
    </w:p>
    <w:p w:rsidR="009B3E50" w:rsidRPr="00787464" w:rsidRDefault="00001197" w:rsidP="0078746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64">
        <w:rPr>
          <w:rFonts w:ascii="Times New Roman" w:hAnsi="Times New Roman" w:cs="Times New Roman"/>
          <w:sz w:val="28"/>
          <w:szCs w:val="28"/>
        </w:rPr>
        <w:t>у</w:t>
      </w:r>
      <w:r w:rsidR="009B3E50" w:rsidRPr="00787464">
        <w:rPr>
          <w:rFonts w:ascii="Times New Roman" w:hAnsi="Times New Roman" w:cs="Times New Roman"/>
          <w:sz w:val="28"/>
          <w:szCs w:val="28"/>
        </w:rPr>
        <w:t xml:space="preserve"> 5</w:t>
      </w:r>
      <w:r w:rsidR="0021784E" w:rsidRPr="00787464">
        <w:rPr>
          <w:rFonts w:ascii="Times New Roman" w:hAnsi="Times New Roman" w:cs="Times New Roman"/>
          <w:sz w:val="28"/>
          <w:szCs w:val="28"/>
        </w:rPr>
        <w:t>-</w:t>
      </w:r>
      <w:r w:rsidR="009B3E50" w:rsidRPr="00787464">
        <w:rPr>
          <w:rFonts w:ascii="Times New Roman" w:hAnsi="Times New Roman" w:cs="Times New Roman"/>
          <w:sz w:val="28"/>
          <w:szCs w:val="28"/>
        </w:rPr>
        <w:t xml:space="preserve">9 класах </w:t>
      </w:r>
      <w:r w:rsidRPr="00787464">
        <w:rPr>
          <w:rFonts w:ascii="Times New Roman" w:hAnsi="Times New Roman" w:cs="Times New Roman"/>
          <w:sz w:val="28"/>
          <w:szCs w:val="28"/>
        </w:rPr>
        <w:t xml:space="preserve">– за </w:t>
      </w:r>
      <w:r w:rsidR="009B3E50" w:rsidRPr="00787464">
        <w:rPr>
          <w:rFonts w:ascii="Times New Roman" w:hAnsi="Times New Roman" w:cs="Times New Roman"/>
          <w:sz w:val="28"/>
          <w:szCs w:val="28"/>
        </w:rPr>
        <w:t xml:space="preserve"> навчальною програмою зі змінами, затвердженими наказом М</w:t>
      </w:r>
      <w:r w:rsidR="00953ED8" w:rsidRPr="00787464">
        <w:rPr>
          <w:rFonts w:ascii="Times New Roman" w:hAnsi="Times New Roman" w:cs="Times New Roman"/>
          <w:sz w:val="28"/>
          <w:szCs w:val="28"/>
        </w:rPr>
        <w:t>іністерства освіти і науки України</w:t>
      </w:r>
      <w:r w:rsidR="009B3E50" w:rsidRPr="00787464">
        <w:rPr>
          <w:rFonts w:ascii="Times New Roman" w:hAnsi="Times New Roman" w:cs="Times New Roman"/>
          <w:sz w:val="28"/>
          <w:szCs w:val="28"/>
        </w:rPr>
        <w:t xml:space="preserve"> від 07.06.2017 № 804;</w:t>
      </w:r>
    </w:p>
    <w:p w:rsidR="009B3E50" w:rsidRPr="00787464" w:rsidRDefault="009B3E50" w:rsidP="0078746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64">
        <w:rPr>
          <w:rFonts w:ascii="Times New Roman" w:hAnsi="Times New Roman" w:cs="Times New Roman"/>
          <w:sz w:val="28"/>
          <w:szCs w:val="28"/>
        </w:rPr>
        <w:t xml:space="preserve">у 10-11 класах – за навчальними програмами (рівень стандарту та профільний рівень), що затверджені наказом </w:t>
      </w:r>
      <w:r w:rsidR="00505FFD" w:rsidRPr="00787464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r w:rsidRPr="00787464">
        <w:rPr>
          <w:rFonts w:ascii="Times New Roman" w:hAnsi="Times New Roman" w:cs="Times New Roman"/>
          <w:sz w:val="28"/>
          <w:szCs w:val="28"/>
        </w:rPr>
        <w:t xml:space="preserve"> від 23.10.2017 № 1407.</w:t>
      </w:r>
    </w:p>
    <w:p w:rsidR="00953ED8" w:rsidRPr="00953ED8" w:rsidRDefault="00423E0A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7A6F">
        <w:rPr>
          <w:rFonts w:ascii="Times New Roman" w:hAnsi="Times New Roman" w:cs="Times New Roman"/>
          <w:sz w:val="28"/>
          <w:szCs w:val="28"/>
        </w:rPr>
        <w:t xml:space="preserve">авчання змісту </w:t>
      </w:r>
      <w:r w:rsidR="00953ED8" w:rsidRPr="00953ED8">
        <w:rPr>
          <w:rFonts w:ascii="Times New Roman" w:hAnsi="Times New Roman" w:cs="Times New Roman"/>
          <w:sz w:val="28"/>
          <w:szCs w:val="28"/>
        </w:rPr>
        <w:t>зарубіжної літератури забезпечує розвиток умінь і навичок орієнтуватися в потоці різноманітної інформації українською та іншими мовами (якими володіють учні), світі класичної і сучасної літератури, користуватися сучасними інформаційно-комунікативними технологіями (Інтернет, дистанційне навчання тощо), здійснювати пошуково-дослідницьку діяльність (знаходити, сприймати, аналізувати, оцінювати, систематизувати, зіставляти різноманітні факти й відомості), застосовувати на практиці здобуті в процесі вивчення мови і літератури знання, набуті вміння й навички; удосконалення навичок самостійної навчальної діяльності, саморозвитку, самоконтролю, умінь дослідницької діяльності, розвиток художньо-образного мислення,  інтелектуальних і творчих здібностей учнів, а також їхньої емоційно-духовної сфери, естетичних смаків, загальної культури.</w:t>
      </w:r>
    </w:p>
    <w:p w:rsidR="00F02CED" w:rsidRPr="00953ED8" w:rsidRDefault="009B3E50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Звертаємо увагу, що основою для календарно-тематичного планування уроків зарубіжної літератури є чинні навчальні програми. Учитель має право самостійно розподіляти години на текстуальне вивчення творів, розвиток мовлення, позакласне читання, ураховуючи визначену кількість годин на опрацювання конкретно</w:t>
      </w:r>
      <w:r w:rsidR="003C6969">
        <w:rPr>
          <w:rFonts w:ascii="Times New Roman" w:hAnsi="Times New Roman" w:cs="Times New Roman"/>
          <w:sz w:val="28"/>
          <w:szCs w:val="28"/>
        </w:rPr>
        <w:t>ї</w:t>
      </w:r>
      <w:r w:rsidRPr="00953ED8">
        <w:rPr>
          <w:rFonts w:ascii="Times New Roman" w:hAnsi="Times New Roman" w:cs="Times New Roman"/>
          <w:sz w:val="28"/>
          <w:szCs w:val="28"/>
        </w:rPr>
        <w:t xml:space="preserve"> </w:t>
      </w:r>
      <w:r w:rsidR="003C6969">
        <w:rPr>
          <w:rFonts w:ascii="Times New Roman" w:hAnsi="Times New Roman" w:cs="Times New Roman"/>
          <w:sz w:val="28"/>
          <w:szCs w:val="28"/>
        </w:rPr>
        <w:t>теми</w:t>
      </w:r>
      <w:r w:rsidRPr="00953ED8">
        <w:rPr>
          <w:rFonts w:ascii="Times New Roman" w:hAnsi="Times New Roman" w:cs="Times New Roman"/>
          <w:sz w:val="28"/>
          <w:szCs w:val="28"/>
        </w:rPr>
        <w:t xml:space="preserve">. </w:t>
      </w:r>
      <w:r w:rsidR="00F02CED" w:rsidRPr="00953ED8">
        <w:rPr>
          <w:rFonts w:ascii="Times New Roman" w:hAnsi="Times New Roman" w:cs="Times New Roman"/>
          <w:sz w:val="28"/>
          <w:szCs w:val="28"/>
        </w:rPr>
        <w:t xml:space="preserve">Резервний час </w:t>
      </w:r>
      <w:r w:rsidR="000C3DFC" w:rsidRPr="00953ED8">
        <w:rPr>
          <w:rFonts w:ascii="Times New Roman" w:hAnsi="Times New Roman" w:cs="Times New Roman"/>
          <w:sz w:val="28"/>
          <w:szCs w:val="28"/>
        </w:rPr>
        <w:t>рекомендуємо</w:t>
      </w:r>
      <w:r w:rsidR="00F02CED" w:rsidRPr="00953ED8">
        <w:rPr>
          <w:rFonts w:ascii="Times New Roman" w:hAnsi="Times New Roman" w:cs="Times New Roman"/>
          <w:sz w:val="28"/>
          <w:szCs w:val="28"/>
        </w:rPr>
        <w:t xml:space="preserve"> використовувати довільно, зокрема для збільшення кількості годин на вивчення окремого твору, для уроків розвитку мовлення, контрольного оцінювання, творчих та інших робіт (екскурсій, диспутів, семінарів тощо). </w:t>
      </w:r>
    </w:p>
    <w:p w:rsidR="009B3E50" w:rsidRPr="00953ED8" w:rsidRDefault="00F02CED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Учитель</w:t>
      </w:r>
      <w:r w:rsidR="009B3E50" w:rsidRPr="00953ED8">
        <w:rPr>
          <w:rFonts w:ascii="Times New Roman" w:hAnsi="Times New Roman" w:cs="Times New Roman"/>
          <w:sz w:val="28"/>
          <w:szCs w:val="28"/>
        </w:rPr>
        <w:t xml:space="preserve"> має змогу вільно і творчо підійти до організації навчальної діяльності на уроках зарубіжної літератури з урахуванням конкретних умов </w:t>
      </w:r>
      <w:r w:rsidR="003C6969">
        <w:rPr>
          <w:rFonts w:ascii="Times New Roman" w:hAnsi="Times New Roman" w:cs="Times New Roman"/>
          <w:sz w:val="28"/>
          <w:szCs w:val="28"/>
        </w:rPr>
        <w:t>навчання</w:t>
      </w:r>
      <w:r w:rsidR="009B3E50" w:rsidRPr="00953ED8">
        <w:rPr>
          <w:rFonts w:ascii="Times New Roman" w:hAnsi="Times New Roman" w:cs="Times New Roman"/>
          <w:sz w:val="28"/>
          <w:szCs w:val="28"/>
        </w:rPr>
        <w:t>, читацьких інтересів учнів.</w:t>
      </w:r>
    </w:p>
    <w:p w:rsidR="009B3E50" w:rsidRPr="00953ED8" w:rsidRDefault="000C3DFC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Навчання</w:t>
      </w:r>
      <w:r w:rsidR="009B3E50" w:rsidRPr="00953ED8">
        <w:rPr>
          <w:rFonts w:ascii="Times New Roman" w:hAnsi="Times New Roman" w:cs="Times New Roman"/>
          <w:sz w:val="28"/>
          <w:szCs w:val="28"/>
        </w:rPr>
        <w:t xml:space="preserve"> зарубіжної літератури в закладах загальної середньої освіти здійснюють українською мовою. Твори зарубіжних письменників у курсі </w:t>
      </w:r>
      <w:r w:rsidR="009B3E50" w:rsidRPr="00953ED8">
        <w:rPr>
          <w:rFonts w:ascii="Times New Roman" w:hAnsi="Times New Roman" w:cs="Times New Roman"/>
          <w:sz w:val="28"/>
          <w:szCs w:val="28"/>
        </w:rPr>
        <w:lastRenderedPageBreak/>
        <w:t>зарубіжної літератури вивчають в українських перекладах.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 вдосконалення володіння учнями іноземними та іншими мовами.</w:t>
      </w:r>
    </w:p>
    <w:p w:rsidR="00FD03A0" w:rsidRPr="00953ED8" w:rsidRDefault="00953ED8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Звертаємо увагу на о</w:t>
      </w:r>
      <w:r w:rsidR="00125B89"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бов’язков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</w:t>
      </w:r>
      <w:r w:rsidR="00125B89"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кількість видів контролю із зарубіжної літератури в 5-9 класах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та </w:t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10-11 класах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="00E03EF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(лист </w:t>
      </w:r>
      <w:r w:rsidR="00E03EF1" w:rsidRPr="00E03EF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Міністерства освіти і науки України від </w:t>
      </w:r>
      <w:r w:rsidR="00E03EF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11</w:t>
      </w:r>
      <w:r w:rsidR="00E03EF1" w:rsidRPr="00E03EF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.0</w:t>
      </w:r>
      <w:r w:rsidR="00E03EF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8</w:t>
      </w:r>
      <w:r w:rsidR="00E03EF1" w:rsidRPr="00E03EF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.20</w:t>
      </w:r>
      <w:r w:rsidR="00E03EF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20</w:t>
      </w:r>
      <w:r w:rsidR="00E03EF1" w:rsidRPr="00E03EF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 № 1/9-430</w:t>
      </w:r>
      <w:r w:rsidR="00E03EF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«Щодо методичних рекомендацій про викладання навчальних предметів у закладах загальної середньої освіти у 2020-2021 навчальному році»</w:t>
      </w:r>
      <w:r w:rsidR="00FD03A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)</w:t>
      </w:r>
      <w:r w:rsidR="00505FF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  <w:r w:rsidR="00FD03A0" w:rsidRPr="00FD03A0">
        <w:rPr>
          <w:rFonts w:ascii="Times New Roman" w:hAnsi="Times New Roman" w:cs="Times New Roman"/>
          <w:sz w:val="28"/>
          <w:szCs w:val="28"/>
        </w:rPr>
        <w:t xml:space="preserve"> </w:t>
      </w:r>
      <w:r w:rsidR="00FD03A0" w:rsidRPr="00953ED8">
        <w:rPr>
          <w:rFonts w:ascii="Times New Roman" w:hAnsi="Times New Roman" w:cs="Times New Roman"/>
          <w:sz w:val="28"/>
          <w:szCs w:val="28"/>
        </w:rPr>
        <w:t>Поданий розподіл годин є мінімальним і обов’язковим для проведення в кожному семестрі. Учитель на власний розсуд може збільшити кількість видів контролю відповідно до рівня підготовленості учнів, особливостей класу тощо.</w:t>
      </w:r>
    </w:p>
    <w:p w:rsidR="00125B89" w:rsidRPr="00953ED8" w:rsidRDefault="00E03EF1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Зауважимо</w:t>
      </w:r>
      <w:r w:rsidR="00102341" w:rsidRPr="00953ED8">
        <w:rPr>
          <w:rFonts w:ascii="Times New Roman" w:hAnsi="Times New Roman" w:cs="Times New Roman"/>
          <w:sz w:val="28"/>
          <w:szCs w:val="28"/>
        </w:rPr>
        <w:t>, що в</w:t>
      </w:r>
      <w:r w:rsidR="00125B89" w:rsidRPr="00953ED8">
        <w:rPr>
          <w:rFonts w:ascii="Times New Roman" w:hAnsi="Times New Roman" w:cs="Times New Roman"/>
          <w:sz w:val="28"/>
          <w:szCs w:val="28"/>
        </w:rPr>
        <w:t xml:space="preserve">едення зошитів оцінюють від 1 до 12 балів щомісяця протягом семестру і вважається поточною оцінкою, </w:t>
      </w:r>
      <w:r w:rsidR="00CC7A6F" w:rsidRPr="00DB78DC">
        <w:rPr>
          <w:rFonts w:ascii="Times New Roman" w:hAnsi="Times New Roman" w:cs="Times New Roman"/>
          <w:sz w:val="28"/>
          <w:szCs w:val="28"/>
        </w:rPr>
        <w:t>яка</w:t>
      </w:r>
      <w:r w:rsidR="00CC7A6F">
        <w:rPr>
          <w:rFonts w:ascii="Times New Roman" w:hAnsi="Times New Roman" w:cs="Times New Roman"/>
          <w:sz w:val="28"/>
          <w:szCs w:val="28"/>
        </w:rPr>
        <w:t xml:space="preserve"> </w:t>
      </w:r>
      <w:r w:rsidR="00CC7A6F" w:rsidRPr="00CC7A6F">
        <w:rPr>
          <w:rFonts w:ascii="Times New Roman" w:hAnsi="Times New Roman" w:cs="Times New Roman"/>
          <w:sz w:val="28"/>
          <w:szCs w:val="28"/>
        </w:rPr>
        <w:t>враховується</w:t>
      </w:r>
      <w:r w:rsidR="00125B89" w:rsidRPr="00CC7A6F">
        <w:rPr>
          <w:rFonts w:ascii="Times New Roman" w:hAnsi="Times New Roman" w:cs="Times New Roman"/>
          <w:sz w:val="28"/>
          <w:szCs w:val="28"/>
        </w:rPr>
        <w:t xml:space="preserve"> </w:t>
      </w:r>
      <w:r w:rsidR="00CC7A6F">
        <w:rPr>
          <w:rFonts w:ascii="Times New Roman" w:hAnsi="Times New Roman" w:cs="Times New Roman"/>
          <w:sz w:val="28"/>
          <w:szCs w:val="28"/>
        </w:rPr>
        <w:t>при виставленні</w:t>
      </w:r>
      <w:r w:rsidR="00125B89" w:rsidRPr="00953ED8">
        <w:rPr>
          <w:rFonts w:ascii="Times New Roman" w:hAnsi="Times New Roman" w:cs="Times New Roman"/>
          <w:sz w:val="28"/>
          <w:szCs w:val="28"/>
        </w:rPr>
        <w:t xml:space="preserve"> найближчої тематичної. Під час перевірки зошитів ураховують наявність різних видів робіт, грамотність, охайність, уміння правильно оформити роботи.</w:t>
      </w:r>
      <w:r w:rsidR="00FD03A0">
        <w:rPr>
          <w:rFonts w:ascii="Times New Roman" w:hAnsi="Times New Roman" w:cs="Times New Roman"/>
          <w:sz w:val="28"/>
          <w:szCs w:val="28"/>
        </w:rPr>
        <w:t xml:space="preserve"> </w:t>
      </w:r>
      <w:r w:rsidR="00125B89" w:rsidRPr="00953ED8">
        <w:rPr>
          <w:rFonts w:ascii="Times New Roman" w:hAnsi="Times New Roman" w:cs="Times New Roman"/>
          <w:sz w:val="28"/>
          <w:szCs w:val="28"/>
        </w:rPr>
        <w:t>У разі відсутності учня на уроках протягом місяця рекомендуємо в колонці за ведення зошита зазначати н/о (нема оцінки).</w:t>
      </w:r>
    </w:p>
    <w:p w:rsidR="009B3E50" w:rsidRPr="00953ED8" w:rsidRDefault="009B3E50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Оцінка за контрольний твір із зарубіжної літератури є середнім арифметичним за зміст і грамотність, яку виставляють у колонці з датою написання роботи, надпис у журнальній колонці «Твір» не роблять.</w:t>
      </w:r>
    </w:p>
    <w:p w:rsidR="009B3E50" w:rsidRPr="00953ED8" w:rsidRDefault="00FD03A0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Акцентуємо увагу на орієнтовному </w:t>
      </w:r>
      <w:r w:rsidR="009B3E50" w:rsidRPr="00953ED8">
        <w:rPr>
          <w:rFonts w:ascii="Times New Roman" w:hAnsi="Times New Roman" w:cs="Times New Roman"/>
          <w:sz w:val="28"/>
          <w:szCs w:val="28"/>
        </w:rPr>
        <w:t>обся</w:t>
      </w:r>
      <w:r>
        <w:rPr>
          <w:rFonts w:ascii="Times New Roman" w:hAnsi="Times New Roman" w:cs="Times New Roman"/>
          <w:sz w:val="28"/>
          <w:szCs w:val="28"/>
        </w:rPr>
        <w:t>зі письмових</w:t>
      </w:r>
      <w:r w:rsidR="009B3E50" w:rsidRPr="00953ED8">
        <w:rPr>
          <w:rFonts w:ascii="Times New Roman" w:hAnsi="Times New Roman" w:cs="Times New Roman"/>
          <w:sz w:val="28"/>
          <w:szCs w:val="28"/>
        </w:rPr>
        <w:t xml:space="preserve"> твор</w:t>
      </w:r>
      <w:r>
        <w:rPr>
          <w:rFonts w:ascii="Times New Roman" w:hAnsi="Times New Roman" w:cs="Times New Roman"/>
          <w:sz w:val="28"/>
          <w:szCs w:val="28"/>
        </w:rPr>
        <w:t>ів по класах.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3118"/>
      </w:tblGrid>
      <w:tr w:rsidR="00906736" w:rsidRPr="00953ED8" w:rsidTr="00B71E76">
        <w:trPr>
          <w:trHeight w:val="407"/>
        </w:trPr>
        <w:tc>
          <w:tcPr>
            <w:tcW w:w="4111" w:type="dxa"/>
            <w:gridSpan w:val="2"/>
            <w:vAlign w:val="center"/>
          </w:tcPr>
          <w:p w:rsidR="00906736" w:rsidRPr="00953ED8" w:rsidRDefault="00906736" w:rsidP="00787464">
            <w:pPr>
              <w:ind w:left="67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Клас</w:t>
            </w:r>
          </w:p>
        </w:tc>
        <w:tc>
          <w:tcPr>
            <w:tcW w:w="3118" w:type="dxa"/>
            <w:vAlign w:val="center"/>
          </w:tcPr>
          <w:p w:rsidR="00906736" w:rsidRPr="00953ED8" w:rsidRDefault="00906736" w:rsidP="00B71E76">
            <w:pPr>
              <w:ind w:right="5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Кількість сторінок</w:t>
            </w:r>
          </w:p>
        </w:tc>
      </w:tr>
      <w:tr w:rsidR="00906736" w:rsidRPr="00953ED8" w:rsidTr="00705A87">
        <w:trPr>
          <w:trHeight w:val="414"/>
        </w:trPr>
        <w:tc>
          <w:tcPr>
            <w:tcW w:w="4111" w:type="dxa"/>
            <w:gridSpan w:val="2"/>
            <w:vAlign w:val="center"/>
          </w:tcPr>
          <w:p w:rsidR="00906736" w:rsidRPr="00953ED8" w:rsidRDefault="00906736" w:rsidP="00B71E76">
            <w:pPr>
              <w:ind w:left="674" w:right="1908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5-</w:t>
            </w:r>
            <w:r w:rsidR="00FD03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й</w:t>
            </w:r>
          </w:p>
        </w:tc>
        <w:tc>
          <w:tcPr>
            <w:tcW w:w="3118" w:type="dxa"/>
            <w:vAlign w:val="center"/>
          </w:tcPr>
          <w:p w:rsidR="00906736" w:rsidRPr="00953ED8" w:rsidRDefault="00906736" w:rsidP="00705A87">
            <w:pPr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0,5–1,0</w:t>
            </w:r>
          </w:p>
        </w:tc>
      </w:tr>
      <w:tr w:rsidR="00906736" w:rsidRPr="00953ED8" w:rsidTr="00705A87">
        <w:trPr>
          <w:trHeight w:val="277"/>
        </w:trPr>
        <w:tc>
          <w:tcPr>
            <w:tcW w:w="4111" w:type="dxa"/>
            <w:gridSpan w:val="2"/>
            <w:vAlign w:val="center"/>
          </w:tcPr>
          <w:p w:rsidR="00906736" w:rsidRPr="00953ED8" w:rsidRDefault="00906736" w:rsidP="00B71E76">
            <w:pPr>
              <w:ind w:left="674" w:right="1908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6-</w:t>
            </w:r>
            <w:r w:rsidR="00FD03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й</w:t>
            </w:r>
          </w:p>
        </w:tc>
        <w:tc>
          <w:tcPr>
            <w:tcW w:w="3118" w:type="dxa"/>
            <w:vAlign w:val="center"/>
          </w:tcPr>
          <w:p w:rsidR="00906736" w:rsidRPr="00953ED8" w:rsidRDefault="00906736" w:rsidP="00705A87">
            <w:pPr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1,0–1,5</w:t>
            </w:r>
          </w:p>
        </w:tc>
      </w:tr>
      <w:tr w:rsidR="00906736" w:rsidRPr="00953ED8" w:rsidTr="00705A87">
        <w:trPr>
          <w:trHeight w:val="381"/>
        </w:trPr>
        <w:tc>
          <w:tcPr>
            <w:tcW w:w="4111" w:type="dxa"/>
            <w:gridSpan w:val="2"/>
            <w:vAlign w:val="center"/>
          </w:tcPr>
          <w:p w:rsidR="00906736" w:rsidRPr="00953ED8" w:rsidRDefault="00906736" w:rsidP="00B71E76">
            <w:pPr>
              <w:ind w:left="674" w:right="1908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7-</w:t>
            </w:r>
            <w:r w:rsidR="00FD03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й</w:t>
            </w:r>
          </w:p>
        </w:tc>
        <w:tc>
          <w:tcPr>
            <w:tcW w:w="3118" w:type="dxa"/>
            <w:vAlign w:val="center"/>
          </w:tcPr>
          <w:p w:rsidR="00906736" w:rsidRPr="00953ED8" w:rsidRDefault="00906736" w:rsidP="00705A87">
            <w:pPr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1,5–2,0</w:t>
            </w:r>
          </w:p>
        </w:tc>
      </w:tr>
      <w:tr w:rsidR="00906736" w:rsidRPr="00953ED8" w:rsidTr="00705A87">
        <w:trPr>
          <w:trHeight w:val="416"/>
        </w:trPr>
        <w:tc>
          <w:tcPr>
            <w:tcW w:w="4111" w:type="dxa"/>
            <w:gridSpan w:val="2"/>
            <w:vAlign w:val="center"/>
          </w:tcPr>
          <w:p w:rsidR="00906736" w:rsidRPr="00953ED8" w:rsidRDefault="00906736" w:rsidP="00B71E76">
            <w:pPr>
              <w:ind w:left="674" w:right="1908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8-</w:t>
            </w:r>
            <w:r w:rsidR="00FD03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й</w:t>
            </w:r>
          </w:p>
        </w:tc>
        <w:tc>
          <w:tcPr>
            <w:tcW w:w="3118" w:type="dxa"/>
            <w:vAlign w:val="center"/>
          </w:tcPr>
          <w:p w:rsidR="00906736" w:rsidRPr="00953ED8" w:rsidRDefault="00906736" w:rsidP="00705A87">
            <w:pPr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2,0–2,5</w:t>
            </w:r>
          </w:p>
        </w:tc>
      </w:tr>
      <w:tr w:rsidR="00906736" w:rsidRPr="00953ED8" w:rsidTr="00705A87">
        <w:trPr>
          <w:trHeight w:val="266"/>
        </w:trPr>
        <w:tc>
          <w:tcPr>
            <w:tcW w:w="4111" w:type="dxa"/>
            <w:gridSpan w:val="2"/>
            <w:vAlign w:val="center"/>
          </w:tcPr>
          <w:p w:rsidR="00906736" w:rsidRPr="00953ED8" w:rsidRDefault="00906736" w:rsidP="00B71E76">
            <w:pPr>
              <w:ind w:left="674" w:right="1908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9-</w:t>
            </w:r>
            <w:r w:rsidR="00FD03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й</w:t>
            </w:r>
          </w:p>
        </w:tc>
        <w:tc>
          <w:tcPr>
            <w:tcW w:w="3118" w:type="dxa"/>
            <w:vAlign w:val="center"/>
          </w:tcPr>
          <w:p w:rsidR="00906736" w:rsidRPr="00953ED8" w:rsidRDefault="00906736" w:rsidP="00705A87">
            <w:pPr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2,5–3,0</w:t>
            </w:r>
          </w:p>
        </w:tc>
      </w:tr>
      <w:tr w:rsidR="0021784E" w:rsidRPr="00953ED8" w:rsidTr="00705A87">
        <w:trPr>
          <w:trHeight w:val="255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1784E" w:rsidRPr="00953ED8" w:rsidRDefault="0021784E" w:rsidP="00B71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10-й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84E" w:rsidRPr="00953ED8" w:rsidRDefault="0021784E" w:rsidP="00705A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(рівень стандарту)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1784E" w:rsidRPr="00953ED8" w:rsidRDefault="0021784E" w:rsidP="00705A87">
            <w:pPr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3,0–3,5</w:t>
            </w:r>
          </w:p>
        </w:tc>
      </w:tr>
      <w:tr w:rsidR="0021784E" w:rsidRPr="00953ED8" w:rsidTr="00705A87">
        <w:trPr>
          <w:trHeight w:val="270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1784E" w:rsidRPr="00953ED8" w:rsidRDefault="0021784E" w:rsidP="00B71E76">
            <w:pPr>
              <w:ind w:left="67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784E" w:rsidRPr="00953ED8" w:rsidRDefault="0021784E" w:rsidP="00705A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(профільний рівень)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1784E" w:rsidRPr="00953ED8" w:rsidRDefault="0021784E" w:rsidP="00705A87">
            <w:pPr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3,0–3,5</w:t>
            </w:r>
          </w:p>
        </w:tc>
      </w:tr>
      <w:tr w:rsidR="0021784E" w:rsidRPr="00953ED8" w:rsidTr="00705A87">
        <w:trPr>
          <w:trHeight w:val="315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1784E" w:rsidRPr="00953ED8" w:rsidRDefault="0021784E" w:rsidP="00B71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11-й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84E" w:rsidRPr="00953ED8" w:rsidRDefault="0021784E" w:rsidP="00705A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(рівень стандарту)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1784E" w:rsidRPr="00953ED8" w:rsidRDefault="0021784E" w:rsidP="00705A87">
            <w:pPr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3,0–3,5</w:t>
            </w:r>
          </w:p>
        </w:tc>
      </w:tr>
      <w:tr w:rsidR="0021784E" w:rsidRPr="00953ED8" w:rsidTr="00705A87">
        <w:trPr>
          <w:trHeight w:val="2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1784E" w:rsidRPr="00953ED8" w:rsidRDefault="0021784E" w:rsidP="00787464">
            <w:pPr>
              <w:ind w:left="67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784E" w:rsidRPr="00953ED8" w:rsidRDefault="0021784E" w:rsidP="00705A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(профільний рівень)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1784E" w:rsidRPr="00953ED8" w:rsidRDefault="0021784E" w:rsidP="00705A87">
            <w:pPr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953E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3,5–4,5</w:t>
            </w:r>
          </w:p>
        </w:tc>
      </w:tr>
    </w:tbl>
    <w:p w:rsidR="00FD03A0" w:rsidRDefault="00FD03A0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50" w:rsidRPr="00953ED8" w:rsidRDefault="009B3E50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Оцінку за читання напам’ять творів із зарубіжної літератури виставляють у колонку без дати з надписом «Напам’ять».</w:t>
      </w:r>
    </w:p>
    <w:p w:rsidR="00001197" w:rsidRDefault="00001197" w:rsidP="00787464">
      <w:pPr>
        <w:widowControl w:val="0"/>
        <w:autoSpaceDE w:val="0"/>
        <w:autoSpaceDN w:val="0"/>
        <w:spacing w:after="0" w:line="240" w:lineRule="auto"/>
        <w:ind w:right="3" w:firstLine="709"/>
        <w:jc w:val="both"/>
      </w:pPr>
      <w:r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Сучасні соціокультурні умови, інтеграція української освіти в європейський контекст зумовлює введення до навчальних програм такого виду письмових робіт, як есе, спрямованого на активізацію навчально-пізнавальної</w:t>
      </w:r>
      <w:r w:rsidRPr="00953ED8">
        <w:rPr>
          <w:rFonts w:ascii="Times New Roman" w:eastAsia="Times New Roman" w:hAnsi="Times New Roman" w:cs="Times New Roman"/>
          <w:spacing w:val="-21"/>
          <w:sz w:val="28"/>
          <w:szCs w:val="28"/>
          <w:lang w:eastAsia="uk-UA" w:bidi="uk-UA"/>
        </w:rPr>
        <w:t xml:space="preserve"> </w:t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діяльності</w:t>
      </w:r>
      <w:r w:rsidRPr="00953ED8">
        <w:rPr>
          <w:rFonts w:ascii="Times New Roman" w:eastAsia="Times New Roman" w:hAnsi="Times New Roman" w:cs="Times New Roman"/>
          <w:spacing w:val="-19"/>
          <w:sz w:val="28"/>
          <w:szCs w:val="28"/>
          <w:lang w:eastAsia="uk-UA" w:bidi="uk-UA"/>
        </w:rPr>
        <w:t xml:space="preserve"> </w:t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учнів,</w:t>
      </w:r>
      <w:r w:rsidRPr="00953ED8">
        <w:rPr>
          <w:rFonts w:ascii="Times New Roman" w:eastAsia="Times New Roman" w:hAnsi="Times New Roman" w:cs="Times New Roman"/>
          <w:spacing w:val="-21"/>
          <w:sz w:val="28"/>
          <w:szCs w:val="28"/>
          <w:lang w:eastAsia="uk-UA" w:bidi="uk-UA"/>
        </w:rPr>
        <w:t xml:space="preserve"> </w:t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підвищення</w:t>
      </w:r>
      <w:r w:rsidRPr="00953ED8">
        <w:rPr>
          <w:rFonts w:ascii="Times New Roman" w:eastAsia="Times New Roman" w:hAnsi="Times New Roman" w:cs="Times New Roman"/>
          <w:spacing w:val="-19"/>
          <w:sz w:val="28"/>
          <w:szCs w:val="28"/>
          <w:lang w:eastAsia="uk-UA" w:bidi="uk-UA"/>
        </w:rPr>
        <w:t xml:space="preserve"> </w:t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</w:t>
      </w:r>
      <w:r w:rsidRPr="00953ED8">
        <w:rPr>
          <w:rFonts w:ascii="Times New Roman" w:eastAsia="Times New Roman" w:hAnsi="Times New Roman" w:cs="Times New Roman"/>
          <w:spacing w:val="-20"/>
          <w:sz w:val="28"/>
          <w:szCs w:val="28"/>
          <w:lang w:eastAsia="uk-UA" w:bidi="uk-UA"/>
        </w:rPr>
        <w:t xml:space="preserve"> </w:t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них</w:t>
      </w:r>
      <w:r w:rsidRPr="00953ED8">
        <w:rPr>
          <w:rFonts w:ascii="Times New Roman" w:eastAsia="Times New Roman" w:hAnsi="Times New Roman" w:cs="Times New Roman"/>
          <w:spacing w:val="-21"/>
          <w:sz w:val="28"/>
          <w:szCs w:val="28"/>
          <w:lang w:eastAsia="uk-UA" w:bidi="uk-UA"/>
        </w:rPr>
        <w:t xml:space="preserve"> </w:t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інтересу</w:t>
      </w:r>
      <w:r w:rsidRPr="00953ED8">
        <w:rPr>
          <w:rFonts w:ascii="Times New Roman" w:eastAsia="Times New Roman" w:hAnsi="Times New Roman" w:cs="Times New Roman"/>
          <w:spacing w:val="-23"/>
          <w:sz w:val="28"/>
          <w:szCs w:val="28"/>
          <w:lang w:eastAsia="uk-UA" w:bidi="uk-UA"/>
        </w:rPr>
        <w:t xml:space="preserve"> </w:t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до</w:t>
      </w:r>
      <w:r w:rsidRPr="00953ED8">
        <w:rPr>
          <w:rFonts w:ascii="Times New Roman" w:eastAsia="Times New Roman" w:hAnsi="Times New Roman" w:cs="Times New Roman"/>
          <w:spacing w:val="-19"/>
          <w:sz w:val="28"/>
          <w:szCs w:val="28"/>
          <w:lang w:eastAsia="uk-UA" w:bidi="uk-UA"/>
        </w:rPr>
        <w:t xml:space="preserve"> </w:t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навчання предмета, розвиток </w:t>
      </w:r>
      <w:r w:rsidR="00FD03A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критичного мислення та </w:t>
      </w:r>
      <w:r w:rsidR="00FD03A0" w:rsidRPr="00FD03A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мовленнєвих компетенцій учнів під час роботи над художніми текстами.</w:t>
      </w:r>
      <w:r w:rsidRPr="00953ED8">
        <w:rPr>
          <w:rFonts w:ascii="Times New Roman" w:eastAsia="Times New Roman" w:hAnsi="Times New Roman" w:cs="Times New Roman"/>
          <w:spacing w:val="-20"/>
          <w:sz w:val="28"/>
          <w:szCs w:val="28"/>
          <w:lang w:eastAsia="uk-UA" w:bidi="uk-UA"/>
        </w:rPr>
        <w:t xml:space="preserve"> </w:t>
      </w:r>
      <w:r w:rsidR="00505FF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Рекомендуємо звернути увагу на е</w:t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се </w:t>
      </w:r>
      <w:r w:rsidR="00505FF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як самостійну творчу </w:t>
      </w:r>
      <w:r w:rsidR="00505FF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>письмову</w:t>
      </w:r>
      <w:r w:rsidR="00FD03A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(класну, домашню) </w:t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робот</w:t>
      </w:r>
      <w:r w:rsidR="00505FFD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 учнів</w:t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, ознакою якої є особистісний характер сприймання проблеми та її осмислення, невеликий обсяг, вільна композиція, невимушеність та емоційність викладу.</w:t>
      </w:r>
      <w:r w:rsidR="00FD03A0" w:rsidRPr="00FD03A0">
        <w:t xml:space="preserve"> </w:t>
      </w:r>
    </w:p>
    <w:p w:rsidR="00A72271" w:rsidRPr="00A72271" w:rsidRDefault="00A72271" w:rsidP="00787464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Звертаємо увагу, що </w:t>
      </w:r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до форм організації освітнього процесу відносять: екскурсії,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віртуальні подорожі, уроки-семінари, конференції, форуми, спектаклі,</w:t>
      </w:r>
    </w:p>
    <w:p w:rsidR="00A72271" w:rsidRDefault="00A72271" w:rsidP="00B71E76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брифінги, </w:t>
      </w:r>
      <w:proofErr w:type="spellStart"/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квести</w:t>
      </w:r>
      <w:proofErr w:type="spellEnd"/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, інтерактивні </w:t>
      </w:r>
      <w:proofErr w:type="spellStart"/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уроки</w:t>
      </w:r>
      <w:proofErr w:type="spellEnd"/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(</w:t>
      </w:r>
      <w:proofErr w:type="spellStart"/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уроки</w:t>
      </w:r>
      <w:proofErr w:type="spellEnd"/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-«суди», урок-дискусійна група,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уроки із навчанням одних учнів іншими), інтегровані </w:t>
      </w:r>
      <w:proofErr w:type="spellStart"/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уроки</w:t>
      </w:r>
      <w:proofErr w:type="spellEnd"/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, проблемні </w:t>
      </w:r>
      <w:proofErr w:type="spellStart"/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уроки</w:t>
      </w:r>
      <w:proofErr w:type="spellEnd"/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proofErr w:type="spellStart"/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відеоуроки</w:t>
      </w:r>
      <w:proofErr w:type="spellEnd"/>
      <w:r w:rsidRPr="00A72271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тощо.</w:t>
      </w:r>
    </w:p>
    <w:p w:rsidR="00B71E76" w:rsidRPr="00B71E76" w:rsidRDefault="00B71E76" w:rsidP="00B71E76">
      <w:pPr>
        <w:widowControl w:val="0"/>
        <w:autoSpaceDE w:val="0"/>
        <w:autoSpaceDN w:val="0"/>
        <w:spacing w:after="0" w:line="240" w:lineRule="auto"/>
        <w:ind w:righ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Слід зазначити, що н</w:t>
      </w:r>
      <w:r w:rsidRPr="00B71E7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авчальний діалог та медіа-технології на уроках зарубіжної літератури забезпечують позитивні впливи:</w:t>
      </w:r>
    </w:p>
    <w:p w:rsidR="00B71E76" w:rsidRPr="00B71E76" w:rsidRDefault="00B71E76" w:rsidP="00B71E7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right="3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B71E7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позитивну мотивацію до навчання;</w:t>
      </w:r>
    </w:p>
    <w:p w:rsidR="00B71E76" w:rsidRPr="00B71E76" w:rsidRDefault="00B71E76" w:rsidP="00B71E7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right="3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B71E7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керування процесом осмисленого сприйняття літературного твору;</w:t>
      </w:r>
    </w:p>
    <w:p w:rsidR="00B71E76" w:rsidRPr="00B71E76" w:rsidRDefault="00B71E76" w:rsidP="00B71E7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right="3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B71E7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вміння аналізувати та інтерпретувати текст;</w:t>
      </w:r>
    </w:p>
    <w:p w:rsidR="00B71E76" w:rsidRPr="00B71E76" w:rsidRDefault="00B71E76" w:rsidP="00B71E7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right="3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B71E7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розвиток самостійності та обґрунтованості суджень;</w:t>
      </w:r>
    </w:p>
    <w:p w:rsidR="00B71E76" w:rsidRPr="00B71E76" w:rsidRDefault="00B71E76" w:rsidP="00B71E7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right="3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B71E7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формування комунікативних вмінь та навичок;</w:t>
      </w:r>
    </w:p>
    <w:p w:rsidR="00B71E76" w:rsidRPr="00B71E76" w:rsidRDefault="00B71E76" w:rsidP="00B71E7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right="3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B71E7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розвиток пізнавальних та творчих інтересів;</w:t>
      </w:r>
    </w:p>
    <w:p w:rsidR="00B71E76" w:rsidRPr="00B71E76" w:rsidRDefault="00B71E76" w:rsidP="00B71E7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right="3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B71E7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позитивну зміну рівня навчальних досягнень;</w:t>
      </w:r>
    </w:p>
    <w:p w:rsidR="00B71E76" w:rsidRPr="00B71E76" w:rsidRDefault="00B71E76" w:rsidP="00B71E7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709" w:right="3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B71E7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вміння орієнтуватися у сучасному інформаційному просторі.</w:t>
      </w:r>
    </w:p>
    <w:p w:rsidR="00B71E76" w:rsidRPr="00B71E76" w:rsidRDefault="00B71E76" w:rsidP="00B71E76">
      <w:pPr>
        <w:widowControl w:val="0"/>
        <w:autoSpaceDE w:val="0"/>
        <w:autoSpaceDN w:val="0"/>
        <w:spacing w:after="0" w:line="240" w:lineRule="auto"/>
        <w:ind w:right="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B71E7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Зауважимо, що метод інтеграції створює сприятливі умови для формування в учнів цілісної картини світу, вироблення здатності сприймати предмети і явища всебічно, системно, емоційно, критично. Вивчення зарубіжної літератури через синтез інших видів мистецтва допомагає учням продуктивніше засвоїти матеріал, розвиває їх всебічно.</w:t>
      </w:r>
    </w:p>
    <w:p w:rsidR="009D2C7D" w:rsidRPr="00B71E76" w:rsidRDefault="009B3E50" w:rsidP="00B71E7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B71E76">
        <w:rPr>
          <w:rFonts w:ascii="Times New Roman" w:hAnsi="Times New Roman" w:cs="Times New Roman"/>
          <w:sz w:val="28"/>
          <w:szCs w:val="28"/>
        </w:rPr>
        <w:t xml:space="preserve">Навчальна та методична література </w:t>
      </w:r>
      <w:r w:rsidR="00F02CED" w:rsidRPr="00B71E76">
        <w:rPr>
          <w:rFonts w:ascii="Times New Roman" w:hAnsi="Times New Roman" w:cs="Times New Roman"/>
          <w:sz w:val="28"/>
          <w:szCs w:val="28"/>
        </w:rPr>
        <w:t>і</w:t>
      </w:r>
      <w:r w:rsidRPr="00B71E76">
        <w:rPr>
          <w:rFonts w:ascii="Times New Roman" w:hAnsi="Times New Roman" w:cs="Times New Roman"/>
          <w:sz w:val="28"/>
          <w:szCs w:val="28"/>
        </w:rPr>
        <w:t xml:space="preserve">з </w:t>
      </w:r>
      <w:r w:rsidR="00F02CED" w:rsidRPr="00B71E76">
        <w:rPr>
          <w:rFonts w:ascii="Times New Roman" w:hAnsi="Times New Roman" w:cs="Times New Roman"/>
          <w:sz w:val="28"/>
          <w:szCs w:val="28"/>
        </w:rPr>
        <w:t>зарубіжної</w:t>
      </w:r>
      <w:r w:rsidRPr="00B71E76">
        <w:rPr>
          <w:rFonts w:ascii="Times New Roman" w:hAnsi="Times New Roman" w:cs="Times New Roman"/>
          <w:sz w:val="28"/>
          <w:szCs w:val="28"/>
        </w:rPr>
        <w:t xml:space="preserve"> літератури, рекомендована </w:t>
      </w:r>
      <w:r w:rsidR="00142F37" w:rsidRPr="00B71E76">
        <w:rPr>
          <w:rFonts w:ascii="Times New Roman" w:hAnsi="Times New Roman" w:cs="Times New Roman"/>
          <w:sz w:val="28"/>
          <w:szCs w:val="28"/>
        </w:rPr>
        <w:t>Міністерством освіти і науки України</w:t>
      </w:r>
      <w:r w:rsidR="00681CFA" w:rsidRPr="00B71E76">
        <w:rPr>
          <w:rFonts w:ascii="Times New Roman" w:hAnsi="Times New Roman" w:cs="Times New Roman"/>
          <w:sz w:val="28"/>
          <w:szCs w:val="28"/>
        </w:rPr>
        <w:t xml:space="preserve"> </w:t>
      </w:r>
      <w:r w:rsidR="00142F37" w:rsidRPr="00B71E76">
        <w:rPr>
          <w:rFonts w:ascii="Times New Roman" w:hAnsi="Times New Roman" w:cs="Times New Roman"/>
          <w:sz w:val="28"/>
          <w:szCs w:val="28"/>
        </w:rPr>
        <w:t xml:space="preserve"> (л</w:t>
      </w:r>
      <w:r w:rsidR="008D7771" w:rsidRPr="00B71E76">
        <w:rPr>
          <w:rFonts w:ascii="Times New Roman" w:hAnsi="Times New Roman" w:cs="Times New Roman"/>
          <w:sz w:val="28"/>
          <w:szCs w:val="28"/>
        </w:rPr>
        <w:t xml:space="preserve">ист від </w:t>
      </w:r>
      <w:r w:rsidR="008D7771" w:rsidRPr="00DB78DC">
        <w:rPr>
          <w:rFonts w:ascii="Times New Roman" w:hAnsi="Times New Roman" w:cs="Times New Roman"/>
          <w:sz w:val="28"/>
          <w:szCs w:val="28"/>
        </w:rPr>
        <w:t>22</w:t>
      </w:r>
      <w:r w:rsidR="00142F37" w:rsidRPr="00B71E76">
        <w:rPr>
          <w:rFonts w:ascii="Times New Roman" w:hAnsi="Times New Roman" w:cs="Times New Roman"/>
          <w:sz w:val="28"/>
          <w:szCs w:val="28"/>
        </w:rPr>
        <w:t>.0</w:t>
      </w:r>
      <w:r w:rsidR="008D7771" w:rsidRPr="00DB78DC">
        <w:rPr>
          <w:rFonts w:ascii="Times New Roman" w:hAnsi="Times New Roman" w:cs="Times New Roman"/>
          <w:sz w:val="28"/>
          <w:szCs w:val="28"/>
        </w:rPr>
        <w:t>7</w:t>
      </w:r>
      <w:r w:rsidR="00142F37" w:rsidRPr="00B71E76">
        <w:rPr>
          <w:rFonts w:ascii="Times New Roman" w:hAnsi="Times New Roman" w:cs="Times New Roman"/>
          <w:sz w:val="28"/>
          <w:szCs w:val="28"/>
        </w:rPr>
        <w:t>.20</w:t>
      </w:r>
      <w:r w:rsidR="008D7771" w:rsidRPr="00DB78DC">
        <w:rPr>
          <w:rFonts w:ascii="Times New Roman" w:hAnsi="Times New Roman" w:cs="Times New Roman"/>
          <w:sz w:val="28"/>
          <w:szCs w:val="28"/>
        </w:rPr>
        <w:t>20</w:t>
      </w:r>
      <w:r w:rsidR="00142F37" w:rsidRPr="00B71E76">
        <w:rPr>
          <w:rFonts w:ascii="Times New Roman" w:hAnsi="Times New Roman" w:cs="Times New Roman"/>
          <w:sz w:val="28"/>
          <w:szCs w:val="28"/>
        </w:rPr>
        <w:t xml:space="preserve"> № 1/9-3</w:t>
      </w:r>
      <w:r w:rsidR="008D7771" w:rsidRPr="00DB78DC">
        <w:rPr>
          <w:rFonts w:ascii="Times New Roman" w:hAnsi="Times New Roman" w:cs="Times New Roman"/>
          <w:sz w:val="28"/>
          <w:szCs w:val="28"/>
        </w:rPr>
        <w:t>94</w:t>
      </w:r>
      <w:r w:rsidR="00142F37" w:rsidRPr="00B71E76">
        <w:rPr>
          <w:rFonts w:ascii="Times New Roman" w:hAnsi="Times New Roman" w:cs="Times New Roman"/>
          <w:sz w:val="28"/>
          <w:szCs w:val="28"/>
        </w:rPr>
        <w:t xml:space="preserve"> </w:t>
      </w:r>
      <w:r w:rsidR="003C6969" w:rsidRPr="00B71E76">
        <w:rPr>
          <w:rFonts w:ascii="Times New Roman" w:hAnsi="Times New Roman" w:cs="Times New Roman"/>
          <w:sz w:val="28"/>
          <w:szCs w:val="28"/>
        </w:rPr>
        <w:t>«</w:t>
      </w:r>
      <w:r w:rsidR="00142F37" w:rsidRPr="00B71E76">
        <w:rPr>
          <w:rFonts w:ascii="Times New Roman" w:hAnsi="Times New Roman" w:cs="Times New Roman"/>
          <w:sz w:val="28"/>
          <w:szCs w:val="28"/>
        </w:rPr>
        <w:t>Про переліки навчальної літератури, рекомендованої Міністерством освіти і науки України для використання у закладах освіти у 20</w:t>
      </w:r>
      <w:r w:rsidR="008D7771" w:rsidRPr="00DB78DC">
        <w:rPr>
          <w:rFonts w:ascii="Times New Roman" w:hAnsi="Times New Roman" w:cs="Times New Roman"/>
          <w:sz w:val="28"/>
          <w:szCs w:val="28"/>
        </w:rPr>
        <w:t>20</w:t>
      </w:r>
      <w:r w:rsidR="00142F37" w:rsidRPr="00B71E76">
        <w:rPr>
          <w:rFonts w:ascii="Times New Roman" w:hAnsi="Times New Roman" w:cs="Times New Roman"/>
          <w:sz w:val="28"/>
          <w:szCs w:val="28"/>
        </w:rPr>
        <w:t>-</w:t>
      </w:r>
      <w:r w:rsidR="003C6969" w:rsidRPr="00B71E76">
        <w:rPr>
          <w:rFonts w:ascii="Times New Roman" w:hAnsi="Times New Roman" w:cs="Times New Roman"/>
          <w:sz w:val="28"/>
          <w:szCs w:val="28"/>
        </w:rPr>
        <w:t>202</w:t>
      </w:r>
      <w:r w:rsidR="008D7771" w:rsidRPr="00DB78DC">
        <w:rPr>
          <w:rFonts w:ascii="Times New Roman" w:hAnsi="Times New Roman" w:cs="Times New Roman"/>
          <w:sz w:val="28"/>
          <w:szCs w:val="28"/>
        </w:rPr>
        <w:t>1</w:t>
      </w:r>
      <w:r w:rsidR="003C6969" w:rsidRPr="00B71E76">
        <w:rPr>
          <w:rFonts w:ascii="Times New Roman" w:hAnsi="Times New Roman" w:cs="Times New Roman"/>
          <w:sz w:val="28"/>
          <w:szCs w:val="28"/>
        </w:rPr>
        <w:t xml:space="preserve"> навчальному році»</w:t>
      </w:r>
      <w:r w:rsidR="00142F37" w:rsidRPr="00B71E76">
        <w:rPr>
          <w:rFonts w:ascii="Times New Roman" w:hAnsi="Times New Roman" w:cs="Times New Roman"/>
          <w:sz w:val="28"/>
          <w:szCs w:val="28"/>
        </w:rPr>
        <w:t xml:space="preserve">) </w:t>
      </w:r>
      <w:r w:rsidRPr="00B71E76">
        <w:rPr>
          <w:rFonts w:ascii="Times New Roman" w:hAnsi="Times New Roman" w:cs="Times New Roman"/>
          <w:sz w:val="28"/>
          <w:szCs w:val="28"/>
        </w:rPr>
        <w:t>розміщен</w:t>
      </w:r>
      <w:r w:rsidR="00A43B7C" w:rsidRPr="00B71E76">
        <w:rPr>
          <w:rFonts w:ascii="Times New Roman" w:hAnsi="Times New Roman" w:cs="Times New Roman"/>
          <w:sz w:val="28"/>
          <w:szCs w:val="28"/>
        </w:rPr>
        <w:t>а</w:t>
      </w:r>
      <w:r w:rsidR="008D7771" w:rsidRPr="00B71E76">
        <w:rPr>
          <w:rFonts w:ascii="Times New Roman" w:hAnsi="Times New Roman" w:cs="Times New Roman"/>
          <w:sz w:val="28"/>
          <w:szCs w:val="28"/>
        </w:rPr>
        <w:t xml:space="preserve"> </w:t>
      </w:r>
      <w:r w:rsidRPr="00B71E76">
        <w:rPr>
          <w:rFonts w:ascii="Times New Roman" w:hAnsi="Times New Roman" w:cs="Times New Roman"/>
          <w:sz w:val="28"/>
          <w:szCs w:val="28"/>
        </w:rPr>
        <w:t xml:space="preserve">на офіційному сайті </w:t>
      </w:r>
      <w:r w:rsidR="005B2142" w:rsidRPr="00B71E76">
        <w:rPr>
          <w:rFonts w:ascii="Times New Roman" w:hAnsi="Times New Roman" w:cs="Times New Roman"/>
          <w:sz w:val="28"/>
          <w:szCs w:val="28"/>
        </w:rPr>
        <w:t>Д</w:t>
      </w:r>
      <w:r w:rsidR="00142F37" w:rsidRPr="00B71E76">
        <w:rPr>
          <w:rFonts w:ascii="Times New Roman" w:hAnsi="Times New Roman" w:cs="Times New Roman"/>
          <w:sz w:val="28"/>
          <w:szCs w:val="28"/>
        </w:rPr>
        <w:t>ержавної наукової установи</w:t>
      </w:r>
      <w:r w:rsidRPr="00B71E76">
        <w:rPr>
          <w:rFonts w:ascii="Times New Roman" w:hAnsi="Times New Roman" w:cs="Times New Roman"/>
          <w:sz w:val="28"/>
          <w:szCs w:val="28"/>
        </w:rPr>
        <w:t xml:space="preserve"> «Інститут модернізації змісту освіти»</w:t>
      </w:r>
      <w:r w:rsidR="00681CFA" w:rsidRPr="00B71E76">
        <w:rPr>
          <w:rFonts w:ascii="Times New Roman" w:hAnsi="Times New Roman" w:cs="Times New Roman"/>
          <w:sz w:val="28"/>
          <w:szCs w:val="28"/>
        </w:rPr>
        <w:t xml:space="preserve"> за покликанням: </w:t>
      </w:r>
      <w:hyperlink r:id="rId6" w:history="1">
        <w:r w:rsidR="009D2C7D" w:rsidRPr="00B71E76">
          <w:rPr>
            <w:rStyle w:val="a4"/>
            <w:rFonts w:ascii="Times New Roman" w:hAnsi="Times New Roman" w:cs="Times New Roman"/>
            <w:sz w:val="28"/>
            <w:szCs w:val="28"/>
          </w:rPr>
          <w:t>https://cutt.ly/pd5vMKS</w:t>
        </w:r>
      </w:hyperlink>
    </w:p>
    <w:p w:rsidR="00221AA5" w:rsidRDefault="008F287A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C7D">
        <w:rPr>
          <w:rFonts w:ascii="Times New Roman" w:hAnsi="Times New Roman" w:cs="Times New Roman"/>
          <w:sz w:val="28"/>
          <w:szCs w:val="28"/>
        </w:rPr>
        <w:t xml:space="preserve">У зв'язку з епідеміологічною ситуацією, що склалася в Україні, Міністерство  освіти і  науки  України  (лист  </w:t>
      </w:r>
      <w:r w:rsidR="00142F37" w:rsidRPr="009D2C7D">
        <w:rPr>
          <w:rFonts w:ascii="Times New Roman" w:hAnsi="Times New Roman" w:cs="Times New Roman"/>
          <w:sz w:val="28"/>
          <w:szCs w:val="28"/>
        </w:rPr>
        <w:t>Міністерства освіти і науки</w:t>
      </w:r>
      <w:r w:rsidR="00A72271" w:rsidRPr="009D2C7D">
        <w:rPr>
          <w:rFonts w:ascii="Times New Roman" w:hAnsi="Times New Roman" w:cs="Times New Roman"/>
          <w:sz w:val="28"/>
          <w:szCs w:val="28"/>
        </w:rPr>
        <w:t xml:space="preserve"> від  16.04.2020 </w:t>
      </w:r>
      <w:r w:rsidRPr="009D2C7D">
        <w:rPr>
          <w:rFonts w:ascii="Times New Roman" w:hAnsi="Times New Roman" w:cs="Times New Roman"/>
          <w:sz w:val="28"/>
          <w:szCs w:val="28"/>
        </w:rPr>
        <w:t>№ 1/9-213 «Щодо проведення підсумкового оцінювання та організованого завершення</w:t>
      </w:r>
      <w:r w:rsidR="00221AA5" w:rsidRPr="009D2C7D">
        <w:rPr>
          <w:rFonts w:ascii="Times New Roman" w:hAnsi="Times New Roman" w:cs="Times New Roman"/>
          <w:sz w:val="28"/>
          <w:szCs w:val="28"/>
        </w:rPr>
        <w:t xml:space="preserve"> </w:t>
      </w:r>
      <w:r w:rsidR="00681CFA" w:rsidRPr="009D2C7D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9D2C7D">
        <w:rPr>
          <w:rFonts w:ascii="Times New Roman" w:hAnsi="Times New Roman" w:cs="Times New Roman"/>
          <w:sz w:val="28"/>
          <w:szCs w:val="28"/>
        </w:rPr>
        <w:t>навчального року») рекомендує організувати на  початку 2020</w:t>
      </w:r>
      <w:r w:rsidR="00142F37" w:rsidRPr="009D2C7D">
        <w:rPr>
          <w:rFonts w:ascii="Times New Roman" w:hAnsi="Times New Roman" w:cs="Times New Roman"/>
          <w:sz w:val="28"/>
          <w:szCs w:val="28"/>
        </w:rPr>
        <w:t>-</w:t>
      </w:r>
      <w:r w:rsidRPr="009D2C7D">
        <w:rPr>
          <w:rFonts w:ascii="Times New Roman" w:hAnsi="Times New Roman" w:cs="Times New Roman"/>
          <w:sz w:val="28"/>
          <w:szCs w:val="28"/>
        </w:rPr>
        <w:t xml:space="preserve">2021 навчального року проведення </w:t>
      </w:r>
      <w:r w:rsidR="00221AA5" w:rsidRPr="009D2C7D">
        <w:rPr>
          <w:rFonts w:ascii="Times New Roman" w:hAnsi="Times New Roman" w:cs="Times New Roman"/>
          <w:sz w:val="28"/>
          <w:szCs w:val="28"/>
        </w:rPr>
        <w:t xml:space="preserve">«коригуючого  навчання» </w:t>
      </w:r>
      <w:r w:rsidRPr="009D2C7D">
        <w:rPr>
          <w:rFonts w:ascii="Times New Roman" w:hAnsi="Times New Roman" w:cs="Times New Roman"/>
          <w:sz w:val="28"/>
          <w:szCs w:val="28"/>
        </w:rPr>
        <w:t xml:space="preserve">учнів для планування роботи із систематизації, узагальнення та закріплення навчального матеріалу, який опрацьовувався дистанційно. </w:t>
      </w:r>
      <w:r w:rsidR="00221AA5" w:rsidRPr="009D2C7D">
        <w:rPr>
          <w:rFonts w:ascii="Times New Roman" w:hAnsi="Times New Roman" w:cs="Times New Roman"/>
          <w:sz w:val="28"/>
          <w:szCs w:val="28"/>
        </w:rPr>
        <w:t>Для цього рекомендуємо провести діагностичні роботи</w:t>
      </w:r>
      <w:r w:rsidR="00FB6E6C" w:rsidRPr="009D2C7D">
        <w:rPr>
          <w:rFonts w:ascii="Times New Roman" w:hAnsi="Times New Roman" w:cs="Times New Roman"/>
          <w:sz w:val="28"/>
          <w:szCs w:val="28"/>
        </w:rPr>
        <w:t xml:space="preserve"> (</w:t>
      </w:r>
      <w:r w:rsidR="00A72271" w:rsidRPr="009D2C7D">
        <w:rPr>
          <w:rFonts w:ascii="Times New Roman" w:hAnsi="Times New Roman" w:cs="Times New Roman"/>
          <w:sz w:val="28"/>
          <w:szCs w:val="28"/>
        </w:rPr>
        <w:t>усні співбесіди,</w:t>
      </w:r>
      <w:r w:rsidR="00221AA5" w:rsidRPr="009D2C7D">
        <w:rPr>
          <w:rFonts w:ascii="Times New Roman" w:hAnsi="Times New Roman" w:cs="Times New Roman"/>
          <w:sz w:val="28"/>
          <w:szCs w:val="28"/>
        </w:rPr>
        <w:t xml:space="preserve"> опитування</w:t>
      </w:r>
      <w:r w:rsidR="00FB6E6C" w:rsidRPr="009D2C7D">
        <w:rPr>
          <w:rFonts w:ascii="Times New Roman" w:hAnsi="Times New Roman" w:cs="Times New Roman"/>
          <w:sz w:val="28"/>
          <w:szCs w:val="28"/>
        </w:rPr>
        <w:t>)</w:t>
      </w:r>
      <w:r w:rsidR="00221AA5" w:rsidRPr="009D2C7D">
        <w:rPr>
          <w:rFonts w:ascii="Times New Roman" w:hAnsi="Times New Roman" w:cs="Times New Roman"/>
          <w:sz w:val="28"/>
          <w:szCs w:val="28"/>
        </w:rPr>
        <w:t xml:space="preserve"> з метою визначення рівня засвоєння матеріалу учнями за попередній рік (здебільшого, за період карантину). Слід зазначити, що оцінки за такі діагностичні роботи не бажано виставляти до класного журналу, адже вони є орієнтиром для визначення рівня залишкових знань і вмінь. Відповідно до результатів, спланувати роботу (колективну або індивідуальну) щодо актуалізації окремих тем, систематизації</w:t>
      </w:r>
      <w:r w:rsidR="00A72271" w:rsidRPr="009D2C7D">
        <w:rPr>
          <w:rFonts w:ascii="Times New Roman" w:hAnsi="Times New Roman" w:cs="Times New Roman"/>
          <w:sz w:val="28"/>
          <w:szCs w:val="28"/>
        </w:rPr>
        <w:t xml:space="preserve"> та закріплення </w:t>
      </w:r>
      <w:r w:rsidR="00221AA5" w:rsidRPr="009D2C7D">
        <w:rPr>
          <w:rFonts w:ascii="Times New Roman" w:hAnsi="Times New Roman" w:cs="Times New Roman"/>
          <w:sz w:val="28"/>
          <w:szCs w:val="28"/>
        </w:rPr>
        <w:t xml:space="preserve">знань та умінь. Тривалість періоду такого навчання кожен </w:t>
      </w:r>
      <w:r w:rsidR="008D7771" w:rsidRPr="00DB78DC">
        <w:rPr>
          <w:rFonts w:ascii="Times New Roman" w:hAnsi="Times New Roman" w:cs="Times New Roman"/>
          <w:sz w:val="28"/>
          <w:szCs w:val="28"/>
        </w:rPr>
        <w:t>у</w:t>
      </w:r>
      <w:r w:rsidR="00221AA5" w:rsidRPr="009D2C7D">
        <w:rPr>
          <w:rFonts w:ascii="Times New Roman" w:hAnsi="Times New Roman" w:cs="Times New Roman"/>
          <w:sz w:val="28"/>
          <w:szCs w:val="28"/>
        </w:rPr>
        <w:t xml:space="preserve">читель визначає самостійно: попередньо планує з урахуванням досвіду організації дистанційного навчання в </w:t>
      </w:r>
      <w:r w:rsidR="00221AA5" w:rsidRPr="009D2C7D">
        <w:rPr>
          <w:rFonts w:ascii="Times New Roman" w:hAnsi="Times New Roman" w:cs="Times New Roman"/>
          <w:sz w:val="28"/>
          <w:szCs w:val="28"/>
        </w:rPr>
        <w:lastRenderedPageBreak/>
        <w:t>минулому році, вносить певні корективи до плану після проведення діагностичних робіт.</w:t>
      </w:r>
      <w:r w:rsidR="00A72271" w:rsidRPr="009D2C7D">
        <w:rPr>
          <w:rFonts w:ascii="Times New Roman" w:hAnsi="Times New Roman" w:cs="Times New Roman"/>
          <w:sz w:val="28"/>
          <w:szCs w:val="28"/>
        </w:rPr>
        <w:t xml:space="preserve"> </w:t>
      </w:r>
      <w:r w:rsidRPr="009D2C7D">
        <w:rPr>
          <w:rFonts w:ascii="Times New Roman" w:hAnsi="Times New Roman" w:cs="Times New Roman"/>
          <w:sz w:val="28"/>
          <w:szCs w:val="28"/>
        </w:rPr>
        <w:t>Тому в календарно-тематичному плануванні слід визначити для такої роботи достатньо навчального часу і оптимально ущільни</w:t>
      </w:r>
      <w:r w:rsidR="00A72271" w:rsidRPr="009D2C7D">
        <w:rPr>
          <w:rFonts w:ascii="Times New Roman" w:hAnsi="Times New Roman" w:cs="Times New Roman"/>
          <w:sz w:val="28"/>
          <w:szCs w:val="28"/>
        </w:rPr>
        <w:t>вши</w:t>
      </w:r>
      <w:r w:rsidRPr="009D2C7D">
        <w:rPr>
          <w:rFonts w:ascii="Times New Roman" w:hAnsi="Times New Roman" w:cs="Times New Roman"/>
          <w:sz w:val="28"/>
          <w:szCs w:val="28"/>
        </w:rPr>
        <w:t xml:space="preserve"> новий </w:t>
      </w:r>
      <w:r w:rsidR="00221AA5" w:rsidRPr="009D2C7D">
        <w:rPr>
          <w:rFonts w:ascii="Times New Roman" w:hAnsi="Times New Roman" w:cs="Times New Roman"/>
          <w:sz w:val="28"/>
          <w:szCs w:val="28"/>
        </w:rPr>
        <w:t>матеріал.</w:t>
      </w:r>
      <w:r w:rsidR="00221AA5" w:rsidRPr="00953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CFA" w:rsidRDefault="00681CFA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FA">
        <w:rPr>
          <w:rFonts w:ascii="Times New Roman" w:hAnsi="Times New Roman" w:cs="Times New Roman"/>
          <w:sz w:val="28"/>
          <w:szCs w:val="28"/>
        </w:rPr>
        <w:t xml:space="preserve">Рекомендуємо скористатися методичними рекомендаціями «Організація дистанційного навчання в школі», які розміщено на офіційному </w:t>
      </w:r>
      <w:proofErr w:type="spellStart"/>
      <w:r w:rsidRPr="00681CFA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681CFA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за покликанням:  </w:t>
      </w:r>
      <w:hyperlink r:id="rId7" w:history="1">
        <w:r w:rsidRPr="00ED3A2E">
          <w:rPr>
            <w:rStyle w:val="a4"/>
            <w:rFonts w:ascii="Times New Roman" w:hAnsi="Times New Roman" w:cs="Times New Roman"/>
            <w:sz w:val="28"/>
            <w:szCs w:val="28"/>
          </w:rPr>
          <w:t>https://cutt.ly/sd7UbXj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CFA">
        <w:rPr>
          <w:rFonts w:ascii="Times New Roman" w:hAnsi="Times New Roman" w:cs="Times New Roman"/>
          <w:sz w:val="28"/>
          <w:szCs w:val="28"/>
        </w:rPr>
        <w:t>.</w:t>
      </w:r>
    </w:p>
    <w:p w:rsidR="009B3E50" w:rsidRPr="00953ED8" w:rsidRDefault="009B3E50" w:rsidP="00787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6C7" w:rsidRPr="00953ED8" w:rsidRDefault="000C3DFC" w:rsidP="00787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D8">
        <w:rPr>
          <w:rFonts w:ascii="Times New Roman" w:hAnsi="Times New Roman" w:cs="Times New Roman"/>
          <w:b/>
          <w:sz w:val="28"/>
          <w:szCs w:val="28"/>
        </w:rPr>
        <w:t xml:space="preserve">Мова </w:t>
      </w:r>
      <w:r w:rsidR="008D7771">
        <w:rPr>
          <w:rFonts w:ascii="Times New Roman" w:hAnsi="Times New Roman" w:cs="Times New Roman"/>
          <w:b/>
          <w:sz w:val="28"/>
          <w:szCs w:val="28"/>
          <w:lang w:val="ru-RU"/>
        </w:rPr>
        <w:t>та</w:t>
      </w:r>
      <w:r w:rsidRPr="00953ED8">
        <w:rPr>
          <w:rFonts w:ascii="Times New Roman" w:hAnsi="Times New Roman" w:cs="Times New Roman"/>
          <w:b/>
          <w:sz w:val="28"/>
          <w:szCs w:val="28"/>
        </w:rPr>
        <w:t xml:space="preserve"> література корінних народів, національних меншин </w:t>
      </w:r>
    </w:p>
    <w:p w:rsidR="000C3DFC" w:rsidRPr="00953ED8" w:rsidRDefault="000C3DFC" w:rsidP="00787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3E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Мовно-літературна освіта у закладах загальної середньої освіти є одним із важливих напрямів сучасної української освіти, яка забезпечує духовний розвиток учнів, формування гуманістичного світогляду, національної свідомості, високої моралі, активної громадянської позиції. </w:t>
      </w:r>
    </w:p>
    <w:p w:rsidR="009B3E50" w:rsidRPr="00953ED8" w:rsidRDefault="009B3E50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 xml:space="preserve">Законом України «Про повну загальну середню освіту» надано більшу самостійність закладам загальної середньої освіти у формуванні власної освітньої програми, у тому числі з певним </w:t>
      </w:r>
      <w:proofErr w:type="spellStart"/>
      <w:r w:rsidRPr="00953ED8">
        <w:rPr>
          <w:rFonts w:ascii="Times New Roman" w:hAnsi="Times New Roman" w:cs="Times New Roman"/>
          <w:sz w:val="28"/>
          <w:szCs w:val="28"/>
        </w:rPr>
        <w:t>мовним</w:t>
      </w:r>
      <w:proofErr w:type="spellEnd"/>
      <w:r w:rsidRPr="00953ED8">
        <w:rPr>
          <w:rFonts w:ascii="Times New Roman" w:hAnsi="Times New Roman" w:cs="Times New Roman"/>
          <w:sz w:val="28"/>
          <w:szCs w:val="28"/>
        </w:rPr>
        <w:t xml:space="preserve"> компонентом (без вивчення/із вивченням мови корінного народу, національної меншини).</w:t>
      </w:r>
    </w:p>
    <w:p w:rsidR="00102341" w:rsidRPr="00953ED8" w:rsidRDefault="00102341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Концепцією Нової української школи визначено ключові компетентності випускника, зокрема: вільне володіння державною мовою, здатність спілкуватися рідною (у разі відмінності від державної) та іноземними мовами, уміння вчитися впродовж життя, обізнаність та самовираження у сфері культури, соціальна та громадянська компетентності.</w:t>
      </w:r>
    </w:p>
    <w:p w:rsidR="00705A87" w:rsidRDefault="009B3E50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 xml:space="preserve">Отже, питання вивчення, </w:t>
      </w:r>
      <w:r w:rsidR="00705A87">
        <w:rPr>
          <w:rFonts w:ascii="Times New Roman" w:hAnsi="Times New Roman" w:cs="Times New Roman"/>
          <w:sz w:val="28"/>
          <w:szCs w:val="28"/>
        </w:rPr>
        <w:t xml:space="preserve">мови та </w:t>
      </w:r>
      <w:r w:rsidRPr="00953ED8">
        <w:rPr>
          <w:rFonts w:ascii="Times New Roman" w:hAnsi="Times New Roman" w:cs="Times New Roman"/>
          <w:sz w:val="28"/>
          <w:szCs w:val="28"/>
        </w:rPr>
        <w:t xml:space="preserve">літератури корінного народу, національної меншини залежить від освітньої програми закладу загальної середньої освіти. </w:t>
      </w:r>
    </w:p>
    <w:p w:rsidR="009B3E50" w:rsidRPr="00953ED8" w:rsidRDefault="009B3E50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У 2020</w:t>
      </w:r>
      <w:r w:rsidR="005B2142">
        <w:rPr>
          <w:rFonts w:ascii="Times New Roman" w:hAnsi="Times New Roman" w:cs="Times New Roman"/>
          <w:sz w:val="28"/>
          <w:szCs w:val="28"/>
        </w:rPr>
        <w:t>-</w:t>
      </w:r>
      <w:r w:rsidRPr="00953ED8">
        <w:rPr>
          <w:rFonts w:ascii="Times New Roman" w:hAnsi="Times New Roman" w:cs="Times New Roman"/>
          <w:sz w:val="28"/>
          <w:szCs w:val="28"/>
        </w:rPr>
        <w:t xml:space="preserve">2021 навчальному році мови і літератури корінних народів, національних меншин у класах закладів загальної середньої освіти вивчаються за навчальними програмами, які є складовою типових освітніх програм, затверджених наказами </w:t>
      </w:r>
      <w:r w:rsidR="00FB6E6C" w:rsidRPr="00FB6E6C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r w:rsidRPr="00953ED8">
        <w:rPr>
          <w:rFonts w:ascii="Times New Roman" w:hAnsi="Times New Roman" w:cs="Times New Roman"/>
          <w:sz w:val="28"/>
          <w:szCs w:val="28"/>
        </w:rPr>
        <w:t xml:space="preserve"> від 20.04.2018 № 405 та від 20.04.2018 № 408</w:t>
      </w:r>
      <w:r w:rsidR="000D4904" w:rsidRPr="00953ED8">
        <w:rPr>
          <w:rFonts w:ascii="Times New Roman" w:hAnsi="Times New Roman" w:cs="Times New Roman"/>
          <w:sz w:val="28"/>
          <w:szCs w:val="28"/>
        </w:rPr>
        <w:t xml:space="preserve"> </w:t>
      </w:r>
      <w:r w:rsidRPr="00953ED8">
        <w:rPr>
          <w:rFonts w:ascii="Times New Roman" w:hAnsi="Times New Roman" w:cs="Times New Roman"/>
          <w:sz w:val="28"/>
          <w:szCs w:val="28"/>
        </w:rPr>
        <w:t xml:space="preserve">(в редакції наказу </w:t>
      </w:r>
      <w:r w:rsidR="00FB6E6C" w:rsidRPr="00FB6E6C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r w:rsidRPr="00953ED8">
        <w:rPr>
          <w:rFonts w:ascii="Times New Roman" w:hAnsi="Times New Roman" w:cs="Times New Roman"/>
          <w:sz w:val="28"/>
          <w:szCs w:val="28"/>
        </w:rPr>
        <w:t xml:space="preserve"> від 28.11.2019 № 1493). Зокрема у:</w:t>
      </w:r>
    </w:p>
    <w:p w:rsidR="009B3E50" w:rsidRPr="00787464" w:rsidRDefault="009B3E50" w:rsidP="00705A87">
      <w:pPr>
        <w:pStyle w:val="a3"/>
        <w:numPr>
          <w:ilvl w:val="0"/>
          <w:numId w:val="10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8"/>
          <w:szCs w:val="28"/>
        </w:rPr>
      </w:pPr>
      <w:r w:rsidRPr="00787464">
        <w:rPr>
          <w:rFonts w:ascii="Times New Roman" w:hAnsi="Times New Roman" w:cs="Times New Roman"/>
          <w:sz w:val="28"/>
          <w:szCs w:val="28"/>
        </w:rPr>
        <w:t xml:space="preserve">5-9 класах </w:t>
      </w:r>
      <w:r w:rsidR="005B2142" w:rsidRPr="00787464">
        <w:rPr>
          <w:rFonts w:ascii="Times New Roman" w:hAnsi="Times New Roman" w:cs="Times New Roman"/>
          <w:sz w:val="28"/>
          <w:szCs w:val="28"/>
        </w:rPr>
        <w:t xml:space="preserve">– </w:t>
      </w:r>
      <w:r w:rsidRPr="00787464">
        <w:rPr>
          <w:rFonts w:ascii="Times New Roman" w:hAnsi="Times New Roman" w:cs="Times New Roman"/>
          <w:sz w:val="28"/>
          <w:szCs w:val="28"/>
        </w:rPr>
        <w:t xml:space="preserve">за навчальними програмами, затвердженими наказом </w:t>
      </w:r>
      <w:r w:rsidR="00FB6E6C" w:rsidRPr="00787464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r w:rsidRPr="00787464">
        <w:rPr>
          <w:rFonts w:ascii="Times New Roman" w:hAnsi="Times New Roman" w:cs="Times New Roman"/>
          <w:sz w:val="28"/>
          <w:szCs w:val="28"/>
        </w:rPr>
        <w:t xml:space="preserve"> від 07.06.2017 № 804;</w:t>
      </w:r>
    </w:p>
    <w:p w:rsidR="009B3E50" w:rsidRPr="00787464" w:rsidRDefault="009B3E50" w:rsidP="00705A87">
      <w:pPr>
        <w:pStyle w:val="a3"/>
        <w:numPr>
          <w:ilvl w:val="0"/>
          <w:numId w:val="10"/>
        </w:numPr>
        <w:spacing w:after="0" w:line="240" w:lineRule="auto"/>
        <w:ind w:left="426" w:hanging="295"/>
        <w:jc w:val="both"/>
        <w:rPr>
          <w:rFonts w:ascii="Times New Roman" w:hAnsi="Times New Roman" w:cs="Times New Roman"/>
          <w:sz w:val="28"/>
          <w:szCs w:val="28"/>
        </w:rPr>
      </w:pPr>
      <w:r w:rsidRPr="00787464">
        <w:rPr>
          <w:rFonts w:ascii="Times New Roman" w:hAnsi="Times New Roman" w:cs="Times New Roman"/>
          <w:sz w:val="28"/>
          <w:szCs w:val="28"/>
        </w:rPr>
        <w:t>у 10-11</w:t>
      </w:r>
      <w:r w:rsidR="005B2142" w:rsidRPr="00787464">
        <w:rPr>
          <w:rFonts w:ascii="Times New Roman" w:hAnsi="Times New Roman" w:cs="Times New Roman"/>
          <w:sz w:val="28"/>
          <w:szCs w:val="28"/>
        </w:rPr>
        <w:t>–</w:t>
      </w:r>
      <w:r w:rsidRPr="00787464">
        <w:rPr>
          <w:rFonts w:ascii="Times New Roman" w:hAnsi="Times New Roman" w:cs="Times New Roman"/>
          <w:sz w:val="28"/>
          <w:szCs w:val="28"/>
        </w:rPr>
        <w:t xml:space="preserve"> класах за навчальними програмами, затвердженими наказом </w:t>
      </w:r>
      <w:r w:rsidR="00FB6E6C" w:rsidRPr="00787464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r w:rsidRPr="00787464">
        <w:rPr>
          <w:rFonts w:ascii="Times New Roman" w:hAnsi="Times New Roman" w:cs="Times New Roman"/>
          <w:sz w:val="28"/>
          <w:szCs w:val="28"/>
        </w:rPr>
        <w:t xml:space="preserve"> від 23.10 2017 № 1407.</w:t>
      </w:r>
    </w:p>
    <w:p w:rsidR="005B2142" w:rsidRPr="005B2142" w:rsidRDefault="005B2142" w:rsidP="00705A87">
      <w:pPr>
        <w:spacing w:after="0" w:line="240" w:lineRule="auto"/>
        <w:ind w:left="131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5B2142">
        <w:rPr>
          <w:rFonts w:ascii="Times New Roman" w:hAnsi="Times New Roman" w:cs="Times New Roman"/>
          <w:sz w:val="28"/>
          <w:szCs w:val="28"/>
        </w:rPr>
        <w:t>Вивчення  мови національної меншини у 5-9 класах буде здійснюватися за такими навчальними програмами:</w:t>
      </w:r>
    </w:p>
    <w:p w:rsidR="005B2142" w:rsidRPr="00787464" w:rsidRDefault="005B2142" w:rsidP="00705A87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7464">
        <w:rPr>
          <w:rFonts w:ascii="Times New Roman" w:hAnsi="Times New Roman" w:cs="Times New Roman"/>
          <w:sz w:val="28"/>
          <w:szCs w:val="28"/>
        </w:rPr>
        <w:t xml:space="preserve">«Російська мова» для 5-9 класів загальноосвітніх навчальних закладів з навчанням російською мовою / </w:t>
      </w:r>
      <w:r w:rsidR="007B0412" w:rsidRPr="00787464">
        <w:rPr>
          <w:rFonts w:ascii="Times New Roman" w:hAnsi="Times New Roman" w:cs="Times New Roman"/>
          <w:sz w:val="28"/>
          <w:szCs w:val="28"/>
        </w:rPr>
        <w:t xml:space="preserve"> </w:t>
      </w:r>
      <w:r w:rsidR="00FB6E6C" w:rsidRPr="00787464">
        <w:rPr>
          <w:rFonts w:ascii="Times New Roman" w:hAnsi="Times New Roman" w:cs="Times New Roman"/>
          <w:sz w:val="28"/>
          <w:szCs w:val="28"/>
        </w:rPr>
        <w:t xml:space="preserve">[Є.П. Голобородько, Н.Г. </w:t>
      </w:r>
      <w:proofErr w:type="spellStart"/>
      <w:r w:rsidRPr="00787464">
        <w:rPr>
          <w:rFonts w:ascii="Times New Roman" w:hAnsi="Times New Roman" w:cs="Times New Roman"/>
          <w:sz w:val="28"/>
          <w:szCs w:val="28"/>
        </w:rPr>
        <w:t>Озєрова</w:t>
      </w:r>
      <w:proofErr w:type="spellEnd"/>
      <w:r w:rsidRPr="00787464">
        <w:rPr>
          <w:rFonts w:ascii="Times New Roman" w:hAnsi="Times New Roman" w:cs="Times New Roman"/>
          <w:sz w:val="28"/>
          <w:szCs w:val="28"/>
        </w:rPr>
        <w:t xml:space="preserve">,                         Г.О.  </w:t>
      </w:r>
      <w:proofErr w:type="spellStart"/>
      <w:r w:rsidRPr="00787464">
        <w:rPr>
          <w:rFonts w:ascii="Times New Roman" w:hAnsi="Times New Roman" w:cs="Times New Roman"/>
          <w:sz w:val="28"/>
          <w:szCs w:val="28"/>
        </w:rPr>
        <w:t>Михайловська</w:t>
      </w:r>
      <w:proofErr w:type="spellEnd"/>
      <w:r w:rsidRPr="00787464">
        <w:rPr>
          <w:rFonts w:ascii="Times New Roman" w:hAnsi="Times New Roman" w:cs="Times New Roman"/>
          <w:sz w:val="28"/>
          <w:szCs w:val="28"/>
        </w:rPr>
        <w:t xml:space="preserve">,  В.І. </w:t>
      </w:r>
      <w:proofErr w:type="spellStart"/>
      <w:r w:rsidRPr="00787464">
        <w:rPr>
          <w:rFonts w:ascii="Times New Roman" w:hAnsi="Times New Roman" w:cs="Times New Roman"/>
          <w:sz w:val="28"/>
          <w:szCs w:val="28"/>
        </w:rPr>
        <w:t>Статівка</w:t>
      </w:r>
      <w:proofErr w:type="spellEnd"/>
      <w:r w:rsidRPr="00787464">
        <w:rPr>
          <w:rFonts w:ascii="Times New Roman" w:hAnsi="Times New Roman" w:cs="Times New Roman"/>
          <w:sz w:val="28"/>
          <w:szCs w:val="28"/>
        </w:rPr>
        <w:t xml:space="preserve">,  Л.В.  </w:t>
      </w:r>
      <w:proofErr w:type="spellStart"/>
      <w:r w:rsidRPr="00787464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787464">
        <w:rPr>
          <w:rFonts w:ascii="Times New Roman" w:hAnsi="Times New Roman" w:cs="Times New Roman"/>
          <w:sz w:val="28"/>
          <w:szCs w:val="28"/>
        </w:rPr>
        <w:t xml:space="preserve">, </w:t>
      </w:r>
      <w:r w:rsidR="00FB6E6C" w:rsidRPr="00787464">
        <w:rPr>
          <w:rFonts w:ascii="Times New Roman" w:hAnsi="Times New Roman" w:cs="Times New Roman"/>
          <w:sz w:val="28"/>
          <w:szCs w:val="28"/>
        </w:rPr>
        <w:t xml:space="preserve"> К.І. Бикова,</w:t>
      </w:r>
      <w:r w:rsidRPr="00787464">
        <w:rPr>
          <w:rFonts w:ascii="Times New Roman" w:hAnsi="Times New Roman" w:cs="Times New Roman"/>
          <w:sz w:val="28"/>
          <w:szCs w:val="28"/>
        </w:rPr>
        <w:t xml:space="preserve">  Л.Г. Яновська,</w:t>
      </w:r>
      <w:r w:rsidR="00FB6E6C" w:rsidRPr="00787464">
        <w:rPr>
          <w:rFonts w:ascii="Times New Roman" w:hAnsi="Times New Roman" w:cs="Times New Roman"/>
          <w:sz w:val="28"/>
          <w:szCs w:val="28"/>
        </w:rPr>
        <w:t xml:space="preserve"> </w:t>
      </w:r>
      <w:r w:rsidRPr="00787464">
        <w:rPr>
          <w:rFonts w:ascii="Times New Roman" w:hAnsi="Times New Roman" w:cs="Times New Roman"/>
          <w:sz w:val="28"/>
          <w:szCs w:val="28"/>
        </w:rPr>
        <w:t>– Київ: Видавничий дім «Освіта»</w:t>
      </w:r>
      <w:r w:rsidR="00FB6E6C" w:rsidRPr="00787464">
        <w:rPr>
          <w:rFonts w:ascii="Times New Roman" w:hAnsi="Times New Roman" w:cs="Times New Roman"/>
          <w:sz w:val="28"/>
          <w:szCs w:val="28"/>
        </w:rPr>
        <w:t>, 2013. – 57 с.</w:t>
      </w:r>
      <w:r w:rsidRPr="00787464">
        <w:rPr>
          <w:rFonts w:ascii="Times New Roman" w:hAnsi="Times New Roman" w:cs="Times New Roman"/>
          <w:sz w:val="28"/>
          <w:szCs w:val="28"/>
        </w:rPr>
        <w:t xml:space="preserve"> (зі змінами, затвердженими  наказом Міністерства освіти і науки України  від 07.06.2017 № 804 «Про оновлені навчальні програми для учнів 5-9 класів загальноосвітніх навчальних закладів»).</w:t>
      </w:r>
    </w:p>
    <w:p w:rsidR="005B2142" w:rsidRPr="00787464" w:rsidRDefault="005B2142" w:rsidP="00705A87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7464">
        <w:rPr>
          <w:rFonts w:ascii="Times New Roman" w:hAnsi="Times New Roman" w:cs="Times New Roman"/>
          <w:sz w:val="28"/>
          <w:szCs w:val="28"/>
        </w:rPr>
        <w:lastRenderedPageBreak/>
        <w:t>– «Російська мова» для 5-9 класів загальноосвітніх навчальних закладів з навчанням українською мовою / [Н.Ф</w:t>
      </w:r>
      <w:r w:rsidR="00FB6E6C" w:rsidRPr="00787464">
        <w:rPr>
          <w:rFonts w:ascii="Times New Roman" w:hAnsi="Times New Roman" w:cs="Times New Roman"/>
          <w:sz w:val="28"/>
          <w:szCs w:val="28"/>
        </w:rPr>
        <w:t>.</w:t>
      </w:r>
      <w:r w:rsidRPr="00787464">
        <w:rPr>
          <w:rFonts w:ascii="Times New Roman" w:hAnsi="Times New Roman" w:cs="Times New Roman"/>
          <w:sz w:val="28"/>
          <w:szCs w:val="28"/>
        </w:rPr>
        <w:t xml:space="preserve"> Баландіна, І.А</w:t>
      </w:r>
      <w:r w:rsidR="00FB6E6C" w:rsidRPr="00787464">
        <w:rPr>
          <w:rFonts w:ascii="Times New Roman" w:hAnsi="Times New Roman" w:cs="Times New Roman"/>
          <w:sz w:val="28"/>
          <w:szCs w:val="28"/>
        </w:rPr>
        <w:t>.</w:t>
      </w:r>
      <w:r w:rsidRPr="00787464">
        <w:rPr>
          <w:rFonts w:ascii="Times New Roman" w:hAnsi="Times New Roman" w:cs="Times New Roman"/>
          <w:sz w:val="28"/>
          <w:szCs w:val="28"/>
        </w:rPr>
        <w:t xml:space="preserve"> Синиця, Т.Я. Фролова, Л.А</w:t>
      </w:r>
      <w:r w:rsidR="00FB6E6C" w:rsidRPr="00787464">
        <w:rPr>
          <w:rFonts w:ascii="Times New Roman" w:hAnsi="Times New Roman" w:cs="Times New Roman"/>
          <w:sz w:val="28"/>
          <w:szCs w:val="28"/>
        </w:rPr>
        <w:t>.</w:t>
      </w:r>
      <w:r w:rsidRPr="0078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64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Pr="00787464">
        <w:rPr>
          <w:rFonts w:ascii="Times New Roman" w:hAnsi="Times New Roman" w:cs="Times New Roman"/>
          <w:sz w:val="28"/>
          <w:szCs w:val="28"/>
        </w:rPr>
        <w:t xml:space="preserve">. – Київ: Видавничий дім «Освіта», 2013. – 88 с. (зі змінами, затвердженими </w:t>
      </w:r>
      <w:r w:rsidR="00FB6E6C" w:rsidRPr="00787464">
        <w:rPr>
          <w:rFonts w:ascii="Times New Roman" w:hAnsi="Times New Roman" w:cs="Times New Roman"/>
          <w:sz w:val="28"/>
          <w:szCs w:val="28"/>
        </w:rPr>
        <w:t xml:space="preserve"> </w:t>
      </w:r>
      <w:r w:rsidRPr="00787464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FB6E6C" w:rsidRPr="00787464">
        <w:rPr>
          <w:rFonts w:ascii="Times New Roman" w:hAnsi="Times New Roman" w:cs="Times New Roman"/>
          <w:sz w:val="28"/>
          <w:szCs w:val="28"/>
        </w:rPr>
        <w:t xml:space="preserve"> </w:t>
      </w:r>
      <w:r w:rsidRPr="00787464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B6E6C" w:rsidRPr="00787464">
        <w:rPr>
          <w:rFonts w:ascii="Times New Roman" w:hAnsi="Times New Roman" w:cs="Times New Roman"/>
          <w:sz w:val="28"/>
          <w:szCs w:val="28"/>
        </w:rPr>
        <w:t xml:space="preserve"> </w:t>
      </w:r>
      <w:r w:rsidRPr="00787464">
        <w:rPr>
          <w:rFonts w:ascii="Times New Roman" w:hAnsi="Times New Roman" w:cs="Times New Roman"/>
          <w:sz w:val="28"/>
          <w:szCs w:val="28"/>
        </w:rPr>
        <w:t>освіти</w:t>
      </w:r>
      <w:r w:rsidR="00FB6E6C" w:rsidRPr="00787464">
        <w:rPr>
          <w:rFonts w:ascii="Times New Roman" w:hAnsi="Times New Roman" w:cs="Times New Roman"/>
          <w:sz w:val="28"/>
          <w:szCs w:val="28"/>
        </w:rPr>
        <w:t xml:space="preserve"> </w:t>
      </w:r>
      <w:r w:rsidRPr="00787464">
        <w:rPr>
          <w:rFonts w:ascii="Times New Roman" w:hAnsi="Times New Roman" w:cs="Times New Roman"/>
          <w:sz w:val="28"/>
          <w:szCs w:val="28"/>
        </w:rPr>
        <w:t xml:space="preserve"> і науки України  від 07.06.2017 № 804 «Про оновлені навчальні програми для учнів 5-9 класів загальноосвітніх навчальних закладів»). </w:t>
      </w:r>
    </w:p>
    <w:p w:rsidR="005B2142" w:rsidRPr="00787464" w:rsidRDefault="005B2142" w:rsidP="00705A87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7464">
        <w:rPr>
          <w:rFonts w:ascii="Times New Roman" w:hAnsi="Times New Roman" w:cs="Times New Roman"/>
          <w:sz w:val="28"/>
          <w:szCs w:val="28"/>
        </w:rPr>
        <w:t xml:space="preserve">«Російська мова» для 5-9 класів загальноосвітніх навчальних закладів з  навчанням українською мовою (початок вивчення з 5 класу) (укладачі:  </w:t>
      </w:r>
      <w:r w:rsidR="00DB78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7464">
        <w:rPr>
          <w:rFonts w:ascii="Times New Roman" w:hAnsi="Times New Roman" w:cs="Times New Roman"/>
          <w:sz w:val="28"/>
          <w:szCs w:val="28"/>
        </w:rPr>
        <w:t>Курач</w:t>
      </w:r>
      <w:proofErr w:type="spellEnd"/>
      <w:r w:rsidRPr="00787464">
        <w:rPr>
          <w:rFonts w:ascii="Times New Roman" w:hAnsi="Times New Roman" w:cs="Times New Roman"/>
          <w:sz w:val="28"/>
          <w:szCs w:val="28"/>
        </w:rPr>
        <w:t xml:space="preserve"> Л.І.,  Корсаков В.О., </w:t>
      </w:r>
      <w:proofErr w:type="spellStart"/>
      <w:r w:rsidRPr="00787464">
        <w:rPr>
          <w:rFonts w:ascii="Times New Roman" w:hAnsi="Times New Roman" w:cs="Times New Roman"/>
          <w:sz w:val="28"/>
          <w:szCs w:val="28"/>
        </w:rPr>
        <w:t>Фідкевич</w:t>
      </w:r>
      <w:proofErr w:type="spellEnd"/>
      <w:r w:rsidRPr="00787464">
        <w:rPr>
          <w:rFonts w:ascii="Times New Roman" w:hAnsi="Times New Roman" w:cs="Times New Roman"/>
          <w:sz w:val="28"/>
          <w:szCs w:val="28"/>
        </w:rPr>
        <w:t xml:space="preserve"> О.Л.,  Ґудзик І.П. – Київ: Видавничий дім «Освіта», 2013. – 46 с.  (зі змінами, затвердженими  наказом Міністерства освіти і науки України  від 07.06.2017 № 804 «Про оновлені навчальні програми для учнів 5-9 класів загальноосвітніх навчальних закладів»).</w:t>
      </w:r>
    </w:p>
    <w:p w:rsidR="005B2142" w:rsidRPr="005B2142" w:rsidRDefault="005B2142" w:rsidP="00787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142">
        <w:rPr>
          <w:rFonts w:ascii="Times New Roman" w:hAnsi="Times New Roman" w:cs="Times New Roman"/>
          <w:sz w:val="28"/>
          <w:szCs w:val="28"/>
        </w:rPr>
        <w:t>У 10-11 класах необхідно працювати за навчальними  програмами:</w:t>
      </w:r>
    </w:p>
    <w:p w:rsidR="005B2142" w:rsidRPr="00787464" w:rsidRDefault="005B2142" w:rsidP="00705A87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7464">
        <w:rPr>
          <w:rFonts w:ascii="Times New Roman" w:hAnsi="Times New Roman" w:cs="Times New Roman"/>
          <w:sz w:val="28"/>
          <w:szCs w:val="28"/>
        </w:rPr>
        <w:t>«Російська мова» для 10-11 класів загальноосвітніх навчальних закладів з навчанням українською</w:t>
      </w:r>
      <w:r w:rsidR="00FB6E6C" w:rsidRPr="00787464">
        <w:rPr>
          <w:rFonts w:ascii="Times New Roman" w:hAnsi="Times New Roman" w:cs="Times New Roman"/>
          <w:sz w:val="28"/>
          <w:szCs w:val="28"/>
        </w:rPr>
        <w:t xml:space="preserve"> мовою (вивчення з 1 класу) / </w:t>
      </w:r>
      <w:r w:rsidRPr="00787464">
        <w:rPr>
          <w:rFonts w:ascii="Times New Roman" w:hAnsi="Times New Roman" w:cs="Times New Roman"/>
          <w:sz w:val="28"/>
          <w:szCs w:val="28"/>
        </w:rPr>
        <w:t xml:space="preserve">[Н.Ф Баландіна, </w:t>
      </w:r>
      <w:r w:rsidR="00DB78DC">
        <w:rPr>
          <w:rFonts w:ascii="Times New Roman" w:hAnsi="Times New Roman" w:cs="Times New Roman"/>
          <w:sz w:val="28"/>
          <w:szCs w:val="28"/>
        </w:rPr>
        <w:br/>
      </w:r>
      <w:r w:rsidRPr="00787464">
        <w:rPr>
          <w:rFonts w:ascii="Times New Roman" w:hAnsi="Times New Roman" w:cs="Times New Roman"/>
          <w:sz w:val="28"/>
          <w:szCs w:val="28"/>
        </w:rPr>
        <w:t>К.В. Дегтярьова</w:t>
      </w:r>
      <w:r w:rsidR="00681CFA" w:rsidRPr="00787464">
        <w:rPr>
          <w:rFonts w:ascii="Times New Roman" w:hAnsi="Times New Roman" w:cs="Times New Roman"/>
          <w:sz w:val="28"/>
          <w:szCs w:val="28"/>
        </w:rPr>
        <w:t>]</w:t>
      </w:r>
      <w:r w:rsidRPr="00787464">
        <w:rPr>
          <w:rFonts w:ascii="Times New Roman" w:hAnsi="Times New Roman" w:cs="Times New Roman"/>
          <w:sz w:val="28"/>
          <w:szCs w:val="28"/>
        </w:rPr>
        <w:t>. – Київ: Видавничий дім «Освіта»,  2017. – 61 с.</w:t>
      </w:r>
    </w:p>
    <w:p w:rsidR="00014A81" w:rsidRPr="00014A81" w:rsidRDefault="005B2142" w:rsidP="00014A81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4A81">
        <w:rPr>
          <w:rFonts w:ascii="Times New Roman" w:hAnsi="Times New Roman" w:cs="Times New Roman"/>
          <w:sz w:val="28"/>
          <w:szCs w:val="28"/>
        </w:rPr>
        <w:t>«Російська мова» для 10-11 класів загальноосвітніх навчальних закладів з навчанням українською</w:t>
      </w:r>
      <w:r w:rsidR="007B0412" w:rsidRPr="00014A81">
        <w:rPr>
          <w:rFonts w:ascii="Times New Roman" w:hAnsi="Times New Roman" w:cs="Times New Roman"/>
          <w:sz w:val="28"/>
          <w:szCs w:val="28"/>
        </w:rPr>
        <w:t xml:space="preserve"> мовою (вивчення з 5 класу) </w:t>
      </w:r>
      <w:r w:rsidR="00FB6E6C" w:rsidRPr="00014A81">
        <w:rPr>
          <w:rFonts w:ascii="Times New Roman" w:hAnsi="Times New Roman" w:cs="Times New Roman"/>
          <w:sz w:val="28"/>
          <w:szCs w:val="28"/>
        </w:rPr>
        <w:t>/</w:t>
      </w:r>
      <w:r w:rsidR="007B0412" w:rsidRPr="00014A81">
        <w:rPr>
          <w:rFonts w:ascii="Times New Roman" w:hAnsi="Times New Roman" w:cs="Times New Roman"/>
          <w:sz w:val="28"/>
          <w:szCs w:val="28"/>
        </w:rPr>
        <w:t xml:space="preserve"> </w:t>
      </w:r>
      <w:r w:rsidRPr="00014A81">
        <w:rPr>
          <w:rFonts w:ascii="Times New Roman" w:hAnsi="Times New Roman" w:cs="Times New Roman"/>
          <w:sz w:val="28"/>
          <w:szCs w:val="28"/>
        </w:rPr>
        <w:t xml:space="preserve">[Г.О.  </w:t>
      </w:r>
      <w:proofErr w:type="spellStart"/>
      <w:r w:rsidRPr="00014A81">
        <w:rPr>
          <w:rFonts w:ascii="Times New Roman" w:hAnsi="Times New Roman" w:cs="Times New Roman"/>
          <w:sz w:val="28"/>
          <w:szCs w:val="28"/>
        </w:rPr>
        <w:t>Михайловська</w:t>
      </w:r>
      <w:proofErr w:type="spellEnd"/>
      <w:r w:rsidRPr="00014A81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014A81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="00681CFA" w:rsidRPr="00014A81">
        <w:rPr>
          <w:rFonts w:ascii="Times New Roman" w:hAnsi="Times New Roman" w:cs="Times New Roman"/>
          <w:sz w:val="28"/>
          <w:szCs w:val="28"/>
        </w:rPr>
        <w:t>]</w:t>
      </w:r>
      <w:r w:rsidRPr="00014A81">
        <w:rPr>
          <w:rFonts w:ascii="Times New Roman" w:hAnsi="Times New Roman" w:cs="Times New Roman"/>
          <w:sz w:val="28"/>
          <w:szCs w:val="28"/>
        </w:rPr>
        <w:t>. – Київ: Ви</w:t>
      </w:r>
      <w:r w:rsidR="00FB6E6C" w:rsidRPr="00014A81">
        <w:rPr>
          <w:rFonts w:ascii="Times New Roman" w:hAnsi="Times New Roman" w:cs="Times New Roman"/>
          <w:sz w:val="28"/>
          <w:szCs w:val="28"/>
        </w:rPr>
        <w:t xml:space="preserve">давничий дім «Освіта», </w:t>
      </w:r>
      <w:r w:rsidRPr="00014A81">
        <w:rPr>
          <w:rFonts w:ascii="Times New Roman" w:hAnsi="Times New Roman" w:cs="Times New Roman"/>
          <w:sz w:val="28"/>
          <w:szCs w:val="28"/>
        </w:rPr>
        <w:t>2017. – 52 с.</w:t>
      </w:r>
      <w:r w:rsidR="00014A81" w:rsidRPr="00014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42" w:rsidRDefault="005B2142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42">
        <w:rPr>
          <w:rFonts w:ascii="Times New Roman" w:hAnsi="Times New Roman" w:cs="Times New Roman"/>
          <w:sz w:val="28"/>
          <w:szCs w:val="28"/>
        </w:rPr>
        <w:t>Вивчення інтегрованого курсу «Література» (мова національної меншини та зарубіжна література) в  5-9 класах у закладах загальної середньої освіти з навчанням мови національної меншини здійснюватиметься за програмою: «Література» (російська та зарубіжна) для 5-9 класів загальноосвітніх навчальних закладі</w:t>
      </w:r>
      <w:r w:rsidR="007B0412">
        <w:rPr>
          <w:rFonts w:ascii="Times New Roman" w:hAnsi="Times New Roman" w:cs="Times New Roman"/>
          <w:sz w:val="28"/>
          <w:szCs w:val="28"/>
        </w:rPr>
        <w:t xml:space="preserve">в з навчанням російською мовою </w:t>
      </w:r>
      <w:r w:rsidRPr="005B2142">
        <w:rPr>
          <w:rFonts w:ascii="Times New Roman" w:hAnsi="Times New Roman" w:cs="Times New Roman"/>
          <w:sz w:val="28"/>
          <w:szCs w:val="28"/>
        </w:rPr>
        <w:t>автори / [О.О.</w:t>
      </w:r>
      <w:r w:rsidR="00681CFA">
        <w:rPr>
          <w:rFonts w:ascii="Times New Roman" w:hAnsi="Times New Roman" w:cs="Times New Roman"/>
          <w:sz w:val="28"/>
          <w:szCs w:val="28"/>
        </w:rPr>
        <w:t xml:space="preserve"> </w:t>
      </w:r>
      <w:r w:rsidRPr="005B2142">
        <w:rPr>
          <w:rFonts w:ascii="Times New Roman" w:hAnsi="Times New Roman" w:cs="Times New Roman"/>
          <w:sz w:val="28"/>
          <w:szCs w:val="28"/>
        </w:rPr>
        <w:t xml:space="preserve">Ісаєва, </w:t>
      </w:r>
      <w:r w:rsidR="00DB78DC">
        <w:rPr>
          <w:rFonts w:ascii="Times New Roman" w:hAnsi="Times New Roman" w:cs="Times New Roman"/>
          <w:sz w:val="28"/>
          <w:szCs w:val="28"/>
        </w:rPr>
        <w:br/>
      </w:r>
      <w:r w:rsidRPr="005B2142">
        <w:rPr>
          <w:rFonts w:ascii="Times New Roman" w:hAnsi="Times New Roman" w:cs="Times New Roman"/>
          <w:sz w:val="28"/>
          <w:szCs w:val="28"/>
        </w:rPr>
        <w:t xml:space="preserve">Ж.В. Клименко, </w:t>
      </w:r>
      <w:r w:rsidR="007B0412">
        <w:rPr>
          <w:rFonts w:ascii="Times New Roman" w:hAnsi="Times New Roman" w:cs="Times New Roman"/>
          <w:sz w:val="28"/>
          <w:szCs w:val="28"/>
        </w:rPr>
        <w:t xml:space="preserve">О.А. Корнієнко,  А.О Мельник, В.Є </w:t>
      </w:r>
      <w:proofErr w:type="spellStart"/>
      <w:r w:rsidR="007B0412">
        <w:rPr>
          <w:rFonts w:ascii="Times New Roman" w:hAnsi="Times New Roman" w:cs="Times New Roman"/>
          <w:sz w:val="28"/>
          <w:szCs w:val="28"/>
        </w:rPr>
        <w:t>Храброва</w:t>
      </w:r>
      <w:proofErr w:type="spellEnd"/>
      <w:r w:rsidR="007B0412">
        <w:rPr>
          <w:rFonts w:ascii="Times New Roman" w:hAnsi="Times New Roman" w:cs="Times New Roman"/>
          <w:sz w:val="28"/>
          <w:szCs w:val="28"/>
        </w:rPr>
        <w:t xml:space="preserve">, В.Є Мухін, </w:t>
      </w:r>
      <w:r w:rsidR="00DB78DC">
        <w:rPr>
          <w:rFonts w:ascii="Times New Roman" w:hAnsi="Times New Roman" w:cs="Times New Roman"/>
          <w:sz w:val="28"/>
          <w:szCs w:val="28"/>
        </w:rPr>
        <w:br/>
      </w:r>
      <w:r w:rsidRPr="005B2142">
        <w:rPr>
          <w:rFonts w:ascii="Times New Roman" w:hAnsi="Times New Roman" w:cs="Times New Roman"/>
          <w:sz w:val="28"/>
          <w:szCs w:val="28"/>
        </w:rPr>
        <w:t xml:space="preserve">І.Н.  </w:t>
      </w:r>
      <w:proofErr w:type="spellStart"/>
      <w:r w:rsidRPr="005B2142">
        <w:rPr>
          <w:rFonts w:ascii="Times New Roman" w:hAnsi="Times New Roman" w:cs="Times New Roman"/>
          <w:sz w:val="28"/>
          <w:szCs w:val="28"/>
        </w:rPr>
        <w:t>Данілова</w:t>
      </w:r>
      <w:proofErr w:type="spellEnd"/>
      <w:r w:rsidRPr="005B2142">
        <w:rPr>
          <w:rFonts w:ascii="Times New Roman" w:hAnsi="Times New Roman" w:cs="Times New Roman"/>
          <w:sz w:val="28"/>
          <w:szCs w:val="28"/>
        </w:rPr>
        <w:t>]. – Київ: Видавничий дім «Освіта», 20</w:t>
      </w:r>
      <w:r w:rsidR="007B0412">
        <w:rPr>
          <w:rFonts w:ascii="Times New Roman" w:hAnsi="Times New Roman" w:cs="Times New Roman"/>
          <w:sz w:val="28"/>
          <w:szCs w:val="28"/>
        </w:rPr>
        <w:t xml:space="preserve">13. – 14 с. </w:t>
      </w:r>
      <w:r w:rsidRPr="005B2142">
        <w:rPr>
          <w:rFonts w:ascii="Times New Roman" w:hAnsi="Times New Roman" w:cs="Times New Roman"/>
          <w:sz w:val="28"/>
          <w:szCs w:val="28"/>
        </w:rPr>
        <w:t xml:space="preserve">(зі змінами, затвердженими  наказом Міністерства освіти </w:t>
      </w:r>
      <w:r w:rsidR="007B0412">
        <w:rPr>
          <w:rFonts w:ascii="Times New Roman" w:hAnsi="Times New Roman" w:cs="Times New Roman"/>
          <w:sz w:val="28"/>
          <w:szCs w:val="28"/>
        </w:rPr>
        <w:t xml:space="preserve"> </w:t>
      </w:r>
      <w:r w:rsidRPr="005B2142">
        <w:rPr>
          <w:rFonts w:ascii="Times New Roman" w:hAnsi="Times New Roman" w:cs="Times New Roman"/>
          <w:sz w:val="28"/>
          <w:szCs w:val="28"/>
        </w:rPr>
        <w:t>і</w:t>
      </w:r>
      <w:r w:rsidR="007B0412">
        <w:rPr>
          <w:rFonts w:ascii="Times New Roman" w:hAnsi="Times New Roman" w:cs="Times New Roman"/>
          <w:sz w:val="28"/>
          <w:szCs w:val="28"/>
        </w:rPr>
        <w:t xml:space="preserve"> </w:t>
      </w:r>
      <w:r w:rsidRPr="005B2142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7B0412">
        <w:rPr>
          <w:rFonts w:ascii="Times New Roman" w:hAnsi="Times New Roman" w:cs="Times New Roman"/>
          <w:sz w:val="28"/>
          <w:szCs w:val="28"/>
        </w:rPr>
        <w:t xml:space="preserve"> </w:t>
      </w:r>
      <w:r w:rsidRPr="005B2142">
        <w:rPr>
          <w:rFonts w:ascii="Times New Roman" w:hAnsi="Times New Roman" w:cs="Times New Roman"/>
          <w:sz w:val="28"/>
          <w:szCs w:val="28"/>
        </w:rPr>
        <w:t>України  від</w:t>
      </w:r>
      <w:r w:rsidR="007B0412">
        <w:rPr>
          <w:rFonts w:ascii="Times New Roman" w:hAnsi="Times New Roman" w:cs="Times New Roman"/>
          <w:sz w:val="28"/>
          <w:szCs w:val="28"/>
        </w:rPr>
        <w:t xml:space="preserve"> </w:t>
      </w:r>
      <w:r w:rsidRPr="005B2142">
        <w:rPr>
          <w:rFonts w:ascii="Times New Roman" w:hAnsi="Times New Roman" w:cs="Times New Roman"/>
          <w:sz w:val="28"/>
          <w:szCs w:val="28"/>
        </w:rPr>
        <w:t xml:space="preserve"> 07.06.2017 № 804 «Про оновлені навчальні програми для учнів 5-9 класів загальноосвітніх навчальних закладів»).</w:t>
      </w:r>
    </w:p>
    <w:p w:rsidR="005B2142" w:rsidRDefault="005B2142" w:rsidP="00787464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</w:t>
      </w:r>
      <w:r w:rsidRPr="005B2142">
        <w:rPr>
          <w:rFonts w:ascii="Times New Roman" w:eastAsia="Times New Roman" w:hAnsi="Times New Roman" w:cs="Times New Roman"/>
          <w:sz w:val="28"/>
          <w:szCs w:val="28"/>
        </w:rPr>
        <w:t xml:space="preserve">інтегрованого  курсу  «Мова та література корінного народу або національної меншини» в 10-11 класах  </w:t>
      </w:r>
      <w:r w:rsidRPr="005B2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здійснюватиметься за програмою:</w:t>
      </w:r>
      <w:r w:rsidRPr="005B2142">
        <w:rPr>
          <w:rFonts w:ascii="Times New Roman" w:eastAsia="Times New Roman" w:hAnsi="Times New Roman" w:cs="Times New Roman"/>
          <w:sz w:val="28"/>
          <w:szCs w:val="28"/>
        </w:rPr>
        <w:t xml:space="preserve"> «Російська мова та література» для 10-11 класів закладів загальної середньої освіти з російською</w:t>
      </w:r>
      <w:r w:rsidR="007B0412">
        <w:rPr>
          <w:rFonts w:ascii="Times New Roman" w:eastAsia="Times New Roman" w:hAnsi="Times New Roman" w:cs="Times New Roman"/>
          <w:sz w:val="28"/>
          <w:szCs w:val="28"/>
        </w:rPr>
        <w:t xml:space="preserve"> мовою навчання / [Л.І. </w:t>
      </w:r>
      <w:proofErr w:type="spellStart"/>
      <w:r w:rsidR="007B0412">
        <w:rPr>
          <w:rFonts w:ascii="Times New Roman" w:eastAsia="Times New Roman" w:hAnsi="Times New Roman" w:cs="Times New Roman"/>
          <w:sz w:val="28"/>
          <w:szCs w:val="28"/>
        </w:rPr>
        <w:t>Курач</w:t>
      </w:r>
      <w:proofErr w:type="spellEnd"/>
      <w:r w:rsidR="007B04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2142">
        <w:rPr>
          <w:rFonts w:ascii="Times New Roman" w:eastAsia="Times New Roman" w:hAnsi="Times New Roman" w:cs="Times New Roman"/>
          <w:sz w:val="28"/>
          <w:szCs w:val="28"/>
        </w:rPr>
        <w:t xml:space="preserve">О.Л. </w:t>
      </w:r>
      <w:proofErr w:type="spellStart"/>
      <w:r w:rsidRPr="005B2142">
        <w:rPr>
          <w:rFonts w:ascii="Times New Roman" w:eastAsia="Times New Roman" w:hAnsi="Times New Roman" w:cs="Times New Roman"/>
          <w:sz w:val="28"/>
          <w:szCs w:val="28"/>
        </w:rPr>
        <w:t>Фідкевич</w:t>
      </w:r>
      <w:proofErr w:type="spellEnd"/>
      <w:r w:rsidRPr="005B2142">
        <w:rPr>
          <w:rFonts w:ascii="Times New Roman" w:eastAsia="Times New Roman" w:hAnsi="Times New Roman" w:cs="Times New Roman"/>
          <w:sz w:val="28"/>
          <w:szCs w:val="28"/>
        </w:rPr>
        <w:t>]. – Київ: видавництво «Грамота», 2017. – 65 с.</w:t>
      </w:r>
    </w:p>
    <w:p w:rsidR="00014A81" w:rsidRPr="005B2142" w:rsidRDefault="00014A81" w:rsidP="0001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142">
        <w:rPr>
          <w:rFonts w:ascii="Times New Roman" w:hAnsi="Times New Roman" w:cs="Times New Roman"/>
          <w:sz w:val="28"/>
          <w:szCs w:val="28"/>
        </w:rPr>
        <w:t>Навчальн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B2142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B2142">
        <w:rPr>
          <w:rFonts w:ascii="Times New Roman" w:hAnsi="Times New Roman" w:cs="Times New Roman"/>
          <w:sz w:val="28"/>
          <w:szCs w:val="28"/>
        </w:rPr>
        <w:t xml:space="preserve"> не обмежує самостійності й творчої ініціативи вчителя в реалізації основних ліній змісту навчання мовам та літературам національних меншин. У разі потреби вчитель може вносити певні корективи у орієнтований розподіл годин, зазначений у програмі, на вивчення розділів і тем.</w:t>
      </w:r>
    </w:p>
    <w:p w:rsidR="00787464" w:rsidRDefault="00760D48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У пояснювальних записках до чинних програм зазначено, що кількість годин на вивчення розділів і тем є орієнтовною, тому вчитель, виходячи з конкретних умов навчання, має право самостійно здійснювати перерозподіл годин протягом всього навчального року та реалізувати зміст навчання за рахунок резервного часу або, за необхідності, інтенсифікації навчального процесу.</w:t>
      </w:r>
    </w:p>
    <w:p w:rsidR="009B3E50" w:rsidRPr="00953ED8" w:rsidRDefault="009B3E50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lastRenderedPageBreak/>
        <w:t>Звертаємо увагу, що у 5-9 класах вивчається інтегрований курс</w:t>
      </w:r>
      <w:r w:rsidR="000D4904" w:rsidRPr="00953ED8">
        <w:rPr>
          <w:rFonts w:ascii="Times New Roman" w:hAnsi="Times New Roman" w:cs="Times New Roman"/>
          <w:sz w:val="28"/>
          <w:szCs w:val="28"/>
        </w:rPr>
        <w:t xml:space="preserve"> </w:t>
      </w:r>
      <w:r w:rsidRPr="00953ED8">
        <w:rPr>
          <w:rFonts w:ascii="Times New Roman" w:hAnsi="Times New Roman" w:cs="Times New Roman"/>
          <w:sz w:val="28"/>
          <w:szCs w:val="28"/>
        </w:rPr>
        <w:t>«Література» (національної меншини та зарубіжна).</w:t>
      </w:r>
    </w:p>
    <w:p w:rsidR="009B3E50" w:rsidRPr="00953ED8" w:rsidRDefault="009B3E50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 xml:space="preserve">У 10-11 класах </w:t>
      </w:r>
      <w:r w:rsidR="00423E0A">
        <w:rPr>
          <w:rFonts w:ascii="Times New Roman" w:hAnsi="Times New Roman" w:cs="Times New Roman"/>
          <w:sz w:val="28"/>
          <w:szCs w:val="28"/>
        </w:rPr>
        <w:t>у</w:t>
      </w:r>
      <w:r w:rsidRPr="00953ED8">
        <w:rPr>
          <w:rFonts w:ascii="Times New Roman" w:hAnsi="Times New Roman" w:cs="Times New Roman"/>
          <w:sz w:val="28"/>
          <w:szCs w:val="28"/>
        </w:rPr>
        <w:t>проваджено навчальний предмет «Мова та література корінного народу, національної меншини». Навчальний предмет «Зарубіжна література» виокремлено в окремий курс, який вивчається за навчальною програмою та підручником для закладів загальної середньої освіти</w:t>
      </w:r>
      <w:r w:rsidR="00014A81">
        <w:rPr>
          <w:rFonts w:ascii="Times New Roman" w:hAnsi="Times New Roman" w:cs="Times New Roman"/>
          <w:sz w:val="28"/>
          <w:szCs w:val="28"/>
        </w:rPr>
        <w:t xml:space="preserve"> з українською мовою навчання</w:t>
      </w:r>
      <w:r w:rsidRPr="00953ED8">
        <w:rPr>
          <w:rFonts w:ascii="Times New Roman" w:hAnsi="Times New Roman" w:cs="Times New Roman"/>
          <w:sz w:val="28"/>
          <w:szCs w:val="28"/>
        </w:rPr>
        <w:t>.</w:t>
      </w:r>
      <w:r w:rsidR="00423E0A">
        <w:rPr>
          <w:rFonts w:ascii="Times New Roman" w:hAnsi="Times New Roman" w:cs="Times New Roman"/>
          <w:sz w:val="28"/>
          <w:szCs w:val="28"/>
        </w:rPr>
        <w:t xml:space="preserve"> </w:t>
      </w:r>
      <w:r w:rsidRPr="00953ED8">
        <w:rPr>
          <w:rFonts w:ascii="Times New Roman" w:hAnsi="Times New Roman" w:cs="Times New Roman"/>
          <w:sz w:val="28"/>
          <w:szCs w:val="28"/>
        </w:rPr>
        <w:t>Водночас на профільному рівні в 10-11 класах «Мова корінного народу, національної меншини» та «Література корінного народу, національної меншини» вивчаються як окремі предмети.</w:t>
      </w:r>
    </w:p>
    <w:p w:rsidR="000D4904" w:rsidRPr="00953ED8" w:rsidRDefault="00102341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Слід зазначити, що п</w:t>
      </w:r>
      <w:r w:rsidR="009B3E50" w:rsidRPr="00953ED8">
        <w:rPr>
          <w:rFonts w:ascii="Times New Roman" w:hAnsi="Times New Roman" w:cs="Times New Roman"/>
          <w:sz w:val="28"/>
          <w:szCs w:val="28"/>
        </w:rPr>
        <w:t>овний перелік навчальної літератури для класів з навчанням мовами корінних народів, національних меншин закладів загальної середньої освіти чи вивченням мов національних меншин надається в Переліку навчальних програм, підручників та навчальних посібників, рекомендованих Міністерством освіти і науки України, який щорічно оновлюється та доступний на офіційному сайті Державної наукової установи «Інститут модернізації змісту освіти».</w:t>
      </w:r>
      <w:r w:rsidR="000D4904" w:rsidRPr="00953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A81" w:rsidRDefault="000D4904" w:rsidP="0001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Поділ класів на групи при вивченні мов корінних народів, національних меншин здійснюється відповідно до наказу Міністерства освіти і науки України від 20.02.2002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у Міністерстві юстиції України 06.03.2002 за № 229/6517.</w:t>
      </w:r>
      <w:r w:rsidR="00014A81" w:rsidRPr="00014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A81" w:rsidRPr="00953ED8" w:rsidRDefault="00014A81" w:rsidP="0001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 xml:space="preserve">Оцінювання в 5-9 класах  здійснюється відповідно до Критеріїв  оцінювання навчальних досягнень учнів з мов національних меншин  (лист </w:t>
      </w:r>
      <w:r w:rsidRPr="00681CFA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ED8">
        <w:rPr>
          <w:rFonts w:ascii="Times New Roman" w:hAnsi="Times New Roman" w:cs="Times New Roman"/>
          <w:sz w:val="28"/>
          <w:szCs w:val="28"/>
        </w:rPr>
        <w:t>від 30.08.2013  № 1/9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3ED8">
        <w:rPr>
          <w:rFonts w:ascii="Times New Roman" w:hAnsi="Times New Roman" w:cs="Times New Roman"/>
          <w:sz w:val="28"/>
          <w:szCs w:val="28"/>
        </w:rPr>
        <w:t>592 «Методичні рекомендації щодо оцінювання  результатів навчання російської мови та інших мов національних меншин для використання в закладах загальної середньої освіти, де навчаються рідною мовою або вивчають її»; у 10-11 класах</w:t>
      </w:r>
      <w:r>
        <w:rPr>
          <w:rFonts w:ascii="Times New Roman" w:hAnsi="Times New Roman" w:cs="Times New Roman"/>
          <w:sz w:val="28"/>
          <w:szCs w:val="28"/>
        </w:rPr>
        <w:t xml:space="preserve"> ‒ (</w:t>
      </w:r>
      <w:r w:rsidRPr="00953ED8">
        <w:rPr>
          <w:rFonts w:ascii="Times New Roman" w:hAnsi="Times New Roman" w:cs="Times New Roman"/>
          <w:sz w:val="28"/>
          <w:szCs w:val="28"/>
        </w:rPr>
        <w:t xml:space="preserve">лист </w:t>
      </w:r>
      <w:r w:rsidRPr="00681CFA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r w:rsidRPr="00953ED8">
        <w:rPr>
          <w:rFonts w:ascii="Times New Roman" w:hAnsi="Times New Roman" w:cs="Times New Roman"/>
          <w:sz w:val="28"/>
          <w:szCs w:val="28"/>
        </w:rPr>
        <w:t xml:space="preserve"> від 22.08.2018 № 2.2-2189 «Методичні рекомендації щодо оцінювання результатів навчання учнів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3ED8">
        <w:rPr>
          <w:rFonts w:ascii="Times New Roman" w:hAnsi="Times New Roman" w:cs="Times New Roman"/>
          <w:sz w:val="28"/>
          <w:szCs w:val="28"/>
        </w:rPr>
        <w:t>11 класів з інтегрованого курсу «Мова та література корінного народу, національної меншини» у закладах загальної середньої освіти, де навчаються мовою корінного народу або національної меншини»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3ED8">
        <w:rPr>
          <w:rFonts w:ascii="Times New Roman" w:hAnsi="Times New Roman" w:cs="Times New Roman"/>
          <w:sz w:val="28"/>
          <w:szCs w:val="28"/>
        </w:rPr>
        <w:t>.</w:t>
      </w:r>
    </w:p>
    <w:p w:rsidR="00014A81" w:rsidRDefault="00014A81" w:rsidP="0001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Обов’язковому оцінюванню підлягають навчальні досягнення учнів з предметів інваріантної та варіативної складових робочого навчального плану закладу. Не підлягають обов’язковому оцінюванню навчальні досягнення учнів з факультативних, групових та індивідуальних занять, які фіксуються в окремому журналі.</w:t>
      </w:r>
      <w:r w:rsidRPr="007F1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A81" w:rsidRPr="00953ED8" w:rsidRDefault="00014A81" w:rsidP="0001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>Зошити підписуються мовою вивчення</w:t>
      </w:r>
      <w:r>
        <w:rPr>
          <w:rFonts w:ascii="Times New Roman" w:hAnsi="Times New Roman" w:cs="Times New Roman"/>
          <w:sz w:val="28"/>
          <w:szCs w:val="28"/>
        </w:rPr>
        <w:t xml:space="preserve"> (російською).</w:t>
      </w:r>
      <w:r w:rsidRPr="00953E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E50" w:rsidRPr="00953ED8" w:rsidRDefault="000D4904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 xml:space="preserve">В умовах карантину пропонуємо вчителям </w:t>
      </w:r>
      <w:r w:rsidR="00423E0A">
        <w:rPr>
          <w:rFonts w:ascii="Times New Roman" w:hAnsi="Times New Roman" w:cs="Times New Roman"/>
          <w:sz w:val="28"/>
          <w:szCs w:val="28"/>
        </w:rPr>
        <w:t>о</w:t>
      </w:r>
      <w:r w:rsidRPr="00953ED8">
        <w:rPr>
          <w:rFonts w:ascii="Times New Roman" w:hAnsi="Times New Roman" w:cs="Times New Roman"/>
          <w:sz w:val="28"/>
          <w:szCs w:val="28"/>
        </w:rPr>
        <w:t>знайомитися з матеріалами розміщеними на сайті «Вчимо і навчаємось на карантині» (</w:t>
      </w:r>
      <w:hyperlink r:id="rId8" w:history="1">
        <w:r w:rsidR="007C2D8C" w:rsidRPr="00ED3A2E">
          <w:rPr>
            <w:rStyle w:val="a4"/>
            <w:rFonts w:ascii="Times New Roman" w:hAnsi="Times New Roman" w:cs="Times New Roman"/>
            <w:sz w:val="28"/>
            <w:szCs w:val="28"/>
          </w:rPr>
          <w:t>https://mon-covid19.info/</w:t>
        </w:r>
      </w:hyperlink>
      <w:r w:rsidRPr="00953ED8">
        <w:rPr>
          <w:rFonts w:ascii="Times New Roman" w:hAnsi="Times New Roman" w:cs="Times New Roman"/>
          <w:sz w:val="28"/>
          <w:szCs w:val="28"/>
        </w:rPr>
        <w:t>), що постійно оновлюються.</w:t>
      </w:r>
      <w:r w:rsidR="00423E0A">
        <w:rPr>
          <w:rFonts w:ascii="Times New Roman" w:hAnsi="Times New Roman" w:cs="Times New Roman"/>
          <w:sz w:val="28"/>
          <w:szCs w:val="28"/>
        </w:rPr>
        <w:t xml:space="preserve"> </w:t>
      </w:r>
      <w:r w:rsidR="009B3E50" w:rsidRPr="00953ED8">
        <w:rPr>
          <w:rFonts w:ascii="Times New Roman" w:hAnsi="Times New Roman" w:cs="Times New Roman"/>
          <w:sz w:val="28"/>
          <w:szCs w:val="28"/>
        </w:rPr>
        <w:t xml:space="preserve">Учителі планують власну роботу з </w:t>
      </w:r>
      <w:r w:rsidR="009B3E50" w:rsidRPr="00953ED8">
        <w:rPr>
          <w:rFonts w:ascii="Times New Roman" w:hAnsi="Times New Roman" w:cs="Times New Roman"/>
          <w:sz w:val="28"/>
          <w:szCs w:val="28"/>
        </w:rPr>
        <w:lastRenderedPageBreak/>
        <w:t>урахуванням особливостей епідеміологічної ситуації та можливостей кожного закладу загальної середньої освіти.</w:t>
      </w:r>
      <w:r w:rsidR="00423E0A">
        <w:rPr>
          <w:rFonts w:ascii="Times New Roman" w:hAnsi="Times New Roman" w:cs="Times New Roman"/>
          <w:sz w:val="28"/>
          <w:szCs w:val="28"/>
        </w:rPr>
        <w:t xml:space="preserve"> </w:t>
      </w:r>
      <w:r w:rsidR="00681CFA">
        <w:rPr>
          <w:rFonts w:ascii="Times New Roman" w:hAnsi="Times New Roman" w:cs="Times New Roman"/>
          <w:sz w:val="28"/>
          <w:szCs w:val="28"/>
        </w:rPr>
        <w:t>Р</w:t>
      </w:r>
      <w:r w:rsidR="009B3E50" w:rsidRPr="00953ED8">
        <w:rPr>
          <w:rFonts w:ascii="Times New Roman" w:hAnsi="Times New Roman" w:cs="Times New Roman"/>
          <w:sz w:val="28"/>
          <w:szCs w:val="28"/>
        </w:rPr>
        <w:t>екомендуємо скористатися методичними рекомендаціями</w:t>
      </w:r>
      <w:r w:rsidR="00102341" w:rsidRPr="00953ED8">
        <w:rPr>
          <w:rFonts w:ascii="Times New Roman" w:hAnsi="Times New Roman" w:cs="Times New Roman"/>
          <w:sz w:val="28"/>
          <w:szCs w:val="28"/>
        </w:rPr>
        <w:t xml:space="preserve"> </w:t>
      </w:r>
      <w:r w:rsidR="009B3E50" w:rsidRPr="00953ED8">
        <w:rPr>
          <w:rFonts w:ascii="Times New Roman" w:hAnsi="Times New Roman" w:cs="Times New Roman"/>
          <w:sz w:val="28"/>
          <w:szCs w:val="28"/>
        </w:rPr>
        <w:t xml:space="preserve">«Організація дистанційного навчання в школі», які розміщено на офіційному </w:t>
      </w:r>
      <w:proofErr w:type="spellStart"/>
      <w:r w:rsidR="009B3E50" w:rsidRPr="00953ED8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9B3E50" w:rsidRPr="00953ED8">
        <w:rPr>
          <w:rFonts w:ascii="Times New Roman" w:hAnsi="Times New Roman" w:cs="Times New Roman"/>
          <w:sz w:val="28"/>
          <w:szCs w:val="28"/>
        </w:rPr>
        <w:t xml:space="preserve"> </w:t>
      </w:r>
      <w:r w:rsidR="007C2D8C" w:rsidRPr="007C2D8C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  <w:r w:rsidR="009B3E50" w:rsidRPr="00953ED8">
        <w:rPr>
          <w:rFonts w:ascii="Times New Roman" w:hAnsi="Times New Roman" w:cs="Times New Roman"/>
          <w:sz w:val="28"/>
          <w:szCs w:val="28"/>
        </w:rPr>
        <w:t xml:space="preserve">за покликанням: </w:t>
      </w:r>
      <w:r w:rsidR="00760D48" w:rsidRPr="00953ED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60D48" w:rsidRPr="00953ED8">
          <w:rPr>
            <w:rStyle w:val="a4"/>
            <w:rFonts w:ascii="Times New Roman" w:hAnsi="Times New Roman" w:cs="Times New Roman"/>
            <w:sz w:val="28"/>
            <w:szCs w:val="28"/>
          </w:rPr>
          <w:t>https://cutt.ly/sd7UbXj</w:t>
        </w:r>
      </w:hyperlink>
      <w:r w:rsidR="009B3E50" w:rsidRPr="00953ED8">
        <w:rPr>
          <w:rFonts w:ascii="Times New Roman" w:hAnsi="Times New Roman" w:cs="Times New Roman"/>
          <w:sz w:val="28"/>
          <w:szCs w:val="28"/>
        </w:rPr>
        <w:t>.</w:t>
      </w:r>
      <w:r w:rsidR="00423E0A">
        <w:rPr>
          <w:rFonts w:ascii="Times New Roman" w:hAnsi="Times New Roman" w:cs="Times New Roman"/>
          <w:sz w:val="28"/>
          <w:szCs w:val="28"/>
        </w:rPr>
        <w:t xml:space="preserve"> </w:t>
      </w:r>
      <w:r w:rsidR="009B3E50" w:rsidRPr="00953ED8">
        <w:rPr>
          <w:rFonts w:ascii="Times New Roman" w:hAnsi="Times New Roman" w:cs="Times New Roman"/>
          <w:sz w:val="28"/>
          <w:szCs w:val="28"/>
        </w:rPr>
        <w:t>Ці рекомендації містять опис загальних</w:t>
      </w:r>
      <w:r w:rsidR="00423E0A">
        <w:rPr>
          <w:rFonts w:ascii="Times New Roman" w:hAnsi="Times New Roman" w:cs="Times New Roman"/>
          <w:sz w:val="28"/>
          <w:szCs w:val="28"/>
        </w:rPr>
        <w:t xml:space="preserve"> підходів до організації онлайн-</w:t>
      </w:r>
      <w:r w:rsidR="009B3E50" w:rsidRPr="00953ED8">
        <w:rPr>
          <w:rFonts w:ascii="Times New Roman" w:hAnsi="Times New Roman" w:cs="Times New Roman"/>
          <w:sz w:val="28"/>
          <w:szCs w:val="28"/>
        </w:rPr>
        <w:t xml:space="preserve">навчання, інструментів та платформ, </w:t>
      </w:r>
      <w:r w:rsidR="00423E0A">
        <w:rPr>
          <w:rFonts w:ascii="Times New Roman" w:hAnsi="Times New Roman" w:cs="Times New Roman"/>
          <w:sz w:val="28"/>
          <w:szCs w:val="28"/>
        </w:rPr>
        <w:t>на яких можна вчити дистанційно</w:t>
      </w:r>
      <w:r w:rsidR="009B3E50" w:rsidRPr="00953ED8">
        <w:rPr>
          <w:rFonts w:ascii="Times New Roman" w:hAnsi="Times New Roman" w:cs="Times New Roman"/>
          <w:sz w:val="28"/>
          <w:szCs w:val="28"/>
        </w:rPr>
        <w:t xml:space="preserve"> та конкретних методик дистанційного навчання, що використовувалися закладами загальної середньої освіти у минулому навчальному році.</w:t>
      </w:r>
    </w:p>
    <w:p w:rsidR="00906736" w:rsidRPr="00953ED8" w:rsidRDefault="000D4904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8">
        <w:rPr>
          <w:rFonts w:ascii="Times New Roman" w:hAnsi="Times New Roman" w:cs="Times New Roman"/>
          <w:sz w:val="28"/>
          <w:szCs w:val="28"/>
        </w:rPr>
        <w:t xml:space="preserve">Для вчителів класів (груп) з навчанням мовами національних меншин у межах Меморандуму між </w:t>
      </w:r>
      <w:r w:rsidR="00681CFA" w:rsidRPr="00681CFA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r w:rsidRPr="00953ED8">
        <w:rPr>
          <w:rFonts w:ascii="Times New Roman" w:hAnsi="Times New Roman" w:cs="Times New Roman"/>
          <w:sz w:val="28"/>
          <w:szCs w:val="28"/>
        </w:rPr>
        <w:t xml:space="preserve"> і </w:t>
      </w:r>
      <w:r w:rsidR="00681CFA">
        <w:rPr>
          <w:rFonts w:ascii="Times New Roman" w:hAnsi="Times New Roman" w:cs="Times New Roman"/>
          <w:sz w:val="28"/>
          <w:szCs w:val="28"/>
        </w:rPr>
        <w:t>громадською організацією</w:t>
      </w:r>
      <w:r w:rsidRPr="00953ED8">
        <w:rPr>
          <w:rFonts w:ascii="Times New Roman" w:hAnsi="Times New Roman" w:cs="Times New Roman"/>
          <w:sz w:val="28"/>
          <w:szCs w:val="28"/>
        </w:rPr>
        <w:t xml:space="preserve"> «Український світ» про співпрацю у сфері вдосконалення мовленнєвих і комунікативних компетентностей вчителів організовано онлайн-курс «</w:t>
      </w:r>
      <w:proofErr w:type="spellStart"/>
      <w:r w:rsidRPr="00953ED8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953ED8">
        <w:rPr>
          <w:rFonts w:ascii="Times New Roman" w:hAnsi="Times New Roman" w:cs="Times New Roman"/>
          <w:sz w:val="28"/>
          <w:szCs w:val="28"/>
        </w:rPr>
        <w:t xml:space="preserve"> менеджмент в освіті та комунікативні стратегії». Слухачі, які успішно пройдуть навчання, отримають відповідний сертифікат.</w:t>
      </w:r>
      <w:r w:rsidR="00A43B7C">
        <w:rPr>
          <w:rFonts w:ascii="Times New Roman" w:hAnsi="Times New Roman" w:cs="Times New Roman"/>
          <w:sz w:val="28"/>
          <w:szCs w:val="28"/>
        </w:rPr>
        <w:t xml:space="preserve"> </w:t>
      </w:r>
      <w:r w:rsidRPr="00953ED8">
        <w:rPr>
          <w:rFonts w:ascii="Times New Roman" w:hAnsi="Times New Roman" w:cs="Times New Roman"/>
          <w:sz w:val="28"/>
          <w:szCs w:val="28"/>
        </w:rPr>
        <w:t xml:space="preserve">Докладніше про це онлайн-навчання та реєстрацію на курс можна дізнатися за покликанням: </w:t>
      </w:r>
      <w:hyperlink r:id="rId10" w:history="1">
        <w:r w:rsidR="00681CFA" w:rsidRPr="00ED3A2E">
          <w:rPr>
            <w:rStyle w:val="a4"/>
            <w:rFonts w:ascii="Times New Roman" w:hAnsi="Times New Roman" w:cs="Times New Roman"/>
            <w:sz w:val="28"/>
            <w:szCs w:val="28"/>
          </w:rPr>
          <w:t>https://cutt.ly/Bd7UwPb</w:t>
        </w:r>
      </w:hyperlink>
      <w:r w:rsidR="00681CFA">
        <w:rPr>
          <w:rFonts w:ascii="Times New Roman" w:hAnsi="Times New Roman" w:cs="Times New Roman"/>
          <w:sz w:val="28"/>
          <w:szCs w:val="28"/>
        </w:rPr>
        <w:t xml:space="preserve"> </w:t>
      </w:r>
      <w:r w:rsidRPr="00953ED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06736" w:rsidRDefault="00906736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DC" w:rsidRPr="00953ED8" w:rsidRDefault="00DB78DC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197" w:rsidRPr="00953ED8" w:rsidRDefault="00001197" w:rsidP="00DB78DC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із зарубіжної літератури та</w:t>
      </w:r>
    </w:p>
    <w:p w:rsidR="00001197" w:rsidRPr="00953ED8" w:rsidRDefault="00001197" w:rsidP="00DB78DC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національних меншин </w:t>
      </w:r>
    </w:p>
    <w:p w:rsidR="00001197" w:rsidRPr="00953ED8" w:rsidRDefault="00001197" w:rsidP="00DB78DC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001197" w:rsidRPr="00953ED8" w:rsidRDefault="00001197" w:rsidP="00DB78DC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професійного розвитку КЗ СОІППО </w:t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Л.М.</w:t>
      </w:r>
      <w:r w:rsidR="002D26C7" w:rsidRPr="0095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ED8">
        <w:rPr>
          <w:rFonts w:ascii="Times New Roman" w:eastAsia="Times New Roman" w:hAnsi="Times New Roman" w:cs="Times New Roman"/>
          <w:sz w:val="28"/>
          <w:szCs w:val="28"/>
          <w:lang w:eastAsia="ru-RU"/>
        </w:rPr>
        <w:t>Чхайло</w:t>
      </w:r>
    </w:p>
    <w:p w:rsidR="00001197" w:rsidRPr="00953ED8" w:rsidRDefault="00001197" w:rsidP="00787464">
      <w:pPr>
        <w:tabs>
          <w:tab w:val="left" w:pos="5940"/>
        </w:tabs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8DC" w:rsidRDefault="00DB78DC" w:rsidP="00DB7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736" w:rsidRPr="00DB78DC" w:rsidRDefault="00DB78DC" w:rsidP="00DB7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DB78DC">
        <w:rPr>
          <w:rFonts w:ascii="Times New Roman" w:hAnsi="Times New Roman" w:cs="Times New Roman"/>
          <w:sz w:val="24"/>
          <w:szCs w:val="28"/>
        </w:rPr>
        <w:t>підпис наявний в оригіналі</w:t>
      </w:r>
    </w:p>
    <w:bookmarkEnd w:id="0"/>
    <w:p w:rsidR="00906736" w:rsidRPr="00953ED8" w:rsidRDefault="00906736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50" w:rsidRPr="00953ED8" w:rsidRDefault="009B3E50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50" w:rsidRPr="00953ED8" w:rsidRDefault="009B3E50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50" w:rsidRPr="00953ED8" w:rsidRDefault="009B3E50" w:rsidP="007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3E50" w:rsidRPr="00953ED8" w:rsidSect="007365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B13"/>
    <w:multiLevelType w:val="hybridMultilevel"/>
    <w:tmpl w:val="27CC3278"/>
    <w:lvl w:ilvl="0" w:tplc="12AC9F5E">
      <w:start w:val="5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0A0E"/>
    <w:multiLevelType w:val="hybridMultilevel"/>
    <w:tmpl w:val="E294E4AE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778DD"/>
    <w:multiLevelType w:val="hybridMultilevel"/>
    <w:tmpl w:val="060080BA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D16CE"/>
    <w:multiLevelType w:val="hybridMultilevel"/>
    <w:tmpl w:val="414C5AA2"/>
    <w:lvl w:ilvl="0" w:tplc="A9D85B7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A5732"/>
    <w:multiLevelType w:val="hybridMultilevel"/>
    <w:tmpl w:val="9EDAB5D0"/>
    <w:lvl w:ilvl="0" w:tplc="A9D85B7A">
      <w:start w:val="1"/>
      <w:numFmt w:val="bullet"/>
      <w:lvlText w:val="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2EB619F"/>
    <w:multiLevelType w:val="hybridMultilevel"/>
    <w:tmpl w:val="D1C0403A"/>
    <w:lvl w:ilvl="0" w:tplc="61BE26B4">
      <w:start w:val="1"/>
      <w:numFmt w:val="decimal"/>
      <w:lvlText w:val="%1."/>
      <w:lvlJc w:val="left"/>
      <w:pPr>
        <w:ind w:left="110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46C2DF4">
      <w:numFmt w:val="bullet"/>
      <w:lvlText w:val="•"/>
      <w:lvlJc w:val="left"/>
      <w:pPr>
        <w:ind w:left="2076" w:hanging="284"/>
      </w:pPr>
      <w:rPr>
        <w:rFonts w:hint="default"/>
        <w:lang w:val="uk-UA" w:eastAsia="uk-UA" w:bidi="uk-UA"/>
      </w:rPr>
    </w:lvl>
    <w:lvl w:ilvl="2" w:tplc="36527908">
      <w:numFmt w:val="bullet"/>
      <w:lvlText w:val="•"/>
      <w:lvlJc w:val="left"/>
      <w:pPr>
        <w:ind w:left="3053" w:hanging="284"/>
      </w:pPr>
      <w:rPr>
        <w:rFonts w:hint="default"/>
        <w:lang w:val="uk-UA" w:eastAsia="uk-UA" w:bidi="uk-UA"/>
      </w:rPr>
    </w:lvl>
    <w:lvl w:ilvl="3" w:tplc="890C356A">
      <w:numFmt w:val="bullet"/>
      <w:lvlText w:val="•"/>
      <w:lvlJc w:val="left"/>
      <w:pPr>
        <w:ind w:left="4029" w:hanging="284"/>
      </w:pPr>
      <w:rPr>
        <w:rFonts w:hint="default"/>
        <w:lang w:val="uk-UA" w:eastAsia="uk-UA" w:bidi="uk-UA"/>
      </w:rPr>
    </w:lvl>
    <w:lvl w:ilvl="4" w:tplc="8070D1BC">
      <w:numFmt w:val="bullet"/>
      <w:lvlText w:val="•"/>
      <w:lvlJc w:val="left"/>
      <w:pPr>
        <w:ind w:left="5006" w:hanging="284"/>
      </w:pPr>
      <w:rPr>
        <w:rFonts w:hint="default"/>
        <w:lang w:val="uk-UA" w:eastAsia="uk-UA" w:bidi="uk-UA"/>
      </w:rPr>
    </w:lvl>
    <w:lvl w:ilvl="5" w:tplc="A98C04A2">
      <w:numFmt w:val="bullet"/>
      <w:lvlText w:val="•"/>
      <w:lvlJc w:val="left"/>
      <w:pPr>
        <w:ind w:left="5983" w:hanging="284"/>
      </w:pPr>
      <w:rPr>
        <w:rFonts w:hint="default"/>
        <w:lang w:val="uk-UA" w:eastAsia="uk-UA" w:bidi="uk-UA"/>
      </w:rPr>
    </w:lvl>
    <w:lvl w:ilvl="6" w:tplc="033C5E3A">
      <w:numFmt w:val="bullet"/>
      <w:lvlText w:val="•"/>
      <w:lvlJc w:val="left"/>
      <w:pPr>
        <w:ind w:left="6959" w:hanging="284"/>
      </w:pPr>
      <w:rPr>
        <w:rFonts w:hint="default"/>
        <w:lang w:val="uk-UA" w:eastAsia="uk-UA" w:bidi="uk-UA"/>
      </w:rPr>
    </w:lvl>
    <w:lvl w:ilvl="7" w:tplc="3188B2EE">
      <w:numFmt w:val="bullet"/>
      <w:lvlText w:val="•"/>
      <w:lvlJc w:val="left"/>
      <w:pPr>
        <w:ind w:left="7936" w:hanging="284"/>
      </w:pPr>
      <w:rPr>
        <w:rFonts w:hint="default"/>
        <w:lang w:val="uk-UA" w:eastAsia="uk-UA" w:bidi="uk-UA"/>
      </w:rPr>
    </w:lvl>
    <w:lvl w:ilvl="8" w:tplc="F17E0A0E">
      <w:numFmt w:val="bullet"/>
      <w:lvlText w:val="•"/>
      <w:lvlJc w:val="left"/>
      <w:pPr>
        <w:ind w:left="8913" w:hanging="284"/>
      </w:pPr>
      <w:rPr>
        <w:rFonts w:hint="default"/>
        <w:lang w:val="uk-UA" w:eastAsia="uk-UA" w:bidi="uk-UA"/>
      </w:rPr>
    </w:lvl>
  </w:abstractNum>
  <w:abstractNum w:abstractNumId="6" w15:restartNumberingAfterBreak="0">
    <w:nsid w:val="44B637D3"/>
    <w:multiLevelType w:val="hybridMultilevel"/>
    <w:tmpl w:val="07DC0484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0017E"/>
    <w:multiLevelType w:val="multilevel"/>
    <w:tmpl w:val="CF5E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8F5BA7"/>
    <w:multiLevelType w:val="hybridMultilevel"/>
    <w:tmpl w:val="9AA6796E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C6D9D"/>
    <w:multiLevelType w:val="hybridMultilevel"/>
    <w:tmpl w:val="F288FEC0"/>
    <w:lvl w:ilvl="0" w:tplc="A9D85B7A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6A7966"/>
    <w:multiLevelType w:val="hybridMultilevel"/>
    <w:tmpl w:val="8020D49E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0E8F424">
      <w:start w:val="5"/>
      <w:numFmt w:val="bullet"/>
      <w:lvlText w:val="–"/>
      <w:lvlJc w:val="left"/>
      <w:pPr>
        <w:ind w:left="1860" w:hanging="78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36786"/>
    <w:multiLevelType w:val="hybridMultilevel"/>
    <w:tmpl w:val="A2727D4A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13398"/>
    <w:multiLevelType w:val="hybridMultilevel"/>
    <w:tmpl w:val="90AEDF08"/>
    <w:lvl w:ilvl="0" w:tplc="A9D85B7A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2681A2C">
      <w:start w:val="5"/>
      <w:numFmt w:val="bullet"/>
      <w:lvlText w:val="–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45941A8"/>
    <w:multiLevelType w:val="hybridMultilevel"/>
    <w:tmpl w:val="26D2D09C"/>
    <w:lvl w:ilvl="0" w:tplc="A9D85B7A">
      <w:start w:val="1"/>
      <w:numFmt w:val="bullet"/>
      <w:lvlText w:val="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7D1572F"/>
    <w:multiLevelType w:val="hybridMultilevel"/>
    <w:tmpl w:val="D260588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C4359EB"/>
    <w:multiLevelType w:val="hybridMultilevel"/>
    <w:tmpl w:val="B87E61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65B4"/>
    <w:multiLevelType w:val="hybridMultilevel"/>
    <w:tmpl w:val="DF706470"/>
    <w:lvl w:ilvl="0" w:tplc="A9D85B7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5097B"/>
    <w:multiLevelType w:val="hybridMultilevel"/>
    <w:tmpl w:val="D954FA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7"/>
  </w:num>
  <w:num w:numId="5">
    <w:abstractNumId w:val="12"/>
  </w:num>
  <w:num w:numId="6">
    <w:abstractNumId w:val="9"/>
  </w:num>
  <w:num w:numId="7">
    <w:abstractNumId w:val="16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50"/>
    <w:rsid w:val="00001197"/>
    <w:rsid w:val="00014A81"/>
    <w:rsid w:val="00033FB9"/>
    <w:rsid w:val="000C3DFC"/>
    <w:rsid w:val="000D4904"/>
    <w:rsid w:val="00102341"/>
    <w:rsid w:val="0010554C"/>
    <w:rsid w:val="00125B89"/>
    <w:rsid w:val="00142F37"/>
    <w:rsid w:val="001A46CA"/>
    <w:rsid w:val="0021784E"/>
    <w:rsid w:val="00221AA5"/>
    <w:rsid w:val="002D26C7"/>
    <w:rsid w:val="003C6969"/>
    <w:rsid w:val="00423E0A"/>
    <w:rsid w:val="00505FFD"/>
    <w:rsid w:val="0057118C"/>
    <w:rsid w:val="00572CB5"/>
    <w:rsid w:val="005B2142"/>
    <w:rsid w:val="00681CFA"/>
    <w:rsid w:val="00705A87"/>
    <w:rsid w:val="00736565"/>
    <w:rsid w:val="00760D48"/>
    <w:rsid w:val="00787464"/>
    <w:rsid w:val="007B0412"/>
    <w:rsid w:val="007C2D8C"/>
    <w:rsid w:val="007F112B"/>
    <w:rsid w:val="00864C42"/>
    <w:rsid w:val="008D7771"/>
    <w:rsid w:val="008F287A"/>
    <w:rsid w:val="009059E0"/>
    <w:rsid w:val="00906736"/>
    <w:rsid w:val="00953ED8"/>
    <w:rsid w:val="009B3E50"/>
    <w:rsid w:val="009D2C7D"/>
    <w:rsid w:val="00A36BBA"/>
    <w:rsid w:val="00A43B7C"/>
    <w:rsid w:val="00A72271"/>
    <w:rsid w:val="00B71E76"/>
    <w:rsid w:val="00CC7A6F"/>
    <w:rsid w:val="00DB78DC"/>
    <w:rsid w:val="00E03EF1"/>
    <w:rsid w:val="00F02CED"/>
    <w:rsid w:val="00F85165"/>
    <w:rsid w:val="00FB6E6C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A909"/>
  <w15:chartTrackingRefBased/>
  <w15:docId w15:val="{C00ADF29-C70D-4662-96EF-554B56E0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C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6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B89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01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FollowedHyperlink"/>
    <w:basedOn w:val="a0"/>
    <w:uiPriority w:val="99"/>
    <w:semiHidden/>
    <w:unhideWhenUsed/>
    <w:rsid w:val="000D4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-covid19.info/" TargetMode="External"/><Relationship Id="rId3" Type="http://schemas.openxmlformats.org/officeDocument/2006/relationships/styles" Target="styles.xml"/><Relationship Id="rId7" Type="http://schemas.openxmlformats.org/officeDocument/2006/relationships/hyperlink" Target="https://cutt.ly/sd7UbX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pd5vMK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utt.ly/Bd7UwP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sd7UbX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7E84-5540-4235-840A-1B38BF7C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Чхайло</dc:creator>
  <cp:keywords/>
  <dc:description/>
  <cp:lastModifiedBy>Metodisti</cp:lastModifiedBy>
  <cp:revision>2</cp:revision>
  <dcterms:created xsi:type="dcterms:W3CDTF">2020-08-19T10:45:00Z</dcterms:created>
  <dcterms:modified xsi:type="dcterms:W3CDTF">2020-08-19T10:45:00Z</dcterms:modified>
</cp:coreProperties>
</file>