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color w:val="000000"/>
          <w:szCs w:val="28"/>
        </w:rPr>
        <w:t xml:space="preserve"> </w:t>
      </w:r>
      <w:r>
        <w:rPr>
          <w:color w:val="000000"/>
          <w:szCs w:val="28"/>
        </w:rPr>
        <w:t>Інформаційна картка</w:t>
      </w:r>
    </w:p>
    <w:p>
      <w:pPr>
        <w:pStyle w:val="Normal"/>
        <w:jc w:val="center"/>
        <w:rPr/>
      </w:pPr>
      <w:r>
        <w:rPr>
          <w:szCs w:val="28"/>
        </w:rPr>
        <w:t>учасника ІІ (обласного) туру</w:t>
      </w:r>
    </w:p>
    <w:p>
      <w:pPr>
        <w:pStyle w:val="Normal"/>
        <w:jc w:val="center"/>
        <w:rPr/>
      </w:pPr>
      <w:r>
        <w:rPr>
          <w:szCs w:val="28"/>
        </w:rPr>
        <w:t>Всеукраїнського конкурсу «Учитель року – 2018»</w:t>
      </w:r>
    </w:p>
    <w:p>
      <w:pPr>
        <w:pStyle w:val="Normal"/>
        <w:jc w:val="center"/>
        <w:rPr/>
      </w:pPr>
      <w:r>
        <w:rPr>
          <w:szCs w:val="28"/>
        </w:rPr>
        <w:t>у номінації «Фізична культура»</w:t>
      </w:r>
    </w:p>
    <w:p>
      <w:pPr>
        <w:pStyle w:val="Normal"/>
        <w:jc w:val="center"/>
        <w:rPr>
          <w:b/>
          <w:b/>
          <w:szCs w:val="28"/>
        </w:rPr>
      </w:pPr>
      <w:r>
        <w:rPr>
          <w:b/>
          <w:szCs w:val="28"/>
        </w:rPr>
      </w:r>
    </w:p>
    <w:tbl>
      <w:tblPr>
        <w:tblW w:w="9930" w:type="dxa"/>
        <w:jc w:val="left"/>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4114"/>
        <w:gridCol w:w="141"/>
        <w:gridCol w:w="5674"/>
      </w:tblGrid>
      <w:tr>
        <w:trPr>
          <w:trHeight w:val="241" w:hRule="atLeast"/>
        </w:trPr>
        <w:tc>
          <w:tcPr>
            <w:tcW w:w="4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szCs w:val="28"/>
              </w:rPr>
              <w:t>Прізвище, ім’я, по батькові</w:t>
            </w:r>
          </w:p>
        </w:tc>
        <w:tc>
          <w:tcPr>
            <w:tcW w:w="58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pPr>
            <w:bookmarkStart w:id="0" w:name="__DdeLink__410_3250098865"/>
            <w:bookmarkEnd w:id="0"/>
            <w:r>
              <w:rPr>
                <w:szCs w:val="28"/>
              </w:rPr>
              <w:t>Скиба Анатолій Миколайович</w:t>
            </w:r>
          </w:p>
        </w:tc>
      </w:tr>
      <w:tr>
        <w:trPr>
          <w:trHeight w:val="241" w:hRule="atLeast"/>
        </w:trPr>
        <w:tc>
          <w:tcPr>
            <w:tcW w:w="4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szCs w:val="28"/>
              </w:rPr>
              <w:t xml:space="preserve">Місце роботи </w:t>
            </w:r>
          </w:p>
        </w:tc>
        <w:tc>
          <w:tcPr>
            <w:tcW w:w="58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pPr>
            <w:r>
              <w:rPr>
                <w:szCs w:val="28"/>
              </w:rPr>
              <w:t>Кролевецька спеціалізована школа І-ІІІ ступенів №3</w:t>
            </w:r>
          </w:p>
        </w:tc>
      </w:tr>
      <w:tr>
        <w:trPr>
          <w:trHeight w:val="389" w:hRule="atLeast"/>
        </w:trPr>
        <w:tc>
          <w:tcPr>
            <w:tcW w:w="4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szCs w:val="28"/>
              </w:rPr>
              <w:t>Посада</w:t>
            </w:r>
          </w:p>
        </w:tc>
        <w:tc>
          <w:tcPr>
            <w:tcW w:w="58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pPr>
            <w:r>
              <w:rPr>
                <w:szCs w:val="28"/>
              </w:rPr>
              <w:t>Учитель фізичної культури</w:t>
            </w:r>
          </w:p>
        </w:tc>
      </w:tr>
      <w:tr>
        <w:trPr>
          <w:trHeight w:val="389" w:hRule="atLeast"/>
        </w:trPr>
        <w:tc>
          <w:tcPr>
            <w:tcW w:w="4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szCs w:val="28"/>
              </w:rPr>
              <w:t>Освіта (найменування вищого навчального закладу, рік закінчення навчання)</w:t>
            </w:r>
          </w:p>
        </w:tc>
        <w:tc>
          <w:tcPr>
            <w:tcW w:w="58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pPr>
            <w:r>
              <w:rPr>
                <w:szCs w:val="28"/>
              </w:rPr>
              <w:t>Вища, Глухівський державний педагогічний інститут ім. С.М.Сергеєва-Ценського, 2000 р.</w:t>
            </w:r>
          </w:p>
        </w:tc>
      </w:tr>
      <w:tr>
        <w:trPr>
          <w:trHeight w:val="389" w:hRule="atLeast"/>
        </w:trPr>
        <w:tc>
          <w:tcPr>
            <w:tcW w:w="4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szCs w:val="28"/>
              </w:rPr>
              <w:t xml:space="preserve">Самоосвіта (за останні 5 років; очна, дистанційна форма; рік проходження та найменування освітніх програм, курсів, тренінгів тощо) </w:t>
            </w:r>
          </w:p>
        </w:tc>
        <w:tc>
          <w:tcPr>
            <w:tcW w:w="58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pPr>
            <w:r>
              <w:rPr>
                <w:szCs w:val="28"/>
              </w:rPr>
              <w:t>СОІППО, очна форма (за спеціальністю вчитель фізичної культури), 21 вересня – 30 жовтня 2015 р.</w:t>
            </w:r>
          </w:p>
        </w:tc>
      </w:tr>
      <w:tr>
        <w:trPr>
          <w:trHeight w:val="389" w:hRule="atLeast"/>
        </w:trPr>
        <w:tc>
          <w:tcPr>
            <w:tcW w:w="4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szCs w:val="28"/>
              </w:rPr>
              <w:t xml:space="preserve">Педагогічний стаж </w:t>
            </w:r>
          </w:p>
        </w:tc>
        <w:tc>
          <w:tcPr>
            <w:tcW w:w="58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pPr>
            <w:r>
              <w:rPr>
                <w:szCs w:val="28"/>
              </w:rPr>
              <w:t xml:space="preserve">17 років </w:t>
            </w:r>
          </w:p>
        </w:tc>
      </w:tr>
      <w:tr>
        <w:trPr>
          <w:trHeight w:val="241" w:hRule="atLeast"/>
        </w:trPr>
        <w:tc>
          <w:tcPr>
            <w:tcW w:w="4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both"/>
              <w:rPr/>
            </w:pPr>
            <w:r>
              <w:rPr>
                <w:szCs w:val="28"/>
              </w:rPr>
              <w:t>Кваліфікаційна категорія</w:t>
            </w:r>
          </w:p>
        </w:tc>
        <w:tc>
          <w:tcPr>
            <w:tcW w:w="58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Cs w:val="28"/>
              </w:rPr>
            </w:pPr>
            <w:r>
              <w:rPr>
                <w:szCs w:val="28"/>
              </w:rPr>
            </w:r>
          </w:p>
          <w:p>
            <w:pPr>
              <w:pStyle w:val="Normal"/>
              <w:rPr/>
            </w:pPr>
            <w:r>
              <w:rPr>
                <w:szCs w:val="28"/>
              </w:rPr>
              <w:t>Вища</w:t>
            </w:r>
          </w:p>
          <w:p>
            <w:pPr>
              <w:pStyle w:val="Normal"/>
              <w:jc w:val="both"/>
              <w:rPr>
                <w:szCs w:val="28"/>
              </w:rPr>
            </w:pPr>
            <w:r>
              <w:rPr>
                <w:szCs w:val="28"/>
              </w:rPr>
            </w:r>
          </w:p>
        </w:tc>
      </w:tr>
      <w:tr>
        <w:trPr>
          <w:trHeight w:val="241" w:hRule="atLeast"/>
        </w:trPr>
        <w:tc>
          <w:tcPr>
            <w:tcW w:w="4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both"/>
              <w:rPr/>
            </w:pPr>
            <w:r>
              <w:rPr>
                <w:szCs w:val="28"/>
              </w:rPr>
              <w:t xml:space="preserve">Звання </w:t>
            </w:r>
          </w:p>
        </w:tc>
        <w:tc>
          <w:tcPr>
            <w:tcW w:w="58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pPr>
            <w:r>
              <w:rPr>
                <w:szCs w:val="28"/>
              </w:rPr>
              <w:t>«Старший  учитель»</w:t>
            </w:r>
          </w:p>
        </w:tc>
      </w:tr>
      <w:tr>
        <w:trPr>
          <w:trHeight w:val="241" w:hRule="atLeast"/>
        </w:trPr>
        <w:tc>
          <w:tcPr>
            <w:tcW w:w="4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szCs w:val="28"/>
              </w:rPr>
              <w:t>Педагогічне кредо</w:t>
            </w:r>
          </w:p>
        </w:tc>
        <w:tc>
          <w:tcPr>
            <w:tcW w:w="58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Cs w:val="28"/>
              </w:rPr>
            </w:pPr>
            <w:r>
              <w:rPr>
                <w:szCs w:val="28"/>
              </w:rPr>
            </w:r>
          </w:p>
          <w:p>
            <w:pPr>
              <w:pStyle w:val="Normal"/>
              <w:rPr/>
            </w:pPr>
            <w:r>
              <w:rPr>
                <w:szCs w:val="28"/>
              </w:rPr>
              <w:t>Тільки вперед і вгору!</w:t>
            </w:r>
          </w:p>
          <w:p>
            <w:pPr>
              <w:pStyle w:val="Normal"/>
              <w:jc w:val="both"/>
              <w:rPr>
                <w:szCs w:val="28"/>
              </w:rPr>
            </w:pPr>
            <w:r>
              <w:rPr>
                <w:szCs w:val="28"/>
              </w:rPr>
            </w:r>
          </w:p>
        </w:tc>
      </w:tr>
      <w:tr>
        <w:trPr>
          <w:trHeight w:val="241" w:hRule="atLeast"/>
        </w:trPr>
        <w:tc>
          <w:tcPr>
            <w:tcW w:w="992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szCs w:val="28"/>
              </w:rPr>
              <w:t xml:space="preserve">Технології, методи та форми, що використовуються </w:t>
            </w:r>
          </w:p>
          <w:p>
            <w:pPr>
              <w:pStyle w:val="Normal"/>
              <w:jc w:val="center"/>
              <w:rPr/>
            </w:pPr>
            <w:r>
              <w:rPr>
                <w:szCs w:val="28"/>
              </w:rPr>
              <w:t xml:space="preserve">в навчально-виховному процесі </w:t>
            </w:r>
          </w:p>
        </w:tc>
      </w:tr>
      <w:tr>
        <w:trPr>
          <w:trHeight w:val="241" w:hRule="atLeast"/>
        </w:trPr>
        <w:tc>
          <w:tcPr>
            <w:tcW w:w="992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hd w:val="clear" w:color="auto" w:fill="FFFFFF"/>
              <w:spacing w:lineRule="auto" w:line="240"/>
              <w:ind w:firstLine="426"/>
              <w:jc w:val="both"/>
              <w:rPr/>
            </w:pPr>
            <w:r>
              <w:rPr>
                <w:szCs w:val="28"/>
              </w:rPr>
              <w:t>На уроках використовую такі елементи новітніх педагогічних технологій:</w:t>
            </w:r>
          </w:p>
          <w:p>
            <w:pPr>
              <w:pStyle w:val="ListParagraph"/>
              <w:numPr>
                <w:ilvl w:val="0"/>
                <w:numId w:val="1"/>
              </w:numPr>
              <w:shd w:val="clear" w:color="auto" w:fill="FFFFFF"/>
              <w:spacing w:lineRule="auto" w:line="240" w:before="0" w:after="0"/>
              <w:ind w:left="720" w:firstLine="426"/>
              <w:contextualSpacing/>
              <w:jc w:val="both"/>
              <w:rPr/>
            </w:pPr>
            <w:r>
              <w:rPr>
                <w:rFonts w:ascii="Times New Roman" w:hAnsi="Times New Roman"/>
                <w:sz w:val="28"/>
                <w:szCs w:val="28"/>
                <w:lang w:val="uk-UA"/>
              </w:rPr>
              <w:t>групові технології;</w:t>
            </w:r>
          </w:p>
          <w:p>
            <w:pPr>
              <w:pStyle w:val="ListParagraph"/>
              <w:numPr>
                <w:ilvl w:val="0"/>
                <w:numId w:val="1"/>
              </w:numPr>
              <w:shd w:val="clear" w:color="auto" w:fill="FFFFFF"/>
              <w:spacing w:lineRule="auto" w:line="240" w:before="0" w:after="0"/>
              <w:ind w:left="720" w:firstLine="426"/>
              <w:contextualSpacing/>
              <w:jc w:val="both"/>
              <w:rPr/>
            </w:pPr>
            <w:r>
              <w:rPr>
                <w:rFonts w:ascii="Times New Roman" w:hAnsi="Times New Roman"/>
                <w:sz w:val="28"/>
                <w:szCs w:val="28"/>
                <w:lang w:val="uk-UA"/>
              </w:rPr>
              <w:t>ігрові технології (змагання);</w:t>
            </w:r>
          </w:p>
          <w:p>
            <w:pPr>
              <w:pStyle w:val="ListParagraph"/>
              <w:numPr>
                <w:ilvl w:val="0"/>
                <w:numId w:val="1"/>
              </w:numPr>
              <w:shd w:val="clear" w:color="auto" w:fill="FFFFFF"/>
              <w:spacing w:lineRule="auto" w:line="240" w:before="0" w:after="0"/>
              <w:ind w:left="720" w:firstLine="426"/>
              <w:contextualSpacing/>
              <w:jc w:val="both"/>
              <w:rPr/>
            </w:pPr>
            <w:r>
              <w:rPr>
                <w:rFonts w:ascii="Times New Roman" w:hAnsi="Times New Roman"/>
                <w:sz w:val="28"/>
                <w:szCs w:val="28"/>
                <w:lang w:val="uk-UA"/>
              </w:rPr>
              <w:t>технології індивідуального навчання;</w:t>
            </w:r>
          </w:p>
          <w:p>
            <w:pPr>
              <w:pStyle w:val="ListParagraph"/>
              <w:numPr>
                <w:ilvl w:val="0"/>
                <w:numId w:val="1"/>
              </w:numPr>
              <w:shd w:val="clear" w:color="auto" w:fill="FFFFFF"/>
              <w:spacing w:lineRule="auto" w:line="240" w:before="0" w:after="0"/>
              <w:ind w:left="720" w:firstLine="426"/>
              <w:contextualSpacing/>
              <w:jc w:val="both"/>
              <w:rPr/>
            </w:pPr>
            <w:r>
              <w:rPr>
                <w:rFonts w:ascii="Times New Roman" w:hAnsi="Times New Roman"/>
                <w:sz w:val="28"/>
                <w:szCs w:val="28"/>
                <w:lang w:val="uk-UA"/>
              </w:rPr>
              <w:t>колективний спосіб навчання;</w:t>
            </w:r>
          </w:p>
          <w:p>
            <w:pPr>
              <w:pStyle w:val="ListParagraph"/>
              <w:numPr>
                <w:ilvl w:val="0"/>
                <w:numId w:val="1"/>
              </w:numPr>
              <w:shd w:val="clear" w:color="auto" w:fill="FFFFFF"/>
              <w:spacing w:lineRule="auto" w:line="240" w:before="0" w:after="0"/>
              <w:ind w:left="720" w:firstLine="426"/>
              <w:contextualSpacing/>
              <w:jc w:val="both"/>
              <w:rPr/>
            </w:pPr>
            <w:r>
              <w:rPr>
                <w:rFonts w:ascii="Times New Roman" w:hAnsi="Times New Roman"/>
                <w:sz w:val="28"/>
                <w:szCs w:val="28"/>
                <w:lang w:val="uk-UA"/>
              </w:rPr>
              <w:t>технологія формування творчої особистості.</w:t>
            </w:r>
          </w:p>
          <w:p>
            <w:pPr>
              <w:pStyle w:val="Normal"/>
              <w:shd w:val="clear" w:color="auto" w:fill="FFFFFF"/>
              <w:spacing w:lineRule="auto" w:line="240"/>
              <w:ind w:firstLine="426"/>
              <w:jc w:val="both"/>
              <w:rPr/>
            </w:pPr>
            <w:r>
              <w:rPr>
                <w:szCs w:val="28"/>
              </w:rPr>
              <w:t>Методи навчання:</w:t>
            </w:r>
          </w:p>
          <w:p>
            <w:pPr>
              <w:pStyle w:val="ListParagraph"/>
              <w:numPr>
                <w:ilvl w:val="0"/>
                <w:numId w:val="2"/>
              </w:numPr>
              <w:shd w:val="clear" w:color="auto" w:fill="FFFFFF"/>
              <w:spacing w:lineRule="auto" w:line="240" w:before="0" w:after="0"/>
              <w:ind w:left="720" w:firstLine="426"/>
              <w:contextualSpacing/>
              <w:jc w:val="both"/>
              <w:rPr/>
            </w:pPr>
            <w:r>
              <w:rPr>
                <w:rFonts w:ascii="Times New Roman" w:hAnsi="Times New Roman"/>
                <w:sz w:val="28"/>
                <w:szCs w:val="28"/>
                <w:lang w:val="uk-UA"/>
              </w:rPr>
              <w:t>Словесні – пояснення, розповідь, розпорядження, команда, підрахунок;</w:t>
            </w:r>
          </w:p>
          <w:p>
            <w:pPr>
              <w:pStyle w:val="ListParagraph"/>
              <w:numPr>
                <w:ilvl w:val="0"/>
                <w:numId w:val="2"/>
              </w:numPr>
              <w:shd w:val="clear" w:color="auto" w:fill="FFFFFF"/>
              <w:spacing w:lineRule="auto" w:line="240" w:before="0" w:after="0"/>
              <w:ind w:left="720" w:firstLine="426"/>
              <w:contextualSpacing/>
              <w:jc w:val="both"/>
              <w:rPr/>
            </w:pPr>
            <w:r>
              <w:rPr>
                <w:rFonts w:ascii="Times New Roman" w:hAnsi="Times New Roman"/>
                <w:sz w:val="28"/>
                <w:szCs w:val="28"/>
                <w:lang w:val="uk-UA"/>
              </w:rPr>
              <w:t>Наочні – показ вправи вчителем, показ плакатів, схем, карток;</w:t>
            </w:r>
          </w:p>
          <w:p>
            <w:pPr>
              <w:pStyle w:val="ListParagraph"/>
              <w:numPr>
                <w:ilvl w:val="0"/>
                <w:numId w:val="2"/>
              </w:numPr>
              <w:shd w:val="clear" w:color="auto" w:fill="FFFFFF"/>
              <w:spacing w:lineRule="auto" w:line="240" w:before="0" w:after="0"/>
              <w:ind w:left="720" w:firstLine="426"/>
              <w:contextualSpacing/>
              <w:jc w:val="both"/>
              <w:rPr/>
            </w:pPr>
            <w:r>
              <w:rPr>
                <w:rFonts w:ascii="Times New Roman" w:hAnsi="Times New Roman"/>
                <w:sz w:val="28"/>
                <w:szCs w:val="28"/>
                <w:lang w:val="uk-UA"/>
              </w:rPr>
              <w:t>Практичні – виконання вправ учнями.</w:t>
            </w:r>
          </w:p>
        </w:tc>
      </w:tr>
      <w:tr>
        <w:trPr>
          <w:trHeight w:val="241" w:hRule="atLeast"/>
        </w:trPr>
        <w:tc>
          <w:tcPr>
            <w:tcW w:w="992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szCs w:val="28"/>
              </w:rPr>
              <w:t xml:space="preserve">Автопортрет «Я – педагог і особистість» </w:t>
            </w:r>
          </w:p>
          <w:p>
            <w:pPr>
              <w:pStyle w:val="Normal"/>
              <w:jc w:val="center"/>
              <w:rPr/>
            </w:pPr>
            <w:r>
              <w:rPr>
                <w:szCs w:val="28"/>
              </w:rPr>
              <w:t>(у формі есе)</w:t>
            </w:r>
          </w:p>
        </w:tc>
      </w:tr>
      <w:tr>
        <w:trPr>
          <w:trHeight w:val="7361" w:hRule="atLeast"/>
        </w:trPr>
        <w:tc>
          <w:tcPr>
            <w:tcW w:w="992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both"/>
              <w:rPr/>
            </w:pPr>
            <w:r>
              <w:rPr>
                <w:szCs w:val="28"/>
              </w:rPr>
              <w:t xml:space="preserve">       </w:t>
            </w:r>
            <w:r>
              <w:rPr>
                <w:szCs w:val="28"/>
              </w:rPr>
              <w:t>Я, Скиба Анатолій Миколайович, учитель фізичної культури Кролевецької спеціалізованої школи І-ІІІ ступенів №3. Із перших днів роботи в школі намагаюся зробити кожен урок насправді уроком фізичної культури, що збагачує пізнавальну сферу учнів, прищеплює їм культуру руху, має інструктивну спрямованість, різноманітні засоби, включаючи рухи та елементи нетрадиційних видів спорту, спонукаю школярів до систематичної роботи над поліпшенням свого фізичного розвитку. На уроках  діти отримують нові знання, вміння, а також відчувають, як поліпшується їхнє здоров'я і фізичний розвиток. Визначальними пріоритетами моєї практичної діяльності є особистісно-орієнтований підхід, який засвідчує важливість  застосування методів і форм навчання, сфокусованих на учневі, орієнтацію на конкретного школяра, його потенційні можливості як партнера, який свідомо здобуває знання, розвиває здібності, фізично самовдосконалюється.</w:t>
            </w:r>
            <w:r>
              <w:rPr/>
              <w:t xml:space="preserve"> </w:t>
            </w:r>
            <w:r>
              <w:rPr>
                <w:szCs w:val="28"/>
              </w:rPr>
              <w:t xml:space="preserve">Багато часу віддаю молоді, бо переконаний, що дуже важливо прищепити любов в учнів до спорту, до здорового способу життя. Наслідком такої роботи є забезпечення стабільних  ґрунтовних результатів у навчанні і вихованні учнів: мої вихованці є активними учасниками і переможцями шкільних, районних,обласних, всеукраїнських спортивних змагань, конкурсів. Постійно працюю над собою. Мене не здивуєш повідомленням про якісь спортивні новини чи публікації в періодиці з педагогіки, методики, психології. Я завжди «в курсі». Радію кожній зернині інформації, яку можна понести в клас. «Горю сам й інших запалюю». </w:t>
            </w:r>
          </w:p>
          <w:p>
            <w:pPr>
              <w:pStyle w:val="BodyTextIndent2"/>
              <w:spacing w:lineRule="auto" w:line="240" w:before="0" w:after="120"/>
              <w:ind w:left="0" w:hanging="0"/>
              <w:jc w:val="both"/>
              <w:rPr/>
            </w:pPr>
            <w:r>
              <w:rPr/>
              <w:t xml:space="preserve">       </w:t>
            </w:r>
            <w:r>
              <w:rPr/>
              <w:t xml:space="preserve">Я є учителем, наставником, колегою, вихователем, порадником. Ритм моєї діяльності незмінний, а творчий пошук триває. </w:t>
            </w:r>
          </w:p>
        </w:tc>
      </w:tr>
      <w:tr>
        <w:trPr>
          <w:trHeight w:val="701" w:hRule="atLeast"/>
        </w:trPr>
        <w:tc>
          <w:tcPr>
            <w:tcW w:w="42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both"/>
              <w:rPr/>
            </w:pPr>
            <w:r>
              <w:rPr>
                <w:szCs w:val="28"/>
              </w:rPr>
              <w:t>Посилання на персональний Інтернет-ресурс (за наявності)</w:t>
            </w:r>
          </w:p>
        </w:tc>
        <w:tc>
          <w:tcPr>
            <w:tcW w:w="5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Cs w:val="28"/>
              </w:rPr>
            </w:pPr>
            <w:r>
              <w:rPr>
                <w:szCs w:val="28"/>
              </w:rPr>
            </w:r>
          </w:p>
        </w:tc>
      </w:tr>
    </w:tbl>
    <w:p>
      <w:pPr>
        <w:pStyle w:val="Normal"/>
        <w:widowControl w:val="false"/>
        <w:jc w:val="both"/>
        <w:rPr>
          <w:szCs w:val="28"/>
        </w:rPr>
      </w:pPr>
      <w:r>
        <w:rPr>
          <w:szCs w:val="28"/>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libri">
    <w:charset w:val="01"/>
    <w:family w:val="roman"/>
    <w:pitch w:val="variable"/>
  </w:font>
  <w:font w:name="Times New Roman">
    <w:charset w:val="01"/>
    <w:family w:val="roman"/>
    <w:pitch w:val="variable"/>
  </w:font>
  <w:font w:name="Wingdings">
    <w:charset w:val="02"/>
    <w:family w:val="auto"/>
    <w:pitch w:val="default"/>
  </w:font>
  <w:font w:name="Courier New">
    <w:charset w:val="01"/>
    <w:family w:val="auto"/>
    <w:pitch w:val="fixed"/>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2">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kern w:val="2"/>
      <w:sz w:val="24"/>
      <w:szCs w:val="24"/>
      <w:lang w:val="ru-RU" w:eastAsia="zh-CN" w:bidi="hi-IN"/>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Style14">
    <w:name w:val="Заголовок"/>
    <w:basedOn w:val="Normal"/>
    <w:next w:val="Style15"/>
    <w:qFormat/>
    <w:pPr>
      <w:keepNext w:val="true"/>
      <w:spacing w:before="240" w:after="120"/>
    </w:pPr>
    <w:rPr>
      <w:rFonts w:ascii="Liberation Sans" w:hAnsi="Liberation Sans" w:eastAsia="Noto Sans CJK SC Regular"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ListParagraph">
    <w:name w:val="List Paragraph"/>
    <w:basedOn w:val="Normal"/>
    <w:qFormat/>
    <w:pPr>
      <w:spacing w:lineRule="auto" w:line="276" w:before="0" w:after="200"/>
      <w:ind w:left="720" w:hanging="0"/>
      <w:contextualSpacing/>
    </w:pPr>
    <w:rPr>
      <w:rFonts w:ascii="Calibri" w:hAnsi="Calibri" w:eastAsia="Calibri"/>
      <w:sz w:val="22"/>
      <w:szCs w:val="22"/>
      <w:lang w:val="ru-RU" w:eastAsia="en-US"/>
    </w:rPr>
  </w:style>
  <w:style w:type="paragraph" w:styleId="BodyTextIndent2">
    <w:name w:val="Body Text Indent 2"/>
    <w:basedOn w:val="Normal"/>
    <w:qFormat/>
    <w:pPr>
      <w:spacing w:lineRule="auto" w:line="480" w:before="0" w:after="120"/>
      <w:ind w:left="283"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LibreOffice/5.4.3.2$Linux_X86_64 LibreOffice_project/40m0$Build-2</Application>
  <Pages>2</Pages>
  <Words>381</Words>
  <Characters>2653</Characters>
  <CharactersWithSpaces>3022</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2017-12-27T16:10:50Z</dcterms:created>
  <dc:creator/>
  <dc:description/>
  <dc:language>ru-RU</dc:language>
  <cp:lastModifiedBy/>
  <dcterms:modified xsi:type="dcterms:W3CDTF">2017-12-27T16:11:10Z</dcterms:modified>
  <cp:revision>1</cp:revision>
  <dc:subject/>
  <dc:title/>
</cp:coreProperties>
</file>