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3.png" ContentType="image/png"/>
  <Override PartName="/word/media/image2.png" ContentType="image/png"/>
  <Override PartName="/word/media/image1.png" ContentType="image/pn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spacing w:before="0" w:after="0"/>
        <w:jc w:val="center"/>
        <w:rPr>
          <w:rFonts w:cs="Times New Roman" w:ascii="Times New Roman" w:hAnsi="Times New Roman"/>
          <w:b/>
          <w:bCs/>
          <w:color w:val="222222"/>
          <w:sz w:val="28"/>
          <w:szCs w:val="28"/>
          <w:lang w:val="ru-RU" w:eastAsia="uk-UA"/>
        </w:rPr>
      </w:pPr>
      <w:r>
        <w:rPr>
          <w:rFonts w:cs="Times New Roman" w:ascii="Times New Roman" w:hAnsi="Times New Roman"/>
          <w:b/>
          <w:bCs/>
          <w:color w:val="222222"/>
          <w:sz w:val="28"/>
          <w:szCs w:val="28"/>
          <w:lang w:val="ru-RU" w:eastAsia="uk-UA"/>
        </w:rPr>
        <w:t>Методичні рекомендації щодо відзначення</w:t>
      </w:r>
    </w:p>
    <w:p>
      <w:pPr>
        <w:pStyle w:val="Normal"/>
        <w:spacing w:before="0" w:after="0"/>
        <w:jc w:val="center"/>
        <w:rPr>
          <w:rFonts w:cs="Times New Roman" w:ascii="Times New Roman" w:hAnsi="Times New Roman"/>
          <w:b/>
          <w:bCs/>
          <w:color w:val="222222"/>
          <w:sz w:val="28"/>
          <w:szCs w:val="28"/>
          <w:lang w:val="ru-RU" w:eastAsia="uk-UA"/>
        </w:rPr>
      </w:pPr>
      <w:r>
        <w:rPr>
          <w:rFonts w:cs="Times New Roman" w:ascii="Times New Roman" w:hAnsi="Times New Roman"/>
          <w:b/>
          <w:bCs/>
          <w:color w:val="222222"/>
          <w:sz w:val="28"/>
          <w:szCs w:val="28"/>
          <w:lang w:val="ru-RU" w:eastAsia="uk-UA"/>
        </w:rPr>
        <w:t>Дня Конституції України</w:t>
      </w:r>
    </w:p>
    <w:p>
      <w:pPr>
        <w:pStyle w:val="Normal"/>
        <w:spacing w:before="0" w:after="0"/>
        <w:jc w:val="center"/>
        <w:rPr>
          <w:rFonts w:cs="Times New Roman" w:ascii="Times New Roman" w:hAnsi="Times New Roman"/>
          <w:b/>
          <w:bCs/>
          <w:color w:val="222222"/>
          <w:sz w:val="28"/>
          <w:szCs w:val="28"/>
          <w:lang w:val="ru-RU" w:eastAsia="uk-UA"/>
        </w:rPr>
      </w:pPr>
      <w:r>
        <w:rPr>
          <w:rFonts w:cs="Times New Roman" w:ascii="Times New Roman" w:hAnsi="Times New Roman"/>
          <w:b/>
          <w:bCs/>
          <w:color w:val="222222"/>
          <w:sz w:val="28"/>
          <w:szCs w:val="28"/>
          <w:lang w:val="ru-RU" w:eastAsia="uk-UA"/>
        </w:rPr>
      </w:r>
    </w:p>
    <w:p>
      <w:pPr>
        <w:pStyle w:val="Normal"/>
        <w:spacing w:before="0" w:after="0"/>
        <w:jc w:val="center"/>
        <w:rPr>
          <w:rFonts w:cs="Times New Roman" w:ascii="Times New Roman" w:hAnsi="Times New Roman"/>
          <w:b/>
          <w:bCs/>
          <w:color w:val="222222"/>
          <w:sz w:val="28"/>
          <w:szCs w:val="28"/>
          <w:lang w:val="ru-RU" w:eastAsia="uk-UA"/>
        </w:rPr>
      </w:pPr>
      <w:r>
        <w:rPr>
          <w:rFonts w:cs="Times New Roman" w:ascii="Times New Roman" w:hAnsi="Times New Roman"/>
          <w:b/>
          <w:bCs/>
          <w:color w:val="222222"/>
          <w:sz w:val="28"/>
          <w:szCs w:val="28"/>
          <w:lang w:val="ru-RU" w:eastAsia="uk-UA"/>
        </w:rPr>
      </w:r>
    </w:p>
    <w:p>
      <w:pPr>
        <w:pStyle w:val="Normal"/>
        <w:spacing w:lineRule="auto" w:line="240" w:before="0" w:after="0"/>
        <w:ind w:left="4956" w:right="0" w:hanging="0"/>
        <w:jc w:val="both"/>
        <w:rPr>
          <w:rFonts w:cs="Times New Roman" w:ascii="Times New Roman" w:hAnsi="Times New Roman"/>
          <w:sz w:val="28"/>
          <w:szCs w:val="28"/>
        </w:rPr>
      </w:pPr>
      <w:r>
        <w:rPr>
          <w:rFonts w:cs="Times New Roman" w:ascii="Times New Roman" w:hAnsi="Times New Roman"/>
          <w:sz w:val="28"/>
          <w:szCs w:val="28"/>
        </w:rPr>
        <w:t>Ніхто нам не збудує держави, коли ми самі її собі не збудуємо, і ніхто з нас не зробить нації, коли ми самі нацією не схочемо бути.</w:t>
      </w:r>
    </w:p>
    <w:p>
      <w:pPr>
        <w:pStyle w:val="Normal"/>
        <w:spacing w:lineRule="auto" w:line="240" w:before="0" w:after="0"/>
        <w:ind w:left="7080" w:right="0" w:firstLine="708"/>
        <w:jc w:val="both"/>
        <w:rPr>
          <w:rFonts w:cs="Times New Roman" w:ascii="Times New Roman" w:hAnsi="Times New Roman"/>
          <w:sz w:val="28"/>
          <w:szCs w:val="28"/>
        </w:rPr>
      </w:pPr>
      <w:r>
        <w:rPr>
          <w:rFonts w:cs="Times New Roman" w:ascii="Times New Roman" w:hAnsi="Times New Roman"/>
          <w:sz w:val="28"/>
          <w:szCs w:val="28"/>
        </w:rPr>
        <w:t>В. Липинський</w:t>
      </w:r>
    </w:p>
    <w:p>
      <w:pPr>
        <w:pStyle w:val="Normal"/>
        <w:spacing w:lineRule="auto" w:line="240" w:before="0" w:after="0"/>
        <w:ind w:left="7080" w:right="0" w:firstLine="708"/>
        <w:jc w:val="both"/>
        <w:rPr>
          <w:rFonts w:cs="Times New Roman" w:ascii="Times New Roman" w:hAnsi="Times New Roman"/>
          <w:sz w:val="28"/>
          <w:szCs w:val="28"/>
        </w:rPr>
      </w:pPr>
      <w:r>
        <w:rPr>
          <w:rFonts w:cs="Times New Roman" w:ascii="Times New Roman" w:hAnsi="Times New Roman"/>
          <w:sz w:val="28"/>
          <w:szCs w:val="28"/>
        </w:rPr>
      </w:r>
    </w:p>
    <w:p>
      <w:pPr>
        <w:pStyle w:val="Normal"/>
        <w:tabs>
          <w:tab w:val="left" w:pos="4678" w:leader="none"/>
        </w:tabs>
        <w:spacing w:before="0" w:after="0"/>
        <w:ind w:left="0" w:right="0" w:firstLine="709"/>
        <w:jc w:val="both"/>
        <w:rPr>
          <w:rFonts w:cs="Times New Roman" w:ascii="Times New Roman" w:hAnsi="Times New Roman"/>
          <w:color w:val="000000"/>
          <w:sz w:val="28"/>
          <w:szCs w:val="28"/>
        </w:rPr>
      </w:pPr>
      <w:r>
        <w:rPr>
          <w:rFonts w:cs="Times New Roman" w:ascii="Times New Roman" w:hAnsi="Times New Roman"/>
          <w:color w:val="000000"/>
          <w:sz w:val="28"/>
          <w:szCs w:val="28"/>
        </w:rPr>
        <w:t>На сучасному етапі українського державотворення актуальною є проблема виховання у молодого покоління патріотичних почуттів, активної громадянської позиції, сприяння усвідомленню учнями свого громадянського обов’язку на основі національних і загальнолюдських духовних цінностей:</w:t>
      </w:r>
    </w:p>
    <w:p>
      <w:pPr>
        <w:pStyle w:val="ListParagraph"/>
        <w:numPr>
          <w:ilvl w:val="0"/>
          <w:numId w:val="3"/>
        </w:numPr>
        <w:shd w:fill="FFFDFD" w:val="clear"/>
        <w:tabs>
          <w:tab w:val="left" w:pos="851" w:leader="none"/>
          <w:tab w:val="left" w:pos="993" w:leader="none"/>
        </w:tabs>
        <w:spacing w:before="0" w:after="0"/>
        <w:ind w:left="720" w:right="0" w:hanging="862"/>
        <w:jc w:val="both"/>
        <w:textAlignment w:val="baseline"/>
        <w:rPr>
          <w:rFonts w:cs="Times New Roman" w:ascii="Times New Roman" w:hAnsi="Times New Roman"/>
          <w:sz w:val="28"/>
          <w:szCs w:val="28"/>
          <w:lang w:eastAsia="uk-UA"/>
        </w:rPr>
      </w:pPr>
      <w:r>
        <w:rPr>
          <w:rFonts w:cs="Times New Roman" w:ascii="Times New Roman" w:hAnsi="Times New Roman"/>
          <w:sz w:val="28"/>
          <w:szCs w:val="28"/>
          <w:lang w:val="ru-RU" w:eastAsia="uk-UA"/>
        </w:rPr>
        <w:t>п</w:t>
      </w:r>
      <w:r>
        <w:rPr>
          <w:rFonts w:cs="Times New Roman" w:ascii="Times New Roman" w:hAnsi="Times New Roman"/>
          <w:sz w:val="28"/>
          <w:szCs w:val="28"/>
          <w:lang w:eastAsia="uk-UA"/>
        </w:rPr>
        <w:t>оваг</w:t>
      </w:r>
      <w:r>
        <w:rPr>
          <w:rFonts w:cs="Times New Roman" w:ascii="Times New Roman" w:hAnsi="Times New Roman"/>
          <w:sz w:val="28"/>
          <w:szCs w:val="28"/>
          <w:lang w:val="ru-RU" w:eastAsia="uk-UA"/>
        </w:rPr>
        <w:t xml:space="preserve">и </w:t>
      </w:r>
      <w:r>
        <w:rPr>
          <w:rFonts w:cs="Times New Roman" w:ascii="Times New Roman" w:hAnsi="Times New Roman"/>
          <w:sz w:val="28"/>
          <w:szCs w:val="28"/>
          <w:lang w:eastAsia="uk-UA"/>
        </w:rPr>
        <w:t>до національних символів;</w:t>
      </w:r>
    </w:p>
    <w:p>
      <w:pPr>
        <w:pStyle w:val="ListParagraph"/>
        <w:numPr>
          <w:ilvl w:val="0"/>
          <w:numId w:val="4"/>
        </w:numPr>
        <w:shd w:fill="FFFDFD" w:val="clear"/>
        <w:tabs>
          <w:tab w:val="left" w:pos="851" w:leader="none"/>
          <w:tab w:val="left" w:pos="993" w:leader="none"/>
        </w:tabs>
        <w:spacing w:before="0" w:after="0"/>
        <w:ind w:left="0" w:right="0" w:hanging="360"/>
        <w:jc w:val="both"/>
        <w:textAlignment w:val="baseline"/>
        <w:rPr>
          <w:rFonts w:cs="Times New Roman" w:ascii="Times New Roman" w:hAnsi="Times New Roman"/>
          <w:sz w:val="28"/>
          <w:szCs w:val="28"/>
          <w:lang w:eastAsia="uk-UA"/>
        </w:rPr>
      </w:pPr>
      <w:r>
        <w:rPr>
          <w:rFonts w:cs="Times New Roman" w:ascii="Times New Roman" w:hAnsi="Times New Roman"/>
          <w:sz w:val="28"/>
          <w:szCs w:val="28"/>
          <w:lang w:eastAsia="uk-UA"/>
        </w:rPr>
        <w:t>участі у громадсько-політичному житті країни;</w:t>
      </w:r>
    </w:p>
    <w:p>
      <w:pPr>
        <w:pStyle w:val="ListParagraph"/>
        <w:numPr>
          <w:ilvl w:val="0"/>
          <w:numId w:val="4"/>
        </w:numPr>
        <w:shd w:fill="FFFDFD" w:val="clear"/>
        <w:tabs>
          <w:tab w:val="left" w:pos="851" w:leader="none"/>
          <w:tab w:val="left" w:pos="993" w:leader="none"/>
        </w:tabs>
        <w:spacing w:before="0" w:after="0"/>
        <w:ind w:left="0" w:right="0" w:hanging="360"/>
        <w:jc w:val="both"/>
        <w:textAlignment w:val="baseline"/>
        <w:rPr>
          <w:rFonts w:cs="Times New Roman" w:ascii="Times New Roman" w:hAnsi="Times New Roman"/>
          <w:sz w:val="28"/>
          <w:szCs w:val="28"/>
          <w:lang w:eastAsia="uk-UA"/>
        </w:rPr>
      </w:pPr>
      <w:r>
        <w:rPr>
          <w:rFonts w:cs="Times New Roman" w:ascii="Times New Roman" w:hAnsi="Times New Roman"/>
          <w:sz w:val="28"/>
          <w:szCs w:val="28"/>
          <w:lang w:eastAsia="uk-UA"/>
        </w:rPr>
        <w:t>поваги до прав людини;</w:t>
      </w:r>
    </w:p>
    <w:p>
      <w:pPr>
        <w:pStyle w:val="ListParagraph"/>
        <w:numPr>
          <w:ilvl w:val="0"/>
          <w:numId w:val="4"/>
        </w:numPr>
        <w:shd w:fill="FFFDFD" w:val="clear"/>
        <w:tabs>
          <w:tab w:val="left" w:pos="851" w:leader="none"/>
          <w:tab w:val="left" w:pos="993" w:leader="none"/>
        </w:tabs>
        <w:spacing w:before="0" w:after="0"/>
        <w:ind w:left="0" w:right="0" w:hanging="360"/>
        <w:jc w:val="both"/>
        <w:textAlignment w:val="baseline"/>
        <w:rPr>
          <w:rFonts w:cs="Times New Roman" w:ascii="Times New Roman" w:hAnsi="Times New Roman"/>
          <w:sz w:val="28"/>
          <w:szCs w:val="28"/>
          <w:lang w:eastAsia="uk-UA"/>
        </w:rPr>
      </w:pPr>
      <w:r>
        <w:rPr>
          <w:rFonts w:cs="Times New Roman" w:ascii="Times New Roman" w:hAnsi="Times New Roman"/>
          <w:sz w:val="28"/>
          <w:szCs w:val="28"/>
          <w:lang w:eastAsia="uk-UA"/>
        </w:rPr>
        <w:t>верховенство права;</w:t>
      </w:r>
    </w:p>
    <w:p>
      <w:pPr>
        <w:pStyle w:val="ListParagraph"/>
        <w:numPr>
          <w:ilvl w:val="0"/>
          <w:numId w:val="4"/>
        </w:numPr>
        <w:shd w:fill="FFFDFD" w:val="clear"/>
        <w:tabs>
          <w:tab w:val="left" w:pos="851" w:leader="none"/>
          <w:tab w:val="left" w:pos="993" w:leader="none"/>
        </w:tabs>
        <w:spacing w:before="0" w:after="0"/>
        <w:ind w:left="0" w:right="0" w:hanging="360"/>
        <w:jc w:val="both"/>
        <w:textAlignment w:val="baseline"/>
        <w:rPr>
          <w:rFonts w:cs="Times New Roman" w:ascii="Times New Roman" w:hAnsi="Times New Roman"/>
          <w:sz w:val="28"/>
          <w:szCs w:val="28"/>
          <w:lang w:eastAsia="uk-UA"/>
        </w:rPr>
      </w:pPr>
      <w:r>
        <w:rPr>
          <w:rFonts w:cs="Times New Roman" w:ascii="Times New Roman" w:hAnsi="Times New Roman"/>
          <w:sz w:val="28"/>
          <w:szCs w:val="28"/>
          <w:lang w:eastAsia="uk-UA"/>
        </w:rPr>
        <w:t>рівності усіх перед законом;</w:t>
      </w:r>
    </w:p>
    <w:p>
      <w:pPr>
        <w:pStyle w:val="ListParagraph"/>
        <w:numPr>
          <w:ilvl w:val="0"/>
          <w:numId w:val="4"/>
        </w:numPr>
        <w:shd w:fill="FFFDFD" w:val="clear"/>
        <w:tabs>
          <w:tab w:val="left" w:pos="851" w:leader="none"/>
          <w:tab w:val="left" w:pos="993" w:leader="none"/>
        </w:tabs>
        <w:spacing w:before="0" w:after="0"/>
        <w:ind w:left="0" w:right="0" w:hanging="360"/>
        <w:jc w:val="both"/>
        <w:textAlignment w:val="baseline"/>
        <w:rPr>
          <w:rFonts w:cs="Times New Roman" w:ascii="Times New Roman" w:hAnsi="Times New Roman"/>
          <w:sz w:val="28"/>
          <w:szCs w:val="28"/>
          <w:lang w:eastAsia="uk-UA"/>
        </w:rPr>
      </w:pPr>
      <w:r>
        <w:rPr>
          <w:rFonts w:cs="Times New Roman" w:ascii="Times New Roman" w:hAnsi="Times New Roman"/>
          <w:sz w:val="28"/>
          <w:szCs w:val="28"/>
          <w:lang w:eastAsia="uk-UA"/>
        </w:rPr>
        <w:t>готовності захищати суверенітет і територіальну цілісність України.</w:t>
      </w:r>
    </w:p>
    <w:p>
      <w:pPr>
        <w:pStyle w:val="Normal"/>
        <w:spacing w:before="0" w:after="0"/>
        <w:ind w:left="0" w:right="0" w:firstLine="709"/>
        <w:jc w:val="both"/>
        <w:rPr>
          <w:rFonts w:cs="Times New Roman" w:ascii="Times New Roman" w:hAnsi="Times New Roman"/>
          <w:sz w:val="28"/>
          <w:szCs w:val="28"/>
        </w:rPr>
      </w:pPr>
      <w:r>
        <w:rPr>
          <w:rFonts w:cs="Times New Roman" w:ascii="Times New Roman" w:hAnsi="Times New Roman"/>
          <w:sz w:val="28"/>
          <w:szCs w:val="28"/>
        </w:rPr>
        <w:t xml:space="preserve">Джерелом права будь-якої держави є Конституція. Конституція –Основний закон, який закладає підґрунтя організації, діяльності держави та формування у ній громадянського суспільства. </w:t>
      </w:r>
    </w:p>
    <w:p>
      <w:pPr>
        <w:pStyle w:val="Normal"/>
        <w:rPr>
          <w:rFonts w:cs="Times New Roman" w:ascii="Times New Roman" w:hAnsi="Times New Roman"/>
          <w:sz w:val="28"/>
          <w:szCs w:val="28"/>
        </w:rPr>
      </w:pPr>
      <w:r>
        <w:rPr>
          <w:rFonts w:cs="Times New Roman" w:ascii="Times New Roman" w:hAnsi="Times New Roman"/>
          <w:sz w:val="28"/>
          <w:szCs w:val="28"/>
        </w:rPr>
        <w:t>Україна свого часу створила першу європейську конституцію – «Пакти і Конституції прав і вольностей Війська Запорізького»</w:t>
        <w:pict>
          <v:rect id="shape_0" stroked="f" style="position:absolute;margin-left:0.05pt;margin-top:2.15pt;width:166.5pt;height:125.65pt">
            <v:imagedata r:id="rId2" detectmouseclick="t"/>
            <v:wrap v:type="none"/>
            <v:stroke color="#3465a4" joinstyle="round" endcap="flat"/>
          </v:rect>
        </w:pict>
      </w:r>
      <w:r>
        <w:rPr/>
        <w:t xml:space="preserve"> </w:t>
      </w:r>
      <w:hyperlink r:id="rId3">
        <w:r>
          <w:rPr>
            <w:rStyle w:val="Style14"/>
          </w:rPr>
          <w:t>https://www.youtube.com/watch?v=3TnLmkvp-lc</w:t>
        </w:r>
      </w:hyperlink>
      <w:r>
        <w:rPr>
          <w:rFonts w:cs="Times New Roman" w:ascii="Times New Roman" w:hAnsi="Times New Roman"/>
          <w:sz w:val="28"/>
          <w:szCs w:val="28"/>
        </w:rPr>
        <w:t xml:space="preserve"> Пилипа Орлика. Цей документ на десятки років випередив розвиток західноєвропейської правової думки, заклавши дійсно демократичне підґрунтя в процесі українського державотворення.</w:t>
      </w:r>
    </w:p>
    <w:p>
      <w:pPr>
        <w:pStyle w:val="Normal"/>
        <w:spacing w:before="0" w:after="0"/>
        <w:ind w:left="0" w:right="0" w:firstLine="709"/>
        <w:jc w:val="both"/>
        <w:rPr>
          <w:rFonts w:cs="Times New Roman" w:ascii="Times New Roman" w:hAnsi="Times New Roman"/>
          <w:sz w:val="28"/>
          <w:szCs w:val="28"/>
        </w:rPr>
      </w:pPr>
      <w:r>
        <w:rPr>
          <w:rFonts w:cs="Times New Roman" w:ascii="Times New Roman" w:hAnsi="Times New Roman"/>
          <w:sz w:val="28"/>
          <w:szCs w:val="28"/>
        </w:rPr>
        <w:t xml:space="preserve">Вагомий внесок у розвиток українського конституціоналізму </w:t>
        <w:pict>
          <v:rect id="shape_0" stroked="f" style="position:absolute;margin-left:0.05pt;margin-top:39.7pt;width:167.3pt;height:126.6pt">
            <v:imagedata r:id="rId4" detectmouseclick="t"/>
            <v:wrap v:type="none"/>
            <v:stroke color="#3465a4" joinstyle="round" endcap="flat"/>
          </v:rect>
        </w:pict>
      </w:r>
      <w:r>
        <w:rPr>
          <w:rFonts w:cs="Times New Roman" w:ascii="Times New Roman" w:hAnsi="Times New Roman"/>
          <w:sz w:val="28"/>
          <w:szCs w:val="28"/>
          <w:lang w:val="ru-RU"/>
        </w:rPr>
        <w:t xml:space="preserve">здійснили </w:t>
      </w:r>
      <w:r>
        <w:rPr>
          <w:rFonts w:cs="Times New Roman" w:ascii="Times New Roman" w:hAnsi="Times New Roman"/>
          <w:sz w:val="28"/>
          <w:szCs w:val="28"/>
        </w:rPr>
        <w:t>Універсали</w:t>
      </w:r>
      <w:r>
        <w:rPr>
          <w:rFonts w:cs="Times New Roman" w:ascii="Times New Roman" w:hAnsi="Times New Roman"/>
          <w:sz w:val="28"/>
          <w:szCs w:val="28"/>
          <w:lang w:val="ru-RU"/>
        </w:rPr>
        <w:t>,</w:t>
      </w:r>
      <w:r>
        <w:rPr>
          <w:rFonts w:cs="Times New Roman" w:ascii="Times New Roman" w:hAnsi="Times New Roman"/>
          <w:sz w:val="28"/>
          <w:szCs w:val="28"/>
        </w:rPr>
        <w:t>прийняті Центральною Радою. Саме IV Універсал, прийнятий             22 січня 1918 року, проголошував незалежність Української Народної Республіки. 29 квітня             1918 року Центральною Радою було ухвалено Конституцію Української Народної Республіки «Статут про державний устрій, права і вольності УНР»</w:t>
      </w:r>
      <w:r>
        <w:rPr/>
        <w:t xml:space="preserve"> </w:t>
      </w:r>
      <w:hyperlink r:id="rId5">
        <w:r>
          <w:rPr>
            <w:rStyle w:val="Style14"/>
          </w:rPr>
          <w:t>https://www.youtube.com/watch?v=3TnLmkvp-lc</w:t>
        </w:r>
      </w:hyperlink>
      <w:r>
        <w:rPr>
          <w:rFonts w:cs="Times New Roman" w:ascii="Times New Roman" w:hAnsi="Times New Roman"/>
          <w:sz w:val="28"/>
          <w:szCs w:val="28"/>
        </w:rPr>
        <w:t xml:space="preserve"> </w:t>
      </w:r>
      <w:r>
        <w:rPr/>
        <w:t>,</w:t>
      </w:r>
      <w:r>
        <w:rPr>
          <w:rFonts w:cs="Times New Roman" w:ascii="Times New Roman" w:hAnsi="Times New Roman"/>
          <w:color w:val="0000FF"/>
          <w:sz w:val="28"/>
          <w:szCs w:val="28"/>
        </w:rPr>
        <w:t xml:space="preserve"> </w:t>
      </w:r>
      <w:r>
        <w:rPr>
          <w:rFonts w:cs="Times New Roman" w:ascii="Times New Roman" w:hAnsi="Times New Roman"/>
          <w:sz w:val="28"/>
          <w:szCs w:val="28"/>
        </w:rPr>
        <w:t>обрано Михайла Грушевського Президентом Української Народної Республіки. Проте</w:t>
      </w:r>
      <w:r>
        <w:rPr>
          <w:rFonts w:cs="Times New Roman" w:ascii="Times New Roman" w:hAnsi="Times New Roman"/>
          <w:sz w:val="28"/>
          <w:szCs w:val="28"/>
          <w:lang w:val="ru-RU"/>
        </w:rPr>
        <w:t>,</w:t>
      </w:r>
      <w:r>
        <w:rPr>
          <w:rFonts w:cs="Times New Roman" w:ascii="Times New Roman" w:hAnsi="Times New Roman"/>
          <w:sz w:val="28"/>
          <w:szCs w:val="28"/>
        </w:rPr>
        <w:t xml:space="preserve"> через історичні обставини ця Конституція так і не набула чинності.</w:t>
      </w:r>
    </w:p>
    <w:p>
      <w:pPr>
        <w:pStyle w:val="Normal"/>
        <w:spacing w:before="0" w:after="0"/>
        <w:ind w:left="0" w:right="0" w:firstLine="709"/>
        <w:jc w:val="both"/>
        <w:rPr>
          <w:rFonts w:cs="Times New Roman" w:ascii="Times New Roman" w:hAnsi="Times New Roman"/>
          <w:sz w:val="28"/>
          <w:szCs w:val="28"/>
        </w:rPr>
      </w:pPr>
      <w:r>
        <w:rPr>
          <w:rFonts w:cs="Times New Roman" w:ascii="Times New Roman" w:hAnsi="Times New Roman"/>
          <w:sz w:val="28"/>
          <w:szCs w:val="28"/>
        </w:rPr>
        <w:t xml:space="preserve">У світовій історії засновником європейського конституціоналізму вважають середньовічну Англію, яка, до речі, й досі не має свого основного закону, кодифікованої конституції – єдиного цілісного документу із внутрішньою структурою. </w:t>
      </w:r>
    </w:p>
    <w:p>
      <w:pPr>
        <w:pStyle w:val="Normal"/>
        <w:spacing w:before="0" w:after="0"/>
        <w:ind w:left="0" w:right="0" w:firstLine="709"/>
        <w:jc w:val="both"/>
        <w:rPr>
          <w:rFonts w:cs="Times New Roman" w:ascii="Times New Roman" w:hAnsi="Times New Roman"/>
          <w:sz w:val="28"/>
          <w:szCs w:val="28"/>
        </w:rPr>
      </w:pPr>
      <w:r>
        <w:rPr>
          <w:rFonts w:cs="Times New Roman" w:ascii="Times New Roman" w:hAnsi="Times New Roman"/>
          <w:sz w:val="28"/>
          <w:szCs w:val="28"/>
        </w:rPr>
        <w:t>У 1991 році, здобувши державну незалежність,  український народ отримав ще один шанс побудувати вільне та демократичне суспільство.</w:t>
      </w:r>
    </w:p>
    <w:p>
      <w:pPr>
        <w:pStyle w:val="Normal"/>
        <w:spacing w:before="0" w:after="0"/>
        <w:ind w:left="0" w:right="0" w:firstLine="709"/>
        <w:jc w:val="both"/>
        <w:rPr>
          <w:rStyle w:val="Style14"/>
        </w:rPr>
      </w:pPr>
      <w:r>
        <w:rPr>
          <w:rFonts w:cs="Times New Roman" w:ascii="Times New Roman" w:hAnsi="Times New Roman"/>
          <w:sz w:val="28"/>
          <w:szCs w:val="28"/>
        </w:rPr>
        <w:t>Саме тому, Конституція незалежної України стала, насамперед, правовим актом держави та символом громадянського суспільства. Діюча нині Конституція України набрала чинності з дня її ухвалення Верховною Радою України – 28 червня 1996 року.</w:t>
        <w:pict>
          <v:rect id="shape_0" stroked="f" style="position:absolute;margin-left:-0.35pt;margin-top:3.6pt;width:157.1pt;height:113.8pt">
            <v:imagedata r:id="rId6" detectmouseclick="t"/>
            <v:wrap v:type="none"/>
            <v:stroke color="#3465a4" joinstyle="round" endcap="flat"/>
          </v:rect>
        </w:pict>
      </w:r>
      <w:r>
        <w:rPr/>
        <w:t xml:space="preserve"> </w:t>
      </w:r>
      <w:hyperlink r:id="rId7">
        <w:r>
          <w:rPr>
            <w:rStyle w:val="Style14"/>
          </w:rPr>
          <w:t>https://www.youtube.com/watch?v=rtytGfo-EJU</w:t>
        </w:r>
      </w:hyperlink>
    </w:p>
    <w:p>
      <w:pPr>
        <w:pStyle w:val="Normal"/>
        <w:spacing w:before="0" w:after="0"/>
        <w:ind w:left="0" w:right="0" w:firstLine="709"/>
        <w:jc w:val="both"/>
        <w:rPr>
          <w:rFonts w:cs="Times New Roman" w:ascii="Times New Roman" w:hAnsi="Times New Roman"/>
          <w:sz w:val="28"/>
          <w:szCs w:val="28"/>
        </w:rPr>
      </w:pPr>
      <w:r>
        <w:rPr>
          <w:rFonts w:cs="Times New Roman" w:ascii="Times New Roman" w:hAnsi="Times New Roman"/>
          <w:sz w:val="28"/>
          <w:szCs w:val="28"/>
        </w:rPr>
        <w:t>День Конституції ми не повинні сприймати як свято на честь нормативного акту. Ми маємо  сприймати  його як день затвердження наших прав і свобод. День ствердження того, − як зазначено у статті 3 Конституції України − що «людина, її життя і здоров’я, честь і гідність, недоторканність і безпека визнаються в Україні найвищою соціальною цінністю».</w:t>
      </w:r>
    </w:p>
    <w:p>
      <w:pPr>
        <w:pStyle w:val="Normal"/>
        <w:spacing w:before="0" w:after="0"/>
        <w:ind w:left="0" w:right="0" w:firstLine="709"/>
        <w:jc w:val="both"/>
        <w:rPr>
          <w:rFonts w:cs="Times New Roman" w:ascii="Times New Roman" w:hAnsi="Times New Roman"/>
          <w:sz w:val="28"/>
          <w:szCs w:val="28"/>
        </w:rPr>
      </w:pPr>
      <w:r>
        <w:rPr>
          <w:rFonts w:cs="Times New Roman" w:ascii="Times New Roman" w:hAnsi="Times New Roman"/>
          <w:sz w:val="28"/>
          <w:szCs w:val="28"/>
        </w:rPr>
      </w:r>
    </w:p>
    <w:p>
      <w:pPr>
        <w:pStyle w:val="Normal"/>
        <w:spacing w:before="0" w:after="0"/>
        <w:ind w:left="0" w:right="0" w:firstLine="709"/>
        <w:jc w:val="both"/>
        <w:rPr>
          <w:rFonts w:cs="Times New Roman" w:ascii="Times New Roman" w:hAnsi="Times New Roman"/>
          <w:sz w:val="28"/>
          <w:szCs w:val="28"/>
        </w:rPr>
      </w:pPr>
      <w:r>
        <w:rPr>
          <w:rFonts w:cs="Times New Roman" w:ascii="Times New Roman" w:hAnsi="Times New Roman"/>
          <w:sz w:val="28"/>
          <w:szCs w:val="28"/>
        </w:rPr>
        <w:t>З метою виховання в учнів поваги до державних символів України,</w:t>
      </w:r>
      <w:r>
        <w:rPr>
          <w:rFonts w:cs="Times New Roman" w:ascii="Times New Roman" w:hAnsi="Times New Roman"/>
          <w:color w:val="000000"/>
          <w:sz w:val="28"/>
          <w:szCs w:val="28"/>
          <w:lang w:eastAsia="ru-RU"/>
        </w:rPr>
        <w:t xml:space="preserve"> організації патріотичного виховання учнівської молоді, </w:t>
      </w:r>
      <w:r>
        <w:rPr>
          <w:rFonts w:cs="Times New Roman" w:ascii="Times New Roman" w:hAnsi="Times New Roman"/>
          <w:sz w:val="28"/>
          <w:szCs w:val="28"/>
        </w:rPr>
        <w:t>належного відзначення Дня Конституції України, упродовж червня 2015 року у пришкільних оздоровчих таборах рекомендуємо провести наступні заходи:</w:t>
      </w:r>
    </w:p>
    <w:p>
      <w:pPr>
        <w:pStyle w:val="ListParagraph"/>
        <w:numPr>
          <w:ilvl w:val="0"/>
          <w:numId w:val="1"/>
        </w:numPr>
        <w:tabs>
          <w:tab w:val="left" w:pos="851" w:leader="none"/>
        </w:tabs>
        <w:spacing w:before="0" w:after="0"/>
        <w:ind w:left="0" w:right="0" w:hanging="360"/>
        <w:jc w:val="both"/>
        <w:rPr>
          <w:rFonts w:cs="Times New Roman" w:ascii="Times New Roman" w:hAnsi="Times New Roman"/>
          <w:color w:val="000000"/>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зустрічі за участю представників органів виконавчої влади, місцевого самоврядування, громадських організацій, </w:t>
      </w:r>
      <w:r>
        <w:rPr>
          <w:rFonts w:cs="Times New Roman" w:ascii="Times New Roman" w:hAnsi="Times New Roman"/>
          <w:color w:val="000000"/>
          <w:sz w:val="28"/>
          <w:szCs w:val="28"/>
        </w:rPr>
        <w:t xml:space="preserve">працівників правоохоронних органів </w:t>
      </w:r>
      <w:r>
        <w:rPr>
          <w:rFonts w:cs="Times New Roman" w:ascii="Times New Roman" w:hAnsi="Times New Roman"/>
          <w:sz w:val="28"/>
          <w:szCs w:val="28"/>
        </w:rPr>
        <w:t>тощо</w:t>
      </w:r>
      <w:r>
        <w:rPr>
          <w:rFonts w:cs="Times New Roman" w:ascii="Times New Roman" w:hAnsi="Times New Roman"/>
          <w:color w:val="000000"/>
          <w:sz w:val="28"/>
          <w:szCs w:val="28"/>
        </w:rPr>
        <w:t>;</w:t>
      </w:r>
    </w:p>
    <w:p>
      <w:pPr>
        <w:pStyle w:val="ListParagraph"/>
        <w:numPr>
          <w:ilvl w:val="0"/>
          <w:numId w:val="2"/>
        </w:numPr>
        <w:tabs>
          <w:tab w:val="left" w:pos="993" w:leader="none"/>
        </w:tabs>
        <w:spacing w:before="0" w:after="0"/>
        <w:ind w:left="0" w:right="0" w:hanging="360"/>
        <w:jc w:val="both"/>
        <w:rPr>
          <w:rFonts w:cs="Times New Roman" w:ascii="Times New Roman" w:hAnsi="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«круглі столи», </w:t>
      </w:r>
      <w:r>
        <w:rPr>
          <w:rFonts w:cs="Times New Roman" w:ascii="Times New Roman" w:hAnsi="Times New Roman"/>
          <w:color w:val="000000"/>
          <w:sz w:val="28"/>
          <w:szCs w:val="28"/>
          <w:lang w:eastAsia="ru-RU"/>
        </w:rPr>
        <w:t>лекції,</w:t>
      </w:r>
      <w:r>
        <w:rPr>
          <w:rFonts w:cs="Times New Roman" w:ascii="Times New Roman" w:hAnsi="Times New Roman"/>
          <w:sz w:val="28"/>
          <w:szCs w:val="28"/>
        </w:rPr>
        <w:t xml:space="preserve"> бесіди</w:t>
      </w:r>
      <w:r>
        <w:rPr>
          <w:rFonts w:cs="Times New Roman" w:ascii="Times New Roman" w:hAnsi="Times New Roman"/>
          <w:color w:val="000000"/>
          <w:sz w:val="28"/>
          <w:szCs w:val="28"/>
          <w:lang w:eastAsia="ru-RU"/>
        </w:rPr>
        <w:t>«Я – громадянин-патріот незалежної держави України», «Моя рідна Україна», «Знати і поважати Герб своєї Вітчизни, її прапор і гімн», «Наша вітчизна –Україна», «Державна символіка Батьківщини», «Твої права і обов’язки», «Символи України»,</w:t>
      </w:r>
      <w:r>
        <w:rPr>
          <w:rFonts w:cs="Times New Roman" w:ascii="Times New Roman" w:hAnsi="Times New Roman"/>
          <w:sz w:val="28"/>
          <w:szCs w:val="28"/>
        </w:rPr>
        <w:t xml:space="preserve">за участю старшокласників, учителів історії та правознавства; </w:t>
      </w:r>
    </w:p>
    <w:p>
      <w:pPr>
        <w:pStyle w:val="NormalWeb"/>
        <w:numPr>
          <w:ilvl w:val="0"/>
          <w:numId w:val="2"/>
        </w:numPr>
        <w:tabs>
          <w:tab w:val="left" w:pos="0" w:leader="none"/>
          <w:tab w:val="left" w:pos="993" w:leader="none"/>
        </w:tabs>
        <w:spacing w:lineRule="auto" w:line="276" w:before="280" w:after="280"/>
        <w:ind w:left="0" w:right="0" w:hanging="360"/>
        <w:jc w:val="both"/>
        <w:rPr>
          <w:color w:val="000000"/>
          <w:sz w:val="28"/>
          <w:szCs w:val="28"/>
          <w:lang w:val="uk-UA"/>
        </w:rPr>
      </w:pPr>
      <w:r>
        <w:rPr>
          <w:color w:val="000000"/>
          <w:sz w:val="28"/>
          <w:szCs w:val="28"/>
          <w:lang w:val="uk-UA"/>
        </w:rPr>
        <w:t xml:space="preserve">уроки державності «Державні символи України», «Символіка нашого краю», </w:t>
      </w:r>
      <w:r>
        <w:rPr>
          <w:sz w:val="28"/>
          <w:szCs w:val="28"/>
          <w:lang w:val="uk-UA"/>
        </w:rPr>
        <w:t>«Конституція України – гарант захисту прав людини», «Історія становлення і розвитку Конституції України», «Державно-конституційні традиції козацької доби», «Конституційна реформа та розвиток Української державності»,</w:t>
      </w:r>
      <w:r>
        <w:rPr>
          <w:color w:val="000000"/>
          <w:sz w:val="28"/>
          <w:szCs w:val="28"/>
          <w:lang w:val="uk-UA"/>
        </w:rPr>
        <w:t xml:space="preserve">«Сторінками історії»; </w:t>
      </w:r>
    </w:p>
    <w:p>
      <w:pPr>
        <w:pStyle w:val="NormalWeb"/>
        <w:numPr>
          <w:ilvl w:val="0"/>
          <w:numId w:val="2"/>
        </w:numPr>
        <w:tabs>
          <w:tab w:val="left" w:pos="0" w:leader="none"/>
          <w:tab w:val="left" w:pos="993" w:leader="none"/>
        </w:tabs>
        <w:spacing w:lineRule="auto" w:line="276" w:before="280" w:after="280"/>
        <w:ind w:left="0" w:right="0" w:hanging="360"/>
        <w:jc w:val="both"/>
        <w:rPr>
          <w:color w:val="000000"/>
          <w:sz w:val="28"/>
          <w:szCs w:val="28"/>
          <w:lang w:val="uk-UA"/>
        </w:rPr>
      </w:pPr>
      <w:r>
        <w:rPr>
          <w:color w:val="000000"/>
          <w:sz w:val="28"/>
          <w:szCs w:val="28"/>
          <w:lang w:val="uk-UA"/>
        </w:rPr>
        <w:t xml:space="preserve">дискусії «Чи варто дотримуватись букви закону?», «Що означає бути патріотом?», «Найважливіші функції Української держави», «Свобода та особиста недоторканість громадян»,«Яким я бачу майбутнє своєї держави?», «Жити за законами держави»; </w:t>
      </w:r>
    </w:p>
    <w:p>
      <w:pPr>
        <w:pStyle w:val="NormalWeb"/>
        <w:numPr>
          <w:ilvl w:val="0"/>
          <w:numId w:val="2"/>
        </w:numPr>
        <w:tabs>
          <w:tab w:val="left" w:pos="0" w:leader="none"/>
          <w:tab w:val="left" w:pos="993" w:leader="none"/>
        </w:tabs>
        <w:spacing w:lineRule="auto" w:line="276" w:before="280" w:after="280"/>
        <w:ind w:left="0" w:right="0" w:hanging="360"/>
        <w:jc w:val="both"/>
        <w:rPr>
          <w:color w:val="000000"/>
          <w:sz w:val="28"/>
          <w:szCs w:val="28"/>
          <w:lang w:val="uk-UA"/>
        </w:rPr>
      </w:pPr>
      <w:r>
        <w:rPr>
          <w:color w:val="000000"/>
          <w:sz w:val="28"/>
          <w:szCs w:val="28"/>
          <w:lang w:val="uk-UA"/>
        </w:rPr>
        <w:t xml:space="preserve">уроки історичної пам’яті «Історія української державності»; </w:t>
      </w:r>
    </w:p>
    <w:p>
      <w:pPr>
        <w:pStyle w:val="ListParagraph"/>
        <w:numPr>
          <w:ilvl w:val="0"/>
          <w:numId w:val="2"/>
        </w:numPr>
        <w:tabs>
          <w:tab w:val="left" w:pos="0" w:leader="none"/>
          <w:tab w:val="left" w:pos="993" w:leader="none"/>
        </w:tabs>
        <w:spacing w:before="0" w:after="0"/>
        <w:ind w:left="0" w:right="0" w:hanging="360"/>
        <w:jc w:val="both"/>
        <w:rPr>
          <w:rFonts w:cs="Times New Roman" w:ascii="Times New Roman" w:hAnsi="Times New Roman"/>
          <w:sz w:val="28"/>
          <w:szCs w:val="28"/>
        </w:rPr>
      </w:pPr>
      <w:r>
        <w:rPr>
          <w:rFonts w:cs="Times New Roman" w:ascii="Times New Roman" w:hAnsi="Times New Roman"/>
          <w:sz w:val="28"/>
          <w:szCs w:val="28"/>
        </w:rPr>
        <w:t>конкурси малюнків, плакатів, рефератів, творів-есе про права людини, випуск тематичних інформаційних бюлетенів, присвячених  19-й річниці Конституції України;</w:t>
      </w:r>
    </w:p>
    <w:p>
      <w:pPr>
        <w:pStyle w:val="ListParagraph"/>
        <w:numPr>
          <w:ilvl w:val="0"/>
          <w:numId w:val="2"/>
        </w:numPr>
        <w:tabs>
          <w:tab w:val="left" w:pos="0" w:leader="none"/>
          <w:tab w:val="left" w:pos="993" w:leader="none"/>
        </w:tabs>
        <w:spacing w:before="0" w:after="0"/>
        <w:ind w:left="0" w:right="0" w:hanging="360"/>
        <w:jc w:val="both"/>
        <w:rPr>
          <w:rFonts w:cs="Times New Roman" w:ascii="Times New Roman" w:hAnsi="Times New Roman"/>
          <w:sz w:val="28"/>
          <w:szCs w:val="28"/>
        </w:rPr>
      </w:pPr>
      <w:r>
        <w:rPr>
          <w:rFonts w:cs="Times New Roman" w:ascii="Times New Roman" w:hAnsi="Times New Roman"/>
          <w:sz w:val="28"/>
          <w:szCs w:val="28"/>
        </w:rPr>
        <w:t>усні журнали</w:t>
      </w:r>
      <w:r>
        <w:rPr>
          <w:rFonts w:cs="Times New Roman" w:ascii="Times New Roman" w:hAnsi="Times New Roman"/>
          <w:sz w:val="28"/>
          <w:szCs w:val="28"/>
          <w:lang w:val="ru-RU"/>
        </w:rPr>
        <w:t xml:space="preserve">, – </w:t>
      </w:r>
      <w:r>
        <w:rPr>
          <w:rFonts w:cs="Times New Roman" w:ascii="Times New Roman" w:hAnsi="Times New Roman"/>
          <w:sz w:val="28"/>
          <w:szCs w:val="28"/>
        </w:rPr>
        <w:t xml:space="preserve">з метою формування правової культури, отримання знань про конституційні права і свободи; </w:t>
      </w:r>
    </w:p>
    <w:p>
      <w:pPr>
        <w:pStyle w:val="ListParagraph"/>
        <w:numPr>
          <w:ilvl w:val="0"/>
          <w:numId w:val="2"/>
        </w:numPr>
        <w:tabs>
          <w:tab w:val="left" w:pos="0" w:leader="none"/>
          <w:tab w:val="left" w:pos="993" w:leader="none"/>
        </w:tabs>
        <w:spacing w:before="0" w:after="0"/>
        <w:ind w:left="0" w:right="0" w:hanging="360"/>
        <w:jc w:val="both"/>
        <w:rPr>
          <w:rFonts w:cs="Times New Roman" w:ascii="Times New Roman" w:hAnsi="Times New Roman"/>
          <w:sz w:val="28"/>
          <w:szCs w:val="28"/>
          <w:lang w:val="ru-RU"/>
        </w:rPr>
      </w:pPr>
      <w:r>
        <w:rPr>
          <w:rFonts w:cs="Times New Roman" w:ascii="Times New Roman" w:hAnsi="Times New Roman"/>
          <w:sz w:val="28"/>
          <w:szCs w:val="28"/>
        </w:rPr>
        <w:t>покладання квітів до пам’ятних знаків і пам’ятників видатним діячам українського державотворення, борцям за свободу та незалежність України</w:t>
      </w:r>
      <w:r>
        <w:rPr>
          <w:rFonts w:cs="Times New Roman" w:ascii="Times New Roman" w:hAnsi="Times New Roman"/>
          <w:sz w:val="28"/>
          <w:szCs w:val="28"/>
          <w:lang w:val="ru-RU"/>
        </w:rPr>
        <w:t>.</w:t>
      </w:r>
    </w:p>
    <w:p>
      <w:pPr>
        <w:pStyle w:val="ListParagraph"/>
        <w:tabs>
          <w:tab w:val="left" w:pos="0" w:leader="none"/>
          <w:tab w:val="left" w:pos="993" w:leader="none"/>
        </w:tabs>
        <w:spacing w:before="0" w:after="0"/>
        <w:ind w:left="709" w:right="0" w:hanging="0"/>
        <w:jc w:val="both"/>
        <w:rPr>
          <w:rFonts w:cs="Times New Roman" w:ascii="Times New Roman" w:hAnsi="Times New Roman"/>
          <w:sz w:val="28"/>
          <w:szCs w:val="28"/>
        </w:rPr>
      </w:pPr>
      <w:r>
        <w:rPr>
          <w:rFonts w:cs="Times New Roman" w:ascii="Times New Roman" w:hAnsi="Times New Roman"/>
          <w:sz w:val="28"/>
          <w:szCs w:val="28"/>
        </w:rPr>
      </w:r>
    </w:p>
    <w:p>
      <w:pPr>
        <w:pStyle w:val="NormalWeb"/>
        <w:tabs>
          <w:tab w:val="left" w:pos="0" w:leader="none"/>
          <w:tab w:val="left" w:pos="993" w:leader="none"/>
        </w:tabs>
        <w:spacing w:lineRule="auto" w:line="276" w:before="280" w:after="280"/>
        <w:ind w:left="0" w:right="0" w:firstLine="709"/>
        <w:jc w:val="both"/>
        <w:rPr>
          <w:color w:val="000000"/>
          <w:sz w:val="28"/>
          <w:szCs w:val="28"/>
          <w:lang w:val="uk-UA"/>
        </w:rPr>
      </w:pPr>
      <w:r>
        <w:rPr>
          <w:color w:val="000000"/>
          <w:sz w:val="28"/>
          <w:szCs w:val="28"/>
          <w:lang w:val="uk-UA"/>
        </w:rPr>
        <w:t>Велика роль у процесі формування патріотизму у молодого покоління належить також бібліотекам навчальних закладів.</w:t>
      </w:r>
    </w:p>
    <w:p>
      <w:pPr>
        <w:pStyle w:val="NormalWeb"/>
        <w:tabs>
          <w:tab w:val="left" w:pos="993" w:leader="none"/>
        </w:tabs>
        <w:spacing w:lineRule="auto" w:line="276" w:before="280" w:after="280"/>
        <w:ind w:left="0" w:right="0" w:firstLine="709"/>
        <w:jc w:val="both"/>
        <w:rPr>
          <w:color w:val="000000"/>
          <w:sz w:val="28"/>
          <w:szCs w:val="28"/>
          <w:lang w:val="uk-UA"/>
        </w:rPr>
      </w:pPr>
      <w:r>
        <w:rPr>
          <w:color w:val="000000"/>
          <w:sz w:val="28"/>
          <w:szCs w:val="28"/>
          <w:lang w:val="uk-UA"/>
        </w:rPr>
        <w:t xml:space="preserve">У бібліотеках загальноосвітніх навчальних закладів до Дня Конституції пропонуємо оформити експозиції та книжково-ілюстративні виставки, </w:t>
      </w:r>
      <w:r>
        <w:rPr>
          <w:sz w:val="28"/>
          <w:szCs w:val="28"/>
          <w:lang w:val="uk-UA"/>
        </w:rPr>
        <w:t>що відображають конституційні процеси в Україні:</w:t>
      </w:r>
      <w:bookmarkStart w:id="0" w:name="_GoBack"/>
      <w:bookmarkEnd w:id="0"/>
      <w:r>
        <w:rPr>
          <w:color w:val="000000"/>
          <w:sz w:val="28"/>
          <w:szCs w:val="28"/>
          <w:lang w:val="uk-UA"/>
        </w:rPr>
        <w:t xml:space="preserve"> «Якою є історія української Конституції», «Моя Земля –це незалежна Україна», «Незалежність держави та права молоді», «Майбутнє твоє, Україно!».</w:t>
      </w:r>
    </w:p>
    <w:p>
      <w:pPr>
        <w:pStyle w:val="NormalWeb"/>
        <w:spacing w:lineRule="auto" w:line="276" w:before="280" w:after="280"/>
        <w:ind w:left="0" w:right="0" w:firstLine="709"/>
        <w:jc w:val="both"/>
        <w:rPr>
          <w:color w:val="000000"/>
          <w:sz w:val="28"/>
          <w:szCs w:val="28"/>
          <w:lang w:val="uk-UA"/>
        </w:rPr>
      </w:pPr>
      <w:r>
        <w:rPr>
          <w:color w:val="000000"/>
          <w:sz w:val="28"/>
          <w:szCs w:val="28"/>
          <w:lang w:val="uk-UA"/>
        </w:rPr>
      </w:r>
    </w:p>
    <w:p>
      <w:pPr>
        <w:pStyle w:val="Normal"/>
        <w:spacing w:lineRule="auto" w:line="240" w:before="0" w:after="0"/>
        <w:jc w:val="both"/>
        <w:rPr/>
      </w:pPr>
      <w:r>
        <w:rPr/>
      </w:r>
    </w:p>
    <w:p>
      <w:pPr>
        <w:pStyle w:val="Normal"/>
        <w:spacing w:lineRule="auto" w:line="240" w:before="0" w:after="0"/>
        <w:ind w:left="4956" w:right="0" w:hanging="0"/>
        <w:jc w:val="both"/>
        <w:rPr>
          <w:rFonts w:cs="Times New Roman" w:ascii="Times New Roman" w:hAnsi="Times New Roman"/>
          <w:sz w:val="28"/>
          <w:szCs w:val="28"/>
        </w:rPr>
      </w:pPr>
      <w:r>
        <w:rPr>
          <w:rFonts w:cs="Times New Roman" w:ascii="Times New Roman" w:hAnsi="Times New Roman"/>
          <w:sz w:val="28"/>
          <w:szCs w:val="28"/>
        </w:rPr>
        <w:t>Методист історії та правознавства</w:t>
        <w:tab/>
      </w:r>
    </w:p>
    <w:p>
      <w:pPr>
        <w:pStyle w:val="Normal"/>
        <w:spacing w:lineRule="auto" w:line="240" w:before="0" w:after="0"/>
        <w:ind w:left="4956" w:right="0" w:hanging="0"/>
        <w:jc w:val="both"/>
        <w:rPr>
          <w:rFonts w:cs="Times New Roman" w:ascii="Times New Roman" w:hAnsi="Times New Roman"/>
          <w:sz w:val="28"/>
          <w:szCs w:val="28"/>
        </w:rPr>
      </w:pPr>
      <w:r>
        <w:rPr>
          <w:rFonts w:cs="Times New Roman" w:ascii="Times New Roman" w:hAnsi="Times New Roman"/>
          <w:sz w:val="28"/>
          <w:szCs w:val="28"/>
        </w:rPr>
        <w:t>Третьякова О.В.</w:t>
      </w:r>
    </w:p>
    <w:sectPr>
      <w:type w:val="nextPage"/>
      <w:pgSz w:w="11906" w:h="16838"/>
      <w:pgMar w:left="1417" w:right="850" w:header="0" w:top="850" w:footer="0" w:bottom="85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Liberation Sans">
    <w:altName w:val="Arial"/>
    <w:charset w:val="01"/>
    <w:family w:val="swiss"/>
    <w:pitch w:val="variable"/>
  </w:font>
  <w:font w:name="Times New Roman">
    <w:charset w:val="01"/>
    <w:family w:val="roman"/>
    <w:pitch w:val="variable"/>
  </w:font>
  <w:font w:name="Courier New">
    <w:charset w:val="01"/>
    <w:family w:val="modern"/>
    <w:pitch w:val="fixed"/>
  </w:font>
  <w:font w:name="Wingdings">
    <w:charset w:val="02"/>
    <w:family w:val="auto"/>
    <w:pitch w:val="default"/>
  </w:font>
  <w:font w:name="Symbol">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1069" w:hanging="360"/>
      </w:pPr>
      <w:rPr>
        <w:rFonts w:ascii="Times New Roman" w:hAnsi="Times New Roman" w:cs="Times New Roman" w:hint="default"/>
        <w:b/>
        <w:bCs/>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cs="Wingdings" w:hint="default"/>
      </w:rPr>
    </w:lvl>
    <w:lvl w:ilvl="3">
      <w:start w:val="1"/>
      <w:numFmt w:val="bullet"/>
      <w:lvlText w:val=""/>
      <w:lvlJc w:val="left"/>
      <w:pPr>
        <w:ind w:left="3229" w:hanging="360"/>
      </w:pPr>
      <w:rPr>
        <w:rFonts w:ascii="Symbol" w:hAnsi="Symbol" w:cs="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cs="Wingdings" w:hint="default"/>
      </w:rPr>
    </w:lvl>
    <w:lvl w:ilvl="6">
      <w:start w:val="1"/>
      <w:numFmt w:val="bullet"/>
      <w:lvlText w:val=""/>
      <w:lvlJc w:val="left"/>
      <w:pPr>
        <w:ind w:left="5389" w:hanging="360"/>
      </w:pPr>
      <w:rPr>
        <w:rFonts w:ascii="Symbol" w:hAnsi="Symbol" w:cs="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cs="Wingdings" w:hint="default"/>
      </w:rPr>
    </w:lvl>
  </w:abstractNum>
  <w:abstractNum w:abstractNumId="2">
    <w:lvl w:ilvl="0">
      <w:start w:val="1"/>
      <w:numFmt w:val="bullet"/>
      <w:lvlText w:val="–"/>
      <w:lvlJc w:val="left"/>
      <w:pPr>
        <w:ind w:left="1069" w:hanging="360"/>
      </w:pPr>
      <w:rPr>
        <w:rFonts w:ascii="Times New Roman"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cs="Wingdings" w:hint="default"/>
      </w:rPr>
    </w:lvl>
    <w:lvl w:ilvl="3">
      <w:start w:val="1"/>
      <w:numFmt w:val="bullet"/>
      <w:lvlText w:val=""/>
      <w:lvlJc w:val="left"/>
      <w:pPr>
        <w:ind w:left="3229" w:hanging="360"/>
      </w:pPr>
      <w:rPr>
        <w:rFonts w:ascii="Symbol" w:hAnsi="Symbol" w:cs="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cs="Wingdings" w:hint="default"/>
      </w:rPr>
    </w:lvl>
    <w:lvl w:ilvl="6">
      <w:start w:val="1"/>
      <w:numFmt w:val="bullet"/>
      <w:lvlText w:val=""/>
      <w:lvlJc w:val="left"/>
      <w:pPr>
        <w:ind w:left="5389" w:hanging="360"/>
      </w:pPr>
      <w:rPr>
        <w:rFonts w:ascii="Symbol" w:hAnsi="Symbol" w:cs="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cs="Wingdings" w:hint="default"/>
      </w:rPr>
    </w:lvl>
  </w:abstractNum>
  <w:abstractNum w:abstractNumId="3">
    <w:lvl w:ilvl="0">
      <w:start w:val="1"/>
      <w:numFmt w:val="bullet"/>
      <w:lvlText w:val="–"/>
      <w:lvlJc w:val="left"/>
      <w:pPr>
        <w:ind w:left="1429" w:hanging="360"/>
      </w:pPr>
      <w:rPr>
        <w:rFonts w:ascii="Times New Roman" w:hAnsi="Times New Roman" w:cs="Times New Roman" w:hint="default"/>
        <w:b/>
        <w:bCs/>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
    <w:lvl w:ilvl="0">
      <w:start w:val="1"/>
      <w:numFmt w:val="bullet"/>
      <w:lvlText w:val="–"/>
      <w:lvlJc w:val="left"/>
      <w:pPr>
        <w:ind w:left="1429" w:hanging="360"/>
      </w:pPr>
      <w:rPr>
        <w:rFonts w:ascii="Times New Roman" w:hAnsi="Times New Roman" w:cs="Times New Roman" w:hint="default"/>
        <w:b/>
        <w:bCs/>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embedSystemFonts/>
  <w:defaultTabStop w:val="708"/>
</w:settings>
</file>

<file path=word/styles.xml><?xml version="1.0" encoding="utf-8"?>
<w:styles xmlns:w="http://schemas.openxmlformats.org/wordprocessingml/2006/main">
  <w:docDefaults>
    <w:rPrDefault>
      <w:rPr>
        <w:rFonts w:ascii="Calibri" w:hAnsi="Calibri" w:eastAsia="Calibri" w:cs="Times New Roman"/>
        <w:sz w:val="22"/>
        <w:szCs w:val="22"/>
        <w:lang w:val="ru-RU" w:eastAsia="ru-RU" w:bidi="ar-SA"/>
      </w:rPr>
    </w:rPrDefault>
    <w:pPrDefault>
      <w:pPr/>
    </w:pPrDefault>
  </w:docDefaults>
  <w:latentStyles w:count="267" w:defQFormat="0" w:defUnhideWhenUsed="1" w:defSemiHidden="1" w:defUIPriority="99" w:defLockedState="0">
    <w:lsdException w:qFormat="1" w:unhideWhenUsed="0" w:semiHidden="0" w:uiPriority="0" w:locked="1" w:name="Normal"/>
    <w:lsdException w:qFormat="1" w:unhideWhenUsed="0" w:semiHidden="0" w:uiPriority="0" w:locked="1" w:name="heading 1"/>
    <w:lsdException w:qFormat="1" w:uiPriority="0" w:locked="1" w:name="heading 2"/>
    <w:lsdException w:qFormat="1" w:uiPriority="0" w:locked="1" w:name="heading 3"/>
    <w:lsdException w:qFormat="1" w:uiPriority="0" w:locked="1" w:name="heading 4"/>
    <w:lsdException w:qFormat="1" w:uiPriority="0" w:locked="1" w:name="heading 5"/>
    <w:lsdException w:qFormat="1" w:uiPriority="0" w:locked="1" w:name="heading 6"/>
    <w:lsdException w:qFormat="1" w:uiPriority="0" w:locked="1" w:name="heading 7"/>
    <w:lsdException w:qFormat="1" w:uiPriority="0" w:locked="1" w:name="heading 8"/>
    <w:lsdException w:qFormat="1" w:uiPriority="0" w:locked="1" w:name="heading 9"/>
    <w:lsdException w:unhideWhenUsed="0" w:semiHidden="0" w:uiPriority="0" w:locked="1" w:name="toc 1"/>
    <w:lsdException w:unhideWhenUsed="0" w:semiHidden="0" w:uiPriority="0" w:locked="1" w:name="toc 2"/>
    <w:lsdException w:unhideWhenUsed="0" w:semiHidden="0" w:uiPriority="0" w:locked="1" w:name="toc 3"/>
    <w:lsdException w:unhideWhenUsed="0" w:semiHidden="0" w:uiPriority="0" w:locked="1" w:name="toc 4"/>
    <w:lsdException w:unhideWhenUsed="0" w:semiHidden="0" w:uiPriority="0" w:locked="1" w:name="toc 5"/>
    <w:lsdException w:unhideWhenUsed="0" w:semiHidden="0" w:uiPriority="0" w:locked="1" w:name="toc 6"/>
    <w:lsdException w:unhideWhenUsed="0" w:semiHidden="0" w:uiPriority="0" w:locked="1" w:name="toc 7"/>
    <w:lsdException w:unhideWhenUsed="0" w:semiHidden="0" w:uiPriority="0" w:locked="1" w:name="toc 8"/>
    <w:lsdException w:unhideWhenUsed="0" w:semiHidden="0" w:uiPriority="0" w:locked="1" w:name="toc 9"/>
    <w:lsdException w:qFormat="1" w:uiPriority="0" w:locked="1" w:name="caption"/>
    <w:lsdException w:qFormat="1" w:unhideWhenUsed="0" w:semiHidden="0" w:uiPriority="0" w:locked="1" w:name="Title"/>
    <w:lsdException w:unhideWhenUsed="0" w:semiHidden="0" w:uiPriority="0" w:locked="1" w:name="Default Paragraph Font"/>
    <w:lsdException w:qFormat="1" w:unhideWhenUsed="0" w:semiHidden="0" w:uiPriority="0" w:locked="1" w:name="Subtitle"/>
    <w:lsdException w:qFormat="1" w:unhideWhenUsed="0" w:semiHidden="0" w:uiPriority="0" w:locked="1" w:name="Strong"/>
    <w:lsdException w:qFormat="1" w:unhideWhenUsed="0" w:semiHidden="0" w:uiPriority="0" w:locked="1" w:name="Emphasis"/>
    <w:lsdException w:unhideWhenUsed="0" w:semiHidden="0" w:uiPriority="0" w:locked="1"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qFormat/>
    <w:rsid w:val="005c5b0f"/>
    <w:pPr>
      <w:widowControl/>
      <w:suppressAutoHyphens w:val="true"/>
      <w:bidi w:val="0"/>
      <w:spacing w:lineRule="auto" w:line="276" w:before="0" w:after="200"/>
      <w:jc w:val="left"/>
    </w:pPr>
    <w:rPr>
      <w:rFonts w:cs="Calibri" w:ascii="Calibri" w:hAnsi="Calibri" w:eastAsia="Calibri"/>
      <w:color w:val="auto"/>
      <w:sz w:val="22"/>
      <w:szCs w:val="22"/>
      <w:lang w:val="uk-UA" w:eastAsia="en-US" w:bidi="ar-SA"/>
    </w:rPr>
  </w:style>
  <w:style w:type="character" w:styleId="DefaultParagraphFont" w:default="1">
    <w:name w:val="Default Paragraph Font"/>
    <w:uiPriority w:val="99"/>
    <w:semiHidden/>
    <w:rPr/>
  </w:style>
  <w:style w:type="character" w:styleId="Style14">
    <w:name w:val="Интернет-ссылка"/>
    <w:uiPriority w:val="99"/>
    <w:rsid w:val="00dd7af2"/>
    <w:basedOn w:val="DefaultParagraphFont"/>
    <w:rPr>
      <w:color w:val="0000FF"/>
      <w:u w:val="single"/>
      <w:lang w:val="zxx" w:eastAsia="zxx" w:bidi="zxx"/>
    </w:rPr>
  </w:style>
  <w:style w:type="character" w:styleId="BalloonTextChar" w:customStyle="1">
    <w:name w:val="Balloon Text Char"/>
    <w:uiPriority w:val="99"/>
    <w:semiHidden/>
    <w:link w:val="BalloonText"/>
    <w:locked/>
    <w:rsid w:val="00b95b34"/>
    <w:basedOn w:val="DefaultParagraphFont"/>
    <w:rPr>
      <w:rFonts w:ascii="Tahoma" w:hAnsi="Tahoma" w:cs="Tahoma"/>
      <w:sz w:val="16"/>
      <w:szCs w:val="16"/>
    </w:rPr>
  </w:style>
  <w:style w:type="character" w:styleId="FollowedHyperlink">
    <w:name w:val="FollowedHyperlink"/>
    <w:uiPriority w:val="99"/>
    <w:rsid w:val="00e6198a"/>
    <w:basedOn w:val="DefaultParagraphFont"/>
    <w:rPr>
      <w:color w:val="800080"/>
      <w:u w:val="single"/>
    </w:rPr>
  </w:style>
  <w:style w:type="character" w:styleId="ListLabel1">
    <w:name w:val="ListLabel 1"/>
    <w:rPr>
      <w:rFonts w:cs="Wingdings"/>
      <w:sz w:val="20"/>
      <w:szCs w:val="20"/>
    </w:rPr>
  </w:style>
  <w:style w:type="character" w:styleId="ListLabel2">
    <w:name w:val="ListLabel 2"/>
    <w:rPr>
      <w:rFonts w:cs="Wingdings"/>
    </w:rPr>
  </w:style>
  <w:style w:type="character" w:styleId="ListLabel3">
    <w:name w:val="ListLabel 3"/>
    <w:rPr>
      <w:rFonts w:cs="Courier New"/>
    </w:rPr>
  </w:style>
  <w:style w:type="character" w:styleId="ListLabel4">
    <w:name w:val="ListLabel 4"/>
    <w:rPr>
      <w:rFonts w:cs="Symbol"/>
    </w:rPr>
  </w:style>
  <w:style w:type="character" w:styleId="ListLabel5">
    <w:name w:val="ListLabel 5"/>
    <w:rPr>
      <w:rFonts w:eastAsia="Times New Roman"/>
      <w:b/>
      <w:bCs/>
    </w:rPr>
  </w:style>
  <w:style w:type="character" w:styleId="ListLabel6">
    <w:name w:val="ListLabel 6"/>
    <w:rPr>
      <w:rFonts w:eastAsia="Times New Roman"/>
    </w:rPr>
  </w:style>
  <w:style w:type="paragraph" w:styleId="Style15">
    <w:name w:val="Заголовок"/>
    <w:basedOn w:val="Normal"/>
    <w:next w:val="Style16"/>
    <w:pPr>
      <w:keepNext/>
      <w:spacing w:before="240" w:after="120"/>
    </w:pPr>
    <w:rPr>
      <w:rFonts w:ascii="Liberation Sans" w:hAnsi="Liberation Sans" w:eastAsia="Droid Sans Fallback" w:cs="FreeSans"/>
      <w:sz w:val="28"/>
      <w:szCs w:val="28"/>
    </w:rPr>
  </w:style>
  <w:style w:type="paragraph" w:styleId="Style16">
    <w:name w:val="Основной текст"/>
    <w:basedOn w:val="Normal"/>
    <w:pPr>
      <w:spacing w:lineRule="auto" w:line="288" w:before="0" w:after="140"/>
    </w:pPr>
    <w:rPr/>
  </w:style>
  <w:style w:type="paragraph" w:styleId="Style17">
    <w:name w:val="Список"/>
    <w:basedOn w:val="Style16"/>
    <w:pPr/>
    <w:rPr>
      <w:rFonts w:cs="FreeSans"/>
    </w:rPr>
  </w:style>
  <w:style w:type="paragraph" w:styleId="Style18">
    <w:name w:val="Название"/>
    <w:basedOn w:val="Normal"/>
    <w:pPr>
      <w:suppressLineNumbers/>
      <w:spacing w:before="120" w:after="120"/>
    </w:pPr>
    <w:rPr>
      <w:rFonts w:cs="FreeSans"/>
      <w:i/>
      <w:iCs/>
      <w:sz w:val="24"/>
      <w:szCs w:val="24"/>
    </w:rPr>
  </w:style>
  <w:style w:type="paragraph" w:styleId="Style19">
    <w:name w:val="Указатель"/>
    <w:basedOn w:val="Normal"/>
    <w:pPr>
      <w:suppressLineNumbers/>
    </w:pPr>
    <w:rPr>
      <w:rFonts w:cs="FreeSans"/>
    </w:rPr>
  </w:style>
  <w:style w:type="paragraph" w:styleId="NormalWeb">
    <w:name w:val="Normal (Web)"/>
    <w:uiPriority w:val="99"/>
    <w:rsid w:val="00ff0f4f"/>
    <w:basedOn w:val="Normal"/>
    <w:pPr>
      <w:spacing w:before="0" w:after="280"/>
    </w:pPr>
    <w:rPr>
      <w:rFonts w:ascii="Times New Roman" w:hAnsi="Times New Roman" w:eastAsia="Times New Roman" w:cs="Times New Roman"/>
      <w:sz w:val="24"/>
      <w:szCs w:val="24"/>
      <w:lang w:val="ru-RU" w:eastAsia="ru-RU"/>
    </w:rPr>
  </w:style>
  <w:style w:type="paragraph" w:styleId="ListParagraph">
    <w:name w:val="List Paragraph"/>
    <w:uiPriority w:val="99"/>
    <w:qFormat/>
    <w:rsid w:val="00ff0f4f"/>
    <w:basedOn w:val="Normal"/>
    <w:pPr>
      <w:ind w:left="720" w:right="0" w:hanging="0"/>
    </w:pPr>
    <w:rPr/>
  </w:style>
  <w:style w:type="paragraph" w:styleId="BalloonText">
    <w:name w:val="Balloon Text"/>
    <w:uiPriority w:val="99"/>
    <w:semiHidden/>
    <w:link w:val="BalloonTextChar"/>
    <w:rsid w:val="00b95b34"/>
    <w:basedOn w:val="Normal"/>
    <w:pPr>
      <w:spacing w:lineRule="auto" w:line="240" w:before="0" w:after="0"/>
    </w:pPr>
    <w:rPr>
      <w:rFonts w:ascii="Tahoma" w:hAnsi="Tahoma" w:cs="Tahoma"/>
      <w:sz w:val="16"/>
      <w:szCs w:val="16"/>
    </w:rPr>
  </w:style>
  <w:style w:type="numbering" w:styleId="NoList" w:default="1">
    <w:name w:val="No List"/>
    <w:uiPriority w:val="99"/>
    <w:semiHidden/>
    <w:unhideWhenUsed/>
  </w:style>
  <w:style w:type="table" w:default="1" w:styleId="TableNormal">
    <w:name w:val="Normal Table"/>
    <w:uiPriority w:val="99"/>
    <w:qFormat/>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youtube.com/watch?v=3TnLmkvp-lc" TargetMode="External"/><Relationship Id="rId4" Type="http://schemas.openxmlformats.org/officeDocument/2006/relationships/image" Target="media/image2.png"/><Relationship Id="rId5" Type="http://schemas.openxmlformats.org/officeDocument/2006/relationships/hyperlink" Target="https://www.youtube.com/watch?v=3TnLmkvp-lc" TargetMode="External"/><Relationship Id="rId6" Type="http://schemas.openxmlformats.org/officeDocument/2006/relationships/image" Target="media/image3.png"/><Relationship Id="rId7" Type="http://schemas.openxmlformats.org/officeDocument/2006/relationships/hyperlink" Target="https://www.youtube.com/watch?v=rtytGfo-EJU" TargetMode="Externa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221</TotalTime>
  <Application>Microsoft Office Outlook</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2015-05-06T08:00:00Z</dcterms:created>
  <dc:creator>User</dc:creator>
  <dc:language>ru-RU</dc:language>
  <cp:lastModifiedBy>klas</cp:lastModifiedBy>
  <cp:lastPrinted>2015-06-03T10:35:00Z</cp:lastPrinted>
  <dcterms:modified xsi:type="dcterms:W3CDTF">2015-06-03T10:36:00Z</dcterms:modified>
  <cp:revision>25</cp:revision>
</cp:coreProperties>
</file>