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2E39" w14:textId="77777777" w:rsidR="00003805" w:rsidRPr="001511BB" w:rsidRDefault="001511BB" w:rsidP="001511B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11BB">
        <w:rPr>
          <w:rStyle w:val="normaltextrun"/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1AE62809" w14:textId="77777777" w:rsidR="00003805" w:rsidRPr="001511BB" w:rsidRDefault="001511BB" w:rsidP="001511B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11BB">
        <w:rPr>
          <w:rStyle w:val="normaltextrun"/>
          <w:b/>
          <w:bCs/>
          <w:color w:val="000000"/>
          <w:sz w:val="28"/>
          <w:szCs w:val="28"/>
          <w:lang w:val="uk-UA"/>
        </w:rPr>
        <w:t>Сумська обласна рада</w:t>
      </w:r>
    </w:p>
    <w:p w14:paraId="0A9AA755" w14:textId="77777777" w:rsidR="00003805" w:rsidRPr="001511BB" w:rsidRDefault="001511BB" w:rsidP="001511B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11BB">
        <w:rPr>
          <w:rStyle w:val="normaltextrun"/>
          <w:b/>
          <w:bCs/>
          <w:color w:val="000000"/>
          <w:sz w:val="28"/>
          <w:szCs w:val="28"/>
          <w:lang w:val="uk-UA"/>
        </w:rPr>
        <w:t>Департамент освіти і науки</w:t>
      </w:r>
    </w:p>
    <w:p w14:paraId="6A1214FC" w14:textId="77777777" w:rsidR="00003805" w:rsidRPr="001511BB" w:rsidRDefault="001511BB" w:rsidP="001511B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11BB">
        <w:rPr>
          <w:rStyle w:val="normaltextrun"/>
          <w:b/>
          <w:bCs/>
          <w:color w:val="000000"/>
          <w:sz w:val="28"/>
          <w:szCs w:val="28"/>
          <w:lang w:val="uk-UA"/>
        </w:rPr>
        <w:t>Сумської обласної державної адміністрації</w:t>
      </w:r>
    </w:p>
    <w:p w14:paraId="52BBEEB9" w14:textId="77777777" w:rsidR="00003805" w:rsidRPr="001511BB" w:rsidRDefault="001511BB" w:rsidP="001511B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11BB">
        <w:rPr>
          <w:rStyle w:val="normaltextrun"/>
          <w:b/>
          <w:bCs/>
          <w:color w:val="000000"/>
          <w:sz w:val="28"/>
          <w:szCs w:val="28"/>
          <w:lang w:val="uk-UA"/>
        </w:rPr>
        <w:t>Комунальний заклад</w:t>
      </w:r>
    </w:p>
    <w:p w14:paraId="0EC20D9F" w14:textId="77777777" w:rsidR="00003805" w:rsidRDefault="001511BB" w:rsidP="00703D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lang w:val="uk-UA"/>
        </w:rPr>
      </w:pPr>
      <w:r w:rsidRPr="001511BB">
        <w:rPr>
          <w:rStyle w:val="normaltextrun"/>
          <w:b/>
          <w:bCs/>
          <w:color w:val="000000"/>
          <w:sz w:val="28"/>
          <w:szCs w:val="28"/>
          <w:lang w:val="uk-UA"/>
        </w:rPr>
        <w:t>Сумський обласний інститут післядипломної педагогічної освіти</w:t>
      </w:r>
    </w:p>
    <w:p w14:paraId="3D5273E1" w14:textId="25223363" w:rsidR="00703DB4" w:rsidRDefault="00703DB4" w:rsidP="00703DB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703DB4">
        <w:rPr>
          <w:b/>
          <w:bCs/>
          <w:sz w:val="28"/>
          <w:szCs w:val="28"/>
          <w:lang w:val="uk-UA"/>
        </w:rPr>
        <w:t>Український науково-дослідний та освітній центр вивчення Голодомору (HREC in Ukraine)</w:t>
      </w:r>
    </w:p>
    <w:p w14:paraId="7FA2D462" w14:textId="5D2F7EEE" w:rsidR="00AC56FA" w:rsidRPr="00703DB4" w:rsidRDefault="00AC56FA" w:rsidP="00703DB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AC56FA">
        <w:rPr>
          <w:b/>
          <w:bCs/>
          <w:sz w:val="28"/>
          <w:szCs w:val="28"/>
          <w:lang w:val="uk-UA"/>
        </w:rPr>
        <w:t>Інституту післядипломної освіти Київського університету імені Бориса Грінченка</w:t>
      </w:r>
    </w:p>
    <w:p w14:paraId="6F96BEA0" w14:textId="6FECE73B" w:rsidR="00003805" w:rsidRPr="00703DB4" w:rsidRDefault="00C508C6" w:rsidP="00703DB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508C6">
        <w:rPr>
          <w:b/>
          <w:bCs/>
          <w:sz w:val="28"/>
          <w:szCs w:val="28"/>
        </w:rPr>
        <w:t>Криворізький державний педагогічний університет</w:t>
      </w:r>
    </w:p>
    <w:p w14:paraId="051BE535" w14:textId="77777777" w:rsidR="00003805" w:rsidRPr="001511BB" w:rsidRDefault="001511BB" w:rsidP="001511B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11BB">
        <w:rPr>
          <w:rStyle w:val="normaltextrun"/>
          <w:b/>
          <w:bCs/>
          <w:color w:val="000000"/>
          <w:sz w:val="28"/>
          <w:szCs w:val="28"/>
          <w:lang w:val="uk-UA"/>
        </w:rPr>
        <w:t>Ніжинський державний університет імені Миколи Гоголя</w:t>
      </w:r>
    </w:p>
    <w:p w14:paraId="48AE23FA" w14:textId="77777777" w:rsidR="001511BB" w:rsidRDefault="001511BB" w:rsidP="001511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lang w:val="uk-UA"/>
        </w:rPr>
      </w:pPr>
      <w:r w:rsidRPr="001511BB">
        <w:rPr>
          <w:rStyle w:val="normaltextrun"/>
          <w:b/>
          <w:bCs/>
          <w:color w:val="000000"/>
          <w:sz w:val="28"/>
          <w:szCs w:val="28"/>
          <w:lang w:val="uk-UA"/>
        </w:rPr>
        <w:t xml:space="preserve">Комунальний заклад Сумської обласної ради </w:t>
      </w:r>
    </w:p>
    <w:p w14:paraId="5BA70DE1" w14:textId="77777777" w:rsidR="00003805" w:rsidRPr="001511BB" w:rsidRDefault="001511BB" w:rsidP="001511B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11BB">
        <w:rPr>
          <w:rStyle w:val="normaltextrun"/>
          <w:b/>
          <w:bCs/>
          <w:color w:val="000000"/>
          <w:sz w:val="28"/>
          <w:szCs w:val="28"/>
          <w:lang w:val="uk-UA"/>
        </w:rPr>
        <w:t>Сумський обласний краєзнавчий музей</w:t>
      </w:r>
    </w:p>
    <w:p w14:paraId="32CC4555" w14:textId="77777777" w:rsidR="001511BB" w:rsidRPr="001511BB" w:rsidRDefault="001511BB" w:rsidP="001511BB">
      <w:pPr>
        <w:spacing w:after="0" w:line="240" w:lineRule="auto"/>
        <w:jc w:val="center"/>
        <w:rPr>
          <w:b/>
          <w:lang w:val="uk-UA"/>
        </w:rPr>
      </w:pPr>
      <w:r w:rsidRPr="001511BB">
        <w:rPr>
          <w:b/>
          <w:lang w:val="uk-UA"/>
        </w:rPr>
        <w:t xml:space="preserve">Комунальний заклад Сумської обласної ради </w:t>
      </w:r>
    </w:p>
    <w:p w14:paraId="618CAA7D" w14:textId="77777777" w:rsidR="001511BB" w:rsidRPr="001511BB" w:rsidRDefault="001511BB" w:rsidP="001511BB">
      <w:pPr>
        <w:spacing w:after="0" w:line="240" w:lineRule="auto"/>
        <w:jc w:val="center"/>
        <w:rPr>
          <w:b/>
          <w:lang w:val="uk-UA"/>
        </w:rPr>
      </w:pPr>
      <w:r w:rsidRPr="001511BB">
        <w:rPr>
          <w:b/>
          <w:lang w:val="uk-UA"/>
        </w:rPr>
        <w:t>«Сумська обласна універсальна наукова бібліотека»</w:t>
      </w:r>
    </w:p>
    <w:p w14:paraId="6C756ABA" w14:textId="77777777" w:rsidR="001511BB" w:rsidRPr="001511BB" w:rsidRDefault="001511BB" w:rsidP="001511BB">
      <w:pPr>
        <w:spacing w:after="0" w:line="240" w:lineRule="auto"/>
        <w:jc w:val="center"/>
        <w:rPr>
          <w:b/>
          <w:lang w:val="uk-UA"/>
        </w:rPr>
      </w:pPr>
      <w:r w:rsidRPr="001511BB">
        <w:rPr>
          <w:b/>
          <w:lang w:val="uk-UA"/>
        </w:rPr>
        <w:t>Комунальний заклад Сумської обласної ради – обласний центр позашкільної освіти та роботи з талановитою молоддю</w:t>
      </w:r>
    </w:p>
    <w:p w14:paraId="6F8C624B" w14:textId="77777777" w:rsidR="001511BB" w:rsidRPr="00134B89" w:rsidRDefault="001511BB" w:rsidP="001511BB">
      <w:pPr>
        <w:spacing w:line="240" w:lineRule="auto"/>
        <w:jc w:val="center"/>
        <w:rPr>
          <w:b/>
          <w:lang w:val="uk-UA"/>
        </w:rPr>
      </w:pPr>
    </w:p>
    <w:p w14:paraId="77A3D9D8" w14:textId="77777777" w:rsidR="00A93B3E" w:rsidRPr="00A93B3E" w:rsidRDefault="00A93B3E" w:rsidP="00003805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14:paraId="63E92462" w14:textId="77777777" w:rsidR="00003805" w:rsidRPr="00931236" w:rsidRDefault="00003805" w:rsidP="00003805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>Інформаційний лист</w:t>
      </w:r>
    </w:p>
    <w:p w14:paraId="0225B99E" w14:textId="77777777" w:rsidR="00003805" w:rsidRPr="00931236" w:rsidRDefault="00003805" w:rsidP="00003805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14:paraId="7C4E9918" w14:textId="77777777" w:rsidR="00003805" w:rsidRPr="00931236" w:rsidRDefault="00003805" w:rsidP="00003805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>Шановні колеги!</w:t>
      </w:r>
    </w:p>
    <w:p w14:paraId="6E541E7C" w14:textId="77777777" w:rsidR="00003805" w:rsidRPr="00931236" w:rsidRDefault="00003805" w:rsidP="0037083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Запрошуємо Вас</w:t>
      </w:r>
      <w:r>
        <w:rPr>
          <w:rStyle w:val="normaltextrun"/>
          <w:i/>
          <w:iCs/>
          <w:sz w:val="28"/>
          <w:szCs w:val="28"/>
          <w:lang w:val="uk-UA"/>
        </w:rPr>
        <w:t xml:space="preserve"> </w:t>
      </w:r>
      <w:r>
        <w:rPr>
          <w:rStyle w:val="normaltextrun"/>
          <w:sz w:val="28"/>
          <w:szCs w:val="28"/>
          <w:lang w:val="uk-UA"/>
        </w:rPr>
        <w:t>узяти</w:t>
      </w:r>
      <w:r>
        <w:rPr>
          <w:rStyle w:val="normaltextrun"/>
          <w:i/>
          <w:iCs/>
          <w:sz w:val="28"/>
          <w:szCs w:val="28"/>
          <w:lang w:val="uk-UA"/>
        </w:rPr>
        <w:t xml:space="preserve"> </w:t>
      </w:r>
      <w:r>
        <w:rPr>
          <w:rStyle w:val="normaltextrun"/>
          <w:sz w:val="28"/>
          <w:szCs w:val="28"/>
          <w:lang w:val="uk-UA"/>
        </w:rPr>
        <w:t>участь у роботі</w:t>
      </w:r>
      <w:r w:rsidR="00526789">
        <w:rPr>
          <w:rStyle w:val="normaltextrun"/>
          <w:sz w:val="28"/>
          <w:szCs w:val="28"/>
          <w:lang w:val="uk-UA"/>
        </w:rPr>
        <w:t xml:space="preserve"> </w:t>
      </w:r>
      <w:r w:rsidR="00526789" w:rsidRPr="00A93B3E">
        <w:rPr>
          <w:rStyle w:val="normaltextrun"/>
          <w:b/>
          <w:bCs/>
          <w:sz w:val="28"/>
          <w:szCs w:val="28"/>
          <w:lang w:val="uk-UA"/>
        </w:rPr>
        <w:t>ІІ</w:t>
      </w:r>
      <w:r>
        <w:rPr>
          <w:rStyle w:val="normaltextrun"/>
          <w:b/>
          <w:bCs/>
          <w:sz w:val="28"/>
          <w:szCs w:val="28"/>
          <w:lang w:val="uk-UA"/>
        </w:rPr>
        <w:t xml:space="preserve"> </w:t>
      </w:r>
      <w:r w:rsidR="00A93B3E">
        <w:rPr>
          <w:rStyle w:val="normaltextrun"/>
          <w:b/>
          <w:bCs/>
          <w:sz w:val="28"/>
          <w:szCs w:val="28"/>
          <w:lang w:val="uk-UA"/>
        </w:rPr>
        <w:t>В</w:t>
      </w:r>
      <w:r>
        <w:rPr>
          <w:rStyle w:val="normaltextrun"/>
          <w:b/>
          <w:bCs/>
          <w:sz w:val="28"/>
          <w:szCs w:val="28"/>
          <w:lang w:val="uk-UA"/>
        </w:rPr>
        <w:t>сеукраїнської науково-практичної онлайн-конференції</w:t>
      </w:r>
      <w:r>
        <w:rPr>
          <w:rStyle w:val="normaltextrun"/>
          <w:sz w:val="28"/>
          <w:szCs w:val="28"/>
          <w:lang w:val="uk-UA"/>
        </w:rPr>
        <w:t xml:space="preserve"> «</w:t>
      </w:r>
      <w:r>
        <w:rPr>
          <w:rStyle w:val="normaltextrun"/>
          <w:b/>
          <w:bCs/>
          <w:sz w:val="28"/>
          <w:szCs w:val="28"/>
          <w:shd w:val="clear" w:color="auto" w:fill="FFFFFF"/>
          <w:lang w:val="uk-UA"/>
        </w:rPr>
        <w:t>Національна безпека України в освітній сфері: виклики, цінності, досвід</w:t>
      </w:r>
      <w:r>
        <w:rPr>
          <w:rStyle w:val="normaltextrun"/>
          <w:b/>
          <w:bCs/>
          <w:sz w:val="28"/>
          <w:szCs w:val="28"/>
          <w:lang w:val="uk-UA"/>
        </w:rPr>
        <w:t>»</w:t>
      </w:r>
      <w:r>
        <w:rPr>
          <w:rStyle w:val="normaltextrun"/>
          <w:sz w:val="28"/>
          <w:szCs w:val="28"/>
          <w:lang w:val="uk-UA"/>
        </w:rPr>
        <w:t>, яка відбудеться</w:t>
      </w:r>
      <w:r>
        <w:rPr>
          <w:rStyle w:val="normaltextrun"/>
          <w:b/>
          <w:bCs/>
          <w:i/>
          <w:iCs/>
          <w:sz w:val="28"/>
          <w:szCs w:val="28"/>
          <w:lang w:val="uk-UA"/>
        </w:rPr>
        <w:t xml:space="preserve"> </w:t>
      </w:r>
      <w:r w:rsidR="00370835">
        <w:rPr>
          <w:rStyle w:val="normaltextrun"/>
          <w:b/>
          <w:bCs/>
          <w:sz w:val="28"/>
          <w:szCs w:val="28"/>
          <w:lang w:val="uk-UA"/>
        </w:rPr>
        <w:t>5 грудня</w:t>
      </w:r>
      <w:r>
        <w:rPr>
          <w:rStyle w:val="normaltextru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Style w:val="normaltextrun"/>
          <w:b/>
          <w:bCs/>
          <w:sz w:val="28"/>
          <w:szCs w:val="28"/>
          <w:lang w:val="uk-UA"/>
        </w:rPr>
        <w:t>202</w:t>
      </w:r>
      <w:r w:rsidR="00370835">
        <w:rPr>
          <w:rStyle w:val="normaltextrun"/>
          <w:b/>
          <w:bCs/>
          <w:sz w:val="28"/>
          <w:szCs w:val="28"/>
          <w:lang w:val="uk-UA"/>
        </w:rPr>
        <w:t>3</w:t>
      </w:r>
      <w:r w:rsidR="00A93B3E">
        <w:rPr>
          <w:rStyle w:val="normaltextrun"/>
          <w:b/>
          <w:bCs/>
          <w:sz w:val="28"/>
          <w:szCs w:val="28"/>
          <w:lang w:val="uk-UA"/>
        </w:rPr>
        <w:t> </w:t>
      </w:r>
      <w:r>
        <w:rPr>
          <w:rStyle w:val="normaltextrun"/>
          <w:b/>
          <w:bCs/>
          <w:sz w:val="28"/>
          <w:szCs w:val="28"/>
          <w:lang w:val="uk-UA"/>
        </w:rPr>
        <w:t>року</w:t>
      </w:r>
      <w:r>
        <w:rPr>
          <w:rStyle w:val="normaltextrun"/>
          <w:sz w:val="28"/>
          <w:szCs w:val="28"/>
          <w:lang w:val="uk-UA"/>
        </w:rPr>
        <w:t xml:space="preserve"> на базі Комунального закладу Сумський обласний інститут післядипломної педагогічної освіти.</w:t>
      </w:r>
    </w:p>
    <w:p w14:paraId="2C227A0D" w14:textId="77777777" w:rsidR="00003805" w:rsidRDefault="00003805" w:rsidP="00003805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uk-UA"/>
        </w:rPr>
        <w:t>Тематичні напрями роботи конференції:</w:t>
      </w:r>
    </w:p>
    <w:p w14:paraId="41B11A11" w14:textId="77777777" w:rsidR="00003805" w:rsidRDefault="00003805" w:rsidP="000B6CBF">
      <w:pPr>
        <w:pStyle w:val="paragraph"/>
        <w:numPr>
          <w:ilvl w:val="0"/>
          <w:numId w:val="14"/>
        </w:numPr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Формування ціннісних орієнтирів та утвердження національно-патріотичної свідомості дітей та молоді в умовах НУШ.</w:t>
      </w:r>
    </w:p>
    <w:p w14:paraId="4241D3BE" w14:textId="77777777" w:rsidR="00003805" w:rsidRDefault="00003805" w:rsidP="000B6CBF">
      <w:pPr>
        <w:pStyle w:val="paragraph"/>
        <w:numPr>
          <w:ilvl w:val="0"/>
          <w:numId w:val="14"/>
        </w:numPr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Національно-патріотичне виховання молоді в умовах гібридних воєн епохи глобалізації.</w:t>
      </w:r>
    </w:p>
    <w:p w14:paraId="27CB6529" w14:textId="77777777" w:rsidR="000B6CBF" w:rsidRDefault="00003805" w:rsidP="000B6CBF">
      <w:pPr>
        <w:pStyle w:val="paragraph"/>
        <w:numPr>
          <w:ilvl w:val="0"/>
          <w:numId w:val="14"/>
        </w:numPr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Питання національно-культурної ідентичності українців в умовах постколоніального суспільства.</w:t>
      </w:r>
    </w:p>
    <w:p w14:paraId="4ECF4A4C" w14:textId="14D0B126" w:rsidR="000B6CBF" w:rsidRPr="000B6CBF" w:rsidRDefault="000B6CBF" w:rsidP="000B6CBF">
      <w:pPr>
        <w:pStyle w:val="paragraph"/>
        <w:numPr>
          <w:ilvl w:val="0"/>
          <w:numId w:val="14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sz w:val="28"/>
          <w:szCs w:val="28"/>
        </w:rPr>
      </w:pPr>
      <w:r w:rsidRPr="000B6CBF">
        <w:rPr>
          <w:rStyle w:val="normaltextrun"/>
          <w:sz w:val="28"/>
          <w:szCs w:val="28"/>
          <w:lang w:val="uk-UA"/>
        </w:rPr>
        <w:t>«Уроки пам’яті» про жертв Голодомору: освітній та виховний потенціал закладів освіти</w:t>
      </w:r>
      <w:r>
        <w:rPr>
          <w:rStyle w:val="normaltextrun"/>
          <w:sz w:val="28"/>
          <w:szCs w:val="28"/>
          <w:lang w:val="uk-UA"/>
        </w:rPr>
        <w:t>.</w:t>
      </w:r>
    </w:p>
    <w:p w14:paraId="4EB69A66" w14:textId="5925B653" w:rsidR="00A96532" w:rsidRPr="000B6CBF" w:rsidRDefault="000B6CBF" w:rsidP="000B6CBF">
      <w:pPr>
        <w:pStyle w:val="paragraph"/>
        <w:numPr>
          <w:ilvl w:val="0"/>
          <w:numId w:val="14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sz w:val="28"/>
          <w:szCs w:val="28"/>
        </w:rPr>
      </w:pPr>
      <w:r w:rsidRPr="000B6CBF">
        <w:rPr>
          <w:rStyle w:val="normaltextrun"/>
          <w:sz w:val="28"/>
          <w:szCs w:val="28"/>
          <w:lang w:val="uk-UA"/>
        </w:rPr>
        <w:t>Музейна педагогіка як засіб і ресурс з розвитку компетентностей здобувачів освіти</w:t>
      </w:r>
      <w:r>
        <w:rPr>
          <w:rStyle w:val="normaltextrun"/>
          <w:sz w:val="28"/>
          <w:szCs w:val="28"/>
          <w:lang w:val="uk-UA"/>
        </w:rPr>
        <w:t>.</w:t>
      </w:r>
    </w:p>
    <w:p w14:paraId="54F2E448" w14:textId="77777777" w:rsidR="000B6CBF" w:rsidRPr="000B6CBF" w:rsidRDefault="000B6CBF" w:rsidP="000B6CBF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14:paraId="263997D6" w14:textId="77777777" w:rsidR="00003805" w:rsidRDefault="00003805" w:rsidP="000038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До участі запрошуються співробітники наукових установ, науково-педагогічні працівники закладів вищої освіти, педагоги закладів загальної середньої освіти, дошкільної освіти, професійної та позашкільної освіти, психологи, соціальні педагоги.</w:t>
      </w:r>
    </w:p>
    <w:p w14:paraId="0A82A11F" w14:textId="77777777" w:rsidR="00003805" w:rsidRDefault="00003805" w:rsidP="0037083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lastRenderedPageBreak/>
        <w:t>За результатами конференції планується видання електронної збірки матеріалів.</w:t>
      </w:r>
      <w:r>
        <w:rPr>
          <w:rStyle w:val="eop"/>
          <w:sz w:val="28"/>
          <w:szCs w:val="28"/>
        </w:rPr>
        <w:t> </w:t>
      </w:r>
    </w:p>
    <w:p w14:paraId="506BD477" w14:textId="77777777" w:rsidR="00003805" w:rsidRDefault="00003805" w:rsidP="000038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uk-UA"/>
        </w:rPr>
        <w:t>Робоча мова</w:t>
      </w:r>
      <w:r>
        <w:rPr>
          <w:rStyle w:val="normaltextrun"/>
          <w:sz w:val="28"/>
          <w:szCs w:val="28"/>
          <w:lang w:val="uk-UA"/>
        </w:rPr>
        <w:t>: українська.</w:t>
      </w:r>
      <w:r>
        <w:rPr>
          <w:rStyle w:val="eop"/>
          <w:sz w:val="28"/>
          <w:szCs w:val="28"/>
        </w:rPr>
        <w:t> </w:t>
      </w:r>
    </w:p>
    <w:p w14:paraId="53C2A788" w14:textId="4D1B2089" w:rsidR="00003805" w:rsidRDefault="00003805" w:rsidP="000038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uk-UA"/>
        </w:rPr>
        <w:t>Форма участі</w:t>
      </w:r>
      <w:r>
        <w:rPr>
          <w:rStyle w:val="normaltextrun"/>
          <w:sz w:val="28"/>
          <w:szCs w:val="28"/>
          <w:lang w:val="uk-UA"/>
        </w:rPr>
        <w:t xml:space="preserve"> у конференції:</w:t>
      </w:r>
    </w:p>
    <w:p w14:paraId="6DA1DF20" w14:textId="5B3E081B" w:rsidR="00003805" w:rsidRDefault="00003805" w:rsidP="00507D21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 xml:space="preserve">виступ з доповіддю на пленарному засіданні – до </w:t>
      </w:r>
      <w:r w:rsidR="00703DB4">
        <w:rPr>
          <w:rStyle w:val="normaltextrun"/>
          <w:sz w:val="28"/>
          <w:szCs w:val="28"/>
          <w:lang w:val="uk-UA"/>
        </w:rPr>
        <w:t>20</w:t>
      </w:r>
      <w:r>
        <w:rPr>
          <w:rStyle w:val="normaltextrun"/>
          <w:sz w:val="28"/>
          <w:szCs w:val="28"/>
          <w:lang w:val="uk-UA"/>
        </w:rPr>
        <w:t xml:space="preserve"> хвилин;</w:t>
      </w:r>
    </w:p>
    <w:p w14:paraId="75F9BCD7" w14:textId="75C9E52C" w:rsidR="00003805" w:rsidRDefault="00003805" w:rsidP="00507D21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виступ з доповіддю на засіданні секції – до 10 хвилин;</w:t>
      </w:r>
    </w:p>
    <w:p w14:paraId="08CE8BCE" w14:textId="3C55805D" w:rsidR="00003805" w:rsidRPr="00370835" w:rsidRDefault="00003805" w:rsidP="00507D21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публікація статті.</w:t>
      </w:r>
    </w:p>
    <w:p w14:paraId="76D60F83" w14:textId="3313B839" w:rsidR="00003805" w:rsidRDefault="00003805" w:rsidP="000038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>Умови участі</w:t>
      </w:r>
      <w:r>
        <w:rPr>
          <w:rStyle w:val="normaltextrun"/>
          <w:sz w:val="28"/>
          <w:szCs w:val="28"/>
          <w:lang w:val="uk-UA"/>
        </w:rPr>
        <w:t xml:space="preserve">: для участі у конференції необхідно подати на електронну адресу оргкомітету </w:t>
      </w:r>
      <w:hyperlink r:id="rId6" w:history="1">
        <w:r w:rsidR="001D77C3" w:rsidRPr="001D77C3">
          <w:rPr>
            <w:rStyle w:val="a4"/>
            <w:sz w:val="28"/>
            <w:szCs w:val="28"/>
          </w:rPr>
          <w:t>stukalovatany@gmail.com</w:t>
        </w:r>
      </w:hyperlink>
      <w:r w:rsidR="001D77C3">
        <w:rPr>
          <w:lang w:val="uk-UA"/>
        </w:rPr>
        <w:t xml:space="preserve"> :</w:t>
      </w:r>
    </w:p>
    <w:p w14:paraId="26E9DD1A" w14:textId="77777777" w:rsidR="00507D21" w:rsidRPr="001D77C3" w:rsidRDefault="00507D21" w:rsidP="000038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  <w:lang w:val="uk-UA"/>
        </w:rPr>
      </w:pPr>
    </w:p>
    <w:p w14:paraId="5DBF471C" w14:textId="24152E76" w:rsidR="001D77C3" w:rsidRPr="00507D21" w:rsidRDefault="001D77C3" w:rsidP="001D77C3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D77C3">
        <w:rPr>
          <w:rStyle w:val="eop"/>
          <w:b/>
          <w:bCs/>
          <w:sz w:val="28"/>
          <w:szCs w:val="28"/>
          <w:lang w:val="uk-UA"/>
        </w:rPr>
        <w:t>заявку за формою</w:t>
      </w:r>
      <w:r w:rsidRPr="001D77C3">
        <w:rPr>
          <w:rStyle w:val="eop"/>
          <w:sz w:val="28"/>
          <w:szCs w:val="28"/>
          <w:lang w:val="uk-UA"/>
        </w:rPr>
        <w:t xml:space="preserve"> </w:t>
      </w:r>
      <w:r w:rsidRPr="001D77C3">
        <w:rPr>
          <w:rStyle w:val="normaltextrun"/>
          <w:b/>
          <w:bCs/>
          <w:sz w:val="28"/>
          <w:szCs w:val="28"/>
          <w:lang w:val="uk-UA"/>
        </w:rPr>
        <w:t>до 30 листопада 2023 року</w:t>
      </w:r>
      <w:r w:rsidRPr="001D77C3">
        <w:rPr>
          <w:rStyle w:val="normaltextrun"/>
          <w:sz w:val="28"/>
          <w:szCs w:val="28"/>
          <w:lang w:val="uk-UA"/>
        </w:rPr>
        <w:t xml:space="preserve"> </w:t>
      </w:r>
      <w:r w:rsidRPr="001D77C3">
        <w:rPr>
          <w:rStyle w:val="normaltextrun"/>
          <w:b/>
          <w:sz w:val="28"/>
          <w:szCs w:val="28"/>
          <w:lang w:val="uk-UA"/>
        </w:rPr>
        <w:t>включно</w:t>
      </w:r>
      <w:r w:rsidRPr="001D77C3">
        <w:rPr>
          <w:rStyle w:val="eop"/>
          <w:sz w:val="28"/>
          <w:szCs w:val="28"/>
          <w:lang w:val="uk-UA"/>
        </w:rPr>
        <w:t xml:space="preserve"> </w:t>
      </w:r>
      <w:hyperlink r:id="rId7" w:history="1">
        <w:r w:rsidRPr="001D77C3">
          <w:rPr>
            <w:rStyle w:val="a4"/>
            <w:sz w:val="28"/>
            <w:szCs w:val="28"/>
            <w:lang w:val="uk-UA"/>
          </w:rPr>
          <w:t>https://forms.gle/rjQhHPHrmh</w:t>
        </w:r>
        <w:r w:rsidRPr="001D77C3">
          <w:rPr>
            <w:rStyle w:val="a4"/>
            <w:sz w:val="28"/>
            <w:szCs w:val="28"/>
            <w:lang w:val="uk-UA"/>
          </w:rPr>
          <w:t>v</w:t>
        </w:r>
        <w:r w:rsidRPr="001D77C3">
          <w:rPr>
            <w:rStyle w:val="a4"/>
            <w:sz w:val="28"/>
            <w:szCs w:val="28"/>
            <w:lang w:val="uk-UA"/>
          </w:rPr>
          <w:t>NoVMHA</w:t>
        </w:r>
      </w:hyperlink>
      <w:r w:rsidRPr="001D77C3">
        <w:rPr>
          <w:rStyle w:val="eop"/>
          <w:sz w:val="28"/>
          <w:szCs w:val="28"/>
          <w:lang w:val="uk-UA"/>
        </w:rPr>
        <w:t xml:space="preserve"> </w:t>
      </w:r>
    </w:p>
    <w:p w14:paraId="032C82C4" w14:textId="77777777" w:rsidR="00507D21" w:rsidRPr="001D77C3" w:rsidRDefault="00507D21" w:rsidP="00507D21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sz w:val="28"/>
          <w:szCs w:val="28"/>
        </w:rPr>
      </w:pPr>
    </w:p>
    <w:p w14:paraId="695876BC" w14:textId="2680B7B1" w:rsidR="001D77C3" w:rsidRPr="00507D21" w:rsidRDefault="001D77C3" w:rsidP="001D77C3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1D77C3">
        <w:rPr>
          <w:rStyle w:val="eop"/>
          <w:b/>
          <w:bCs/>
          <w:sz w:val="28"/>
          <w:szCs w:val="28"/>
          <w:lang w:val="uk-UA"/>
        </w:rPr>
        <w:t>статтю необхідно подати</w:t>
      </w:r>
      <w:r>
        <w:rPr>
          <w:rStyle w:val="eop"/>
          <w:sz w:val="28"/>
          <w:szCs w:val="28"/>
          <w:lang w:val="uk-UA"/>
        </w:rPr>
        <w:t xml:space="preserve"> </w:t>
      </w:r>
      <w:r w:rsidRPr="001D77C3">
        <w:rPr>
          <w:rStyle w:val="eop"/>
          <w:b/>
          <w:bCs/>
          <w:sz w:val="28"/>
          <w:szCs w:val="28"/>
          <w:lang w:val="uk-UA"/>
        </w:rPr>
        <w:t>до</w:t>
      </w:r>
      <w:r>
        <w:rPr>
          <w:rStyle w:val="eop"/>
          <w:sz w:val="28"/>
          <w:szCs w:val="28"/>
          <w:lang w:val="uk-UA"/>
        </w:rPr>
        <w:t xml:space="preserve"> </w:t>
      </w:r>
      <w:r w:rsidRPr="001D77C3">
        <w:rPr>
          <w:rStyle w:val="normaltextrun"/>
          <w:b/>
          <w:bCs/>
          <w:sz w:val="28"/>
          <w:szCs w:val="28"/>
          <w:lang w:val="uk-UA"/>
        </w:rPr>
        <w:t>30 листопада 2023 року</w:t>
      </w:r>
      <w:r w:rsidRPr="001D77C3">
        <w:rPr>
          <w:rStyle w:val="normaltextrun"/>
          <w:sz w:val="28"/>
          <w:szCs w:val="28"/>
          <w:lang w:val="uk-UA"/>
        </w:rPr>
        <w:t xml:space="preserve"> </w:t>
      </w:r>
      <w:r w:rsidRPr="001D77C3">
        <w:rPr>
          <w:rStyle w:val="normaltextrun"/>
          <w:b/>
          <w:sz w:val="28"/>
          <w:szCs w:val="28"/>
          <w:lang w:val="uk-UA"/>
        </w:rPr>
        <w:t>включно</w:t>
      </w:r>
      <w:r>
        <w:rPr>
          <w:rStyle w:val="normaltextrun"/>
          <w:b/>
          <w:sz w:val="28"/>
          <w:szCs w:val="28"/>
          <w:lang w:val="uk-UA"/>
        </w:rPr>
        <w:t>.</w:t>
      </w:r>
    </w:p>
    <w:p w14:paraId="1251E681" w14:textId="77777777" w:rsidR="00507D21" w:rsidRPr="001D77C3" w:rsidRDefault="00507D21" w:rsidP="00507D2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BB04D0A" w14:textId="018CEC8F" w:rsidR="001511BB" w:rsidRDefault="00003805" w:rsidP="00507D2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Участь у конференції безкоштовна. Матеріали конференції учасники отримають в електронному вигляді (програма</w:t>
      </w:r>
      <w:r w:rsidR="001511BB">
        <w:rPr>
          <w:rStyle w:val="normaltextrun"/>
          <w:sz w:val="28"/>
          <w:szCs w:val="28"/>
          <w:lang w:val="uk-UA"/>
        </w:rPr>
        <w:t>,</w:t>
      </w:r>
      <w:r>
        <w:rPr>
          <w:rStyle w:val="normaltextrun"/>
          <w:sz w:val="28"/>
          <w:szCs w:val="28"/>
          <w:lang w:val="uk-UA"/>
        </w:rPr>
        <w:t xml:space="preserve"> сертифікат</w:t>
      </w:r>
      <w:r w:rsidR="001511BB">
        <w:rPr>
          <w:rStyle w:val="normaltextrun"/>
          <w:sz w:val="28"/>
          <w:szCs w:val="28"/>
          <w:lang w:val="uk-UA"/>
        </w:rPr>
        <w:t>,</w:t>
      </w:r>
      <w:r>
        <w:rPr>
          <w:rStyle w:val="normaltextrun"/>
          <w:sz w:val="28"/>
          <w:szCs w:val="28"/>
          <w:lang w:val="uk-UA"/>
        </w:rPr>
        <w:t xml:space="preserve"> посилання на збірник наукових статей учасників конференції).</w:t>
      </w:r>
    </w:p>
    <w:p w14:paraId="558843EF" w14:textId="77777777" w:rsidR="00F64931" w:rsidRPr="004C6C47" w:rsidRDefault="00F64931" w:rsidP="00370835">
      <w:pPr>
        <w:spacing w:after="0"/>
        <w:ind w:firstLine="567"/>
        <w:jc w:val="center"/>
        <w:rPr>
          <w:rFonts w:eastAsia="Calibri"/>
          <w:b/>
          <w:lang w:val="uk-UA"/>
        </w:rPr>
      </w:pPr>
      <w:r w:rsidRPr="004C6C47">
        <w:rPr>
          <w:rFonts w:eastAsia="Calibri"/>
          <w:b/>
          <w:lang w:val="uk-UA"/>
        </w:rPr>
        <w:t>Вимоги до оформлення матеріалів конференції:</w:t>
      </w:r>
    </w:p>
    <w:p w14:paraId="67A316B7" w14:textId="77777777" w:rsidR="00F64931" w:rsidRPr="004C6C47" w:rsidRDefault="00F64931" w:rsidP="0037083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normaltextrun"/>
          <w:bCs w:val="0"/>
          <w:color w:val="auto"/>
          <w:lang w:val="uk-UA"/>
        </w:rPr>
      </w:pPr>
      <w:r w:rsidRPr="004C6C47">
        <w:rPr>
          <w:rStyle w:val="normaltextrun"/>
          <w:bCs w:val="0"/>
          <w:color w:val="auto"/>
          <w:lang w:val="uk-UA"/>
        </w:rPr>
        <w:t>Стаття приймається до друку українською мовою.</w:t>
      </w:r>
    </w:p>
    <w:p w14:paraId="76AB6416" w14:textId="77777777" w:rsidR="00F64931" w:rsidRPr="004C6C47" w:rsidRDefault="00F64931" w:rsidP="0037083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normaltextrun"/>
          <w:bCs w:val="0"/>
          <w:color w:val="auto"/>
          <w:lang w:val="uk-UA"/>
        </w:rPr>
      </w:pPr>
      <w:r w:rsidRPr="004C6C47">
        <w:rPr>
          <w:rStyle w:val="normaltextrun"/>
          <w:bCs w:val="0"/>
          <w:color w:val="auto"/>
          <w:lang w:val="uk-UA"/>
        </w:rPr>
        <w:t>Електронний варіант тексту статті обсягом до 6 повних сторінок формату А4, заповнення останньої сторінки не менше 75%, набраних у редакторі Microsoft Word у вигляді комп’ютерного файлу з розширенням *</w:t>
      </w:r>
      <w:proofErr w:type="spellStart"/>
      <w:r w:rsidRPr="004C6C47">
        <w:rPr>
          <w:rStyle w:val="spellingerror"/>
          <w:bCs w:val="0"/>
          <w:color w:val="auto"/>
          <w:lang w:val="uk-UA"/>
        </w:rPr>
        <w:t>doc</w:t>
      </w:r>
      <w:proofErr w:type="spellEnd"/>
      <w:r w:rsidRPr="004C6C47">
        <w:rPr>
          <w:rStyle w:val="normaltextrun"/>
          <w:bCs w:val="0"/>
          <w:color w:val="auto"/>
          <w:lang w:val="uk-UA"/>
        </w:rPr>
        <w:t>, *</w:t>
      </w:r>
      <w:proofErr w:type="spellStart"/>
      <w:r w:rsidRPr="004C6C47">
        <w:rPr>
          <w:rStyle w:val="spellingerror"/>
          <w:bCs w:val="0"/>
          <w:color w:val="auto"/>
          <w:lang w:val="uk-UA"/>
        </w:rPr>
        <w:t>rtf</w:t>
      </w:r>
      <w:proofErr w:type="spellEnd"/>
      <w:r w:rsidRPr="004C6C47">
        <w:rPr>
          <w:rStyle w:val="normaltextrun"/>
          <w:bCs w:val="0"/>
          <w:color w:val="auto"/>
          <w:lang w:val="uk-UA"/>
        </w:rPr>
        <w:t xml:space="preserve">. </w:t>
      </w:r>
    </w:p>
    <w:p w14:paraId="282B98A1" w14:textId="77777777" w:rsidR="00F64931" w:rsidRPr="004C6C47" w:rsidRDefault="00F64931" w:rsidP="0037083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normaltextrun"/>
          <w:bCs w:val="0"/>
          <w:color w:val="auto"/>
          <w:lang w:val="uk-UA"/>
        </w:rPr>
      </w:pPr>
      <w:r w:rsidRPr="004C6C47">
        <w:rPr>
          <w:rStyle w:val="normaltextrun"/>
          <w:bCs w:val="0"/>
          <w:color w:val="auto"/>
          <w:lang w:val="uk-UA"/>
        </w:rPr>
        <w:t xml:space="preserve">Поля: ліве, праве, верхнє, нижнє – по 2 см. </w:t>
      </w:r>
    </w:p>
    <w:p w14:paraId="2B8B1D0D" w14:textId="77777777" w:rsidR="00F64931" w:rsidRPr="004C6C47" w:rsidRDefault="00F64931" w:rsidP="0037083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/>
          <w:b/>
          <w:lang w:val="uk-UA"/>
        </w:rPr>
      </w:pPr>
      <w:r w:rsidRPr="004C6C47">
        <w:rPr>
          <w:rStyle w:val="normaltextrun"/>
          <w:bCs w:val="0"/>
          <w:color w:val="auto"/>
          <w:lang w:val="uk-UA"/>
        </w:rPr>
        <w:t xml:space="preserve">Шрифт тексту – </w:t>
      </w:r>
      <w:proofErr w:type="spellStart"/>
      <w:r w:rsidRPr="004C6C47">
        <w:rPr>
          <w:rStyle w:val="spellingerror"/>
          <w:bCs w:val="0"/>
          <w:color w:val="auto"/>
          <w:lang w:val="uk-UA"/>
        </w:rPr>
        <w:t>TimesNewRoman</w:t>
      </w:r>
      <w:proofErr w:type="spellEnd"/>
      <w:r w:rsidRPr="004C6C47">
        <w:rPr>
          <w:rStyle w:val="normaltextrun"/>
          <w:bCs w:val="0"/>
          <w:color w:val="auto"/>
          <w:lang w:val="uk-UA"/>
        </w:rPr>
        <w:t>, кегль – 14; абзацний відступ – 1,25; міжрядковий інтервал – 1,5; не виставляти примусові переноси, не архівувати, не накладати заборону на редагування.</w:t>
      </w:r>
    </w:p>
    <w:p w14:paraId="12E636EB" w14:textId="77777777" w:rsidR="00F64931" w:rsidRPr="004C6C47" w:rsidRDefault="00F64931" w:rsidP="0037083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/>
          <w:lang w:val="uk-UA"/>
        </w:rPr>
      </w:pPr>
      <w:r w:rsidRPr="004C6C47">
        <w:rPr>
          <w:rFonts w:eastAsia="Calibri"/>
          <w:lang w:val="uk-UA"/>
        </w:rPr>
        <w:t xml:space="preserve">У правому верхньому кутку першої сторінки розміщується наступна інформація: </w:t>
      </w:r>
      <w:r w:rsidRPr="004C6C47">
        <w:rPr>
          <w:rFonts w:eastAsia="Calibri"/>
          <w:b/>
          <w:lang w:val="uk-UA"/>
        </w:rPr>
        <w:t xml:space="preserve">прізвище та ім’я автора </w:t>
      </w:r>
      <w:r w:rsidRPr="004C6C47">
        <w:rPr>
          <w:rFonts w:eastAsia="Calibri"/>
          <w:lang w:val="uk-UA"/>
        </w:rPr>
        <w:t xml:space="preserve">(жирним шрифтом), посада (нежирним шрифтом), </w:t>
      </w:r>
      <w:r w:rsidRPr="004C6C47">
        <w:rPr>
          <w:rFonts w:eastAsia="Calibri"/>
          <w:b/>
          <w:lang w:val="uk-UA"/>
        </w:rPr>
        <w:t>науковий ступінь, вчене звання</w:t>
      </w:r>
      <w:r w:rsidRPr="004C6C47">
        <w:rPr>
          <w:rFonts w:eastAsia="Calibri"/>
          <w:lang w:val="uk-UA"/>
        </w:rPr>
        <w:t xml:space="preserve"> (або педагогічне звання, наприклад, вчитель-методист) (нежирним шрифтом). Відступ – 9 см, вирівнювання всього тексту – правостороннє;</w:t>
      </w:r>
    </w:p>
    <w:p w14:paraId="24D59BE1" w14:textId="77777777" w:rsidR="00F64931" w:rsidRPr="004C6C47" w:rsidRDefault="00F64931" w:rsidP="0037083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/>
          <w:lang w:val="uk-UA"/>
        </w:rPr>
      </w:pPr>
      <w:r w:rsidRPr="004C6C47">
        <w:rPr>
          <w:rFonts w:eastAsia="Calibri"/>
          <w:lang w:val="uk-UA"/>
        </w:rPr>
        <w:t>через інтервал –</w:t>
      </w:r>
      <w:r w:rsidRPr="004C6C47">
        <w:rPr>
          <w:rFonts w:eastAsia="Calibri"/>
          <w:b/>
          <w:lang w:val="uk-UA"/>
        </w:rPr>
        <w:t xml:space="preserve"> назва статті </w:t>
      </w:r>
      <w:r w:rsidRPr="004C6C47">
        <w:rPr>
          <w:rFonts w:eastAsia="Calibri"/>
          <w:lang w:val="uk-UA"/>
        </w:rPr>
        <w:t>(жирним шрифтом, вирівнювання тексту – по центру);</w:t>
      </w:r>
    </w:p>
    <w:p w14:paraId="31C9DDA8" w14:textId="77777777" w:rsidR="00F64931" w:rsidRPr="004C6C47" w:rsidRDefault="00F64931" w:rsidP="0037083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/>
          <w:lang w:val="uk-UA"/>
        </w:rPr>
      </w:pPr>
      <w:r w:rsidRPr="004C6C47">
        <w:rPr>
          <w:rFonts w:eastAsia="Calibri"/>
          <w:lang w:val="uk-UA"/>
        </w:rPr>
        <w:t xml:space="preserve">текст статті повинен містити </w:t>
      </w:r>
      <w:r w:rsidRPr="004C6C47">
        <w:rPr>
          <w:rFonts w:eastAsia="Calibri"/>
          <w:b/>
          <w:lang w:val="uk-UA"/>
        </w:rPr>
        <w:t>наступні  елементи</w:t>
      </w:r>
      <w:r w:rsidRPr="004C6C47">
        <w:rPr>
          <w:rFonts w:eastAsia="Calibri"/>
          <w:lang w:val="uk-UA"/>
        </w:rPr>
        <w:t xml:space="preserve">: вступ, мета статті, основна частина з посиланнями на літературні джерела, висновки; </w:t>
      </w:r>
    </w:p>
    <w:p w14:paraId="2849447C" w14:textId="77777777" w:rsidR="00F64931" w:rsidRPr="004C6C47" w:rsidRDefault="00F64931" w:rsidP="0037083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/>
          <w:lang w:val="uk-UA"/>
        </w:rPr>
      </w:pPr>
      <w:r w:rsidRPr="004C6C47">
        <w:rPr>
          <w:rFonts w:eastAsia="Calibri"/>
          <w:lang w:val="uk-UA"/>
        </w:rPr>
        <w:t>вирівнювання тексту статті – за шириною;</w:t>
      </w:r>
    </w:p>
    <w:p w14:paraId="1DD50358" w14:textId="77777777" w:rsidR="00F64931" w:rsidRPr="004C6C47" w:rsidRDefault="00F64931" w:rsidP="0037083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/>
          <w:lang w:val="uk-UA"/>
        </w:rPr>
      </w:pPr>
      <w:r w:rsidRPr="004C6C47">
        <w:rPr>
          <w:rFonts w:eastAsia="Calibri"/>
          <w:lang w:val="uk-UA"/>
        </w:rPr>
        <w:t>через інтервал – список використаних джерел та літератури, оформлений згідно з ДСТУ 8302:2015;</w:t>
      </w:r>
    </w:p>
    <w:p w14:paraId="0FEE0696" w14:textId="77777777" w:rsidR="00F64931" w:rsidRPr="004C6C47" w:rsidRDefault="00F64931" w:rsidP="0037083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/>
          <w:lang w:val="uk-UA"/>
        </w:rPr>
      </w:pPr>
      <w:r w:rsidRPr="004C6C47">
        <w:rPr>
          <w:rFonts w:eastAsia="Calibri"/>
          <w:lang w:val="uk-UA"/>
        </w:rPr>
        <w:t xml:space="preserve">рисунки, схеми, таблиці повинні бути </w:t>
      </w:r>
      <w:r w:rsidRPr="004C6C47">
        <w:rPr>
          <w:rFonts w:eastAsia="Calibri"/>
          <w:b/>
          <w:lang w:val="uk-UA"/>
        </w:rPr>
        <w:t>згруповані як єдиний об'єкт</w:t>
      </w:r>
      <w:r w:rsidRPr="004C6C47">
        <w:rPr>
          <w:rFonts w:eastAsia="Calibri"/>
          <w:lang w:val="uk-UA"/>
        </w:rPr>
        <w:t>;</w:t>
      </w:r>
    </w:p>
    <w:p w14:paraId="373B5520" w14:textId="6C698A28" w:rsidR="002A649B" w:rsidRPr="00757ACB" w:rsidRDefault="00F64931" w:rsidP="00757AC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/>
          <w:lang w:val="uk-UA"/>
        </w:rPr>
      </w:pPr>
      <w:r w:rsidRPr="004C6C47">
        <w:rPr>
          <w:rFonts w:eastAsia="Calibri"/>
          <w:lang w:val="uk-UA"/>
        </w:rPr>
        <w:t>нумерацію сторінок не зазначати.</w:t>
      </w:r>
    </w:p>
    <w:p w14:paraId="67315CAB" w14:textId="241236CF" w:rsidR="00F64931" w:rsidRPr="00370835" w:rsidRDefault="00F64931" w:rsidP="00507D21">
      <w:pPr>
        <w:spacing w:after="0" w:line="240" w:lineRule="auto"/>
        <w:ind w:firstLine="709"/>
        <w:jc w:val="both"/>
        <w:rPr>
          <w:rFonts w:eastAsia="Calibri"/>
          <w:lang w:val="uk-UA"/>
        </w:rPr>
      </w:pPr>
      <w:r w:rsidRPr="002A649B">
        <w:rPr>
          <w:rFonts w:eastAsia="Calibri"/>
          <w:b/>
          <w:lang w:val="uk-UA"/>
        </w:rPr>
        <w:t xml:space="preserve">Зразок оформлення тексту статті представлено у Додатку </w:t>
      </w:r>
      <w:r w:rsidR="00507D21">
        <w:rPr>
          <w:rFonts w:eastAsia="Calibri"/>
          <w:b/>
          <w:lang w:val="uk-UA"/>
        </w:rPr>
        <w:t>А</w:t>
      </w:r>
      <w:r w:rsidRPr="002A649B">
        <w:rPr>
          <w:rFonts w:eastAsia="Calibri"/>
          <w:lang w:val="uk-UA"/>
        </w:rPr>
        <w:t>.</w:t>
      </w:r>
      <w:r w:rsidR="00526789">
        <w:rPr>
          <w:rFonts w:eastAsia="Calibri"/>
          <w:lang w:val="uk-UA"/>
        </w:rPr>
        <w:t xml:space="preserve"> </w:t>
      </w:r>
    </w:p>
    <w:p w14:paraId="4A69ED8C" w14:textId="786B2405" w:rsidR="001511BB" w:rsidRDefault="00003805" w:rsidP="00757AC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lastRenderedPageBreak/>
        <w:t>Назва файлу</w:t>
      </w:r>
      <w:r w:rsidR="00931236">
        <w:rPr>
          <w:rStyle w:val="normaltextrun"/>
          <w:sz w:val="28"/>
          <w:szCs w:val="28"/>
          <w:lang w:val="uk-UA"/>
        </w:rPr>
        <w:t xml:space="preserve"> статті та заявки повинна мати </w:t>
      </w:r>
      <w:r w:rsidR="00931236" w:rsidRPr="002A649B">
        <w:rPr>
          <w:rStyle w:val="normaltextrun"/>
          <w:sz w:val="28"/>
          <w:szCs w:val="28"/>
          <w:lang w:val="uk-UA"/>
        </w:rPr>
        <w:t>наступний</w:t>
      </w:r>
      <w:r>
        <w:rPr>
          <w:rStyle w:val="normaltextrun"/>
          <w:sz w:val="28"/>
          <w:szCs w:val="28"/>
          <w:lang w:val="uk-UA"/>
        </w:rPr>
        <w:t xml:space="preserve"> вигляд: </w:t>
      </w:r>
      <w:proofErr w:type="spellStart"/>
      <w:r w:rsidRPr="002A649B">
        <w:rPr>
          <w:rStyle w:val="spellingerror"/>
          <w:b/>
          <w:bCs/>
          <w:sz w:val="28"/>
          <w:szCs w:val="28"/>
          <w:lang w:val="uk-UA"/>
        </w:rPr>
        <w:t>Прізвище_стаття</w:t>
      </w:r>
      <w:proofErr w:type="spellEnd"/>
      <w:r w:rsidRPr="002A649B">
        <w:rPr>
          <w:rStyle w:val="normaltextrun"/>
          <w:b/>
          <w:bCs/>
          <w:sz w:val="28"/>
          <w:szCs w:val="28"/>
          <w:lang w:val="uk-UA"/>
        </w:rPr>
        <w:t xml:space="preserve">, </w:t>
      </w:r>
      <w:proofErr w:type="spellStart"/>
      <w:r w:rsidRPr="002A649B">
        <w:rPr>
          <w:rStyle w:val="spellingerror"/>
          <w:b/>
          <w:bCs/>
          <w:sz w:val="28"/>
          <w:szCs w:val="28"/>
          <w:lang w:val="uk-UA"/>
        </w:rPr>
        <w:t>Прізвище_заявка</w:t>
      </w:r>
      <w:proofErr w:type="spellEnd"/>
      <w:r w:rsidRPr="002A649B">
        <w:rPr>
          <w:rStyle w:val="normaltextrun"/>
          <w:b/>
          <w:bCs/>
          <w:sz w:val="28"/>
          <w:szCs w:val="28"/>
          <w:lang w:val="uk-UA"/>
        </w:rPr>
        <w:t>.</w:t>
      </w:r>
    </w:p>
    <w:p w14:paraId="5CCADF76" w14:textId="77777777" w:rsidR="00003805" w:rsidRDefault="00003805" w:rsidP="0000380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uk-UA"/>
        </w:rPr>
        <w:t>Довідкова інформація для учасників конференції:</w:t>
      </w:r>
      <w:r>
        <w:rPr>
          <w:rStyle w:val="eop"/>
          <w:sz w:val="28"/>
          <w:szCs w:val="28"/>
        </w:rPr>
        <w:t> </w:t>
      </w:r>
    </w:p>
    <w:p w14:paraId="6DEB9645" w14:textId="77777777" w:rsidR="00003805" w:rsidRDefault="00003805" w:rsidP="00003805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Оргкомітет залишає за собою право відхилити статтю, якщо вона не відповідає вимогам або тематиці конференції</w:t>
      </w:r>
      <w:r w:rsidR="00931236">
        <w:rPr>
          <w:rStyle w:val="normaltextrun"/>
          <w:sz w:val="28"/>
          <w:szCs w:val="28"/>
          <w:lang w:val="uk-UA"/>
        </w:rPr>
        <w:t xml:space="preserve"> та </w:t>
      </w:r>
      <w:r w:rsidR="00931236" w:rsidRPr="002A649B">
        <w:rPr>
          <w:rStyle w:val="normaltextrun"/>
          <w:sz w:val="28"/>
          <w:szCs w:val="28"/>
          <w:lang w:val="uk-UA"/>
        </w:rPr>
        <w:t>вимогам до оформлення.</w:t>
      </w:r>
    </w:p>
    <w:p w14:paraId="01F0BE32" w14:textId="77777777" w:rsidR="00003805" w:rsidRDefault="00003805" w:rsidP="0000380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Просимо учасників, які подали заявки, але не можуть особисто взяти участь у конференції, завчасно повідомити про це оргкомітет (телефоном або електронною поштою).</w:t>
      </w:r>
    </w:p>
    <w:p w14:paraId="0BBD31A6" w14:textId="10047D9C" w:rsidR="00003805" w:rsidRDefault="00003805" w:rsidP="00C508C6">
      <w:pPr>
        <w:pStyle w:val="paragraph"/>
        <w:shd w:val="clear" w:color="auto" w:fill="FFFFFF"/>
        <w:tabs>
          <w:tab w:val="left" w:pos="2940"/>
        </w:tabs>
        <w:spacing w:before="0" w:beforeAutospacing="0" w:after="0" w:afterAutospacing="0"/>
        <w:ind w:left="705"/>
        <w:jc w:val="both"/>
        <w:textAlignment w:val="baseline"/>
        <w:rPr>
          <w:sz w:val="28"/>
          <w:szCs w:val="28"/>
        </w:rPr>
      </w:pPr>
    </w:p>
    <w:p w14:paraId="74266A98" w14:textId="77777777" w:rsidR="00003805" w:rsidRDefault="00003805" w:rsidP="00003805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</w:rPr>
        <w:t>КОНТАКТНІ ДАНІ ВІДПОВІДАЛЬНИХ КООРДИНАТОРІВ КОНФЕРЕНЦІЇ:</w:t>
      </w:r>
    </w:p>
    <w:p w14:paraId="00D45062" w14:textId="77777777" w:rsidR="00003805" w:rsidRDefault="00003805" w:rsidP="00003805">
      <w:pPr>
        <w:pStyle w:val="paragraph"/>
        <w:spacing w:before="0" w:beforeAutospacing="0" w:after="0" w:afterAutospacing="0"/>
        <w:ind w:left="183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 xml:space="preserve">+380664111315 – </w:t>
      </w:r>
      <w:r>
        <w:rPr>
          <w:rStyle w:val="spellingerror"/>
          <w:sz w:val="28"/>
          <w:szCs w:val="28"/>
          <w:lang w:val="uk-UA"/>
        </w:rPr>
        <w:t>Драновська</w:t>
      </w:r>
      <w:r>
        <w:rPr>
          <w:rStyle w:val="normaltextrun"/>
          <w:sz w:val="28"/>
          <w:szCs w:val="28"/>
          <w:lang w:val="uk-UA"/>
        </w:rPr>
        <w:t xml:space="preserve"> Світлана Вікторівна;</w:t>
      </w:r>
    </w:p>
    <w:p w14:paraId="6C1C7E04" w14:textId="77777777" w:rsidR="00003805" w:rsidRDefault="00003805" w:rsidP="00003805">
      <w:pPr>
        <w:pStyle w:val="paragraph"/>
        <w:spacing w:before="0" w:beforeAutospacing="0" w:after="0" w:afterAutospacing="0"/>
        <w:ind w:left="183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 xml:space="preserve">+380990462499 – </w:t>
      </w:r>
      <w:proofErr w:type="spellStart"/>
      <w:r>
        <w:rPr>
          <w:rStyle w:val="spellingerror"/>
          <w:sz w:val="28"/>
          <w:szCs w:val="28"/>
          <w:lang w:val="uk-UA"/>
        </w:rPr>
        <w:t>П’ятаченко</w:t>
      </w:r>
      <w:proofErr w:type="spellEnd"/>
      <w:r>
        <w:rPr>
          <w:rStyle w:val="normaltextrun"/>
          <w:sz w:val="28"/>
          <w:szCs w:val="28"/>
          <w:lang w:val="uk-UA"/>
        </w:rPr>
        <w:t xml:space="preserve"> Юрій Васильович;</w:t>
      </w:r>
    </w:p>
    <w:p w14:paraId="1C1B450F" w14:textId="77777777" w:rsidR="00003805" w:rsidRDefault="00003805" w:rsidP="00003805">
      <w:pPr>
        <w:pStyle w:val="paragraph"/>
        <w:spacing w:before="0" w:beforeAutospacing="0" w:after="0" w:afterAutospacing="0"/>
        <w:ind w:left="183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 xml:space="preserve">+380666079768 – </w:t>
      </w:r>
      <w:proofErr w:type="spellStart"/>
      <w:r>
        <w:rPr>
          <w:rStyle w:val="spellingerror"/>
          <w:sz w:val="28"/>
          <w:szCs w:val="28"/>
          <w:lang w:val="uk-UA"/>
        </w:rPr>
        <w:t>Стукалова</w:t>
      </w:r>
      <w:proofErr w:type="spellEnd"/>
      <w:r>
        <w:rPr>
          <w:rStyle w:val="normaltextrun"/>
          <w:sz w:val="28"/>
          <w:szCs w:val="28"/>
          <w:lang w:val="uk-UA"/>
        </w:rPr>
        <w:t xml:space="preserve"> Тетяна Георгіївна.</w:t>
      </w:r>
    </w:p>
    <w:p w14:paraId="5D351B27" w14:textId="77777777" w:rsidR="00003805" w:rsidRDefault="00003805" w:rsidP="00003805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595F84AD" w14:textId="77777777" w:rsidR="00003805" w:rsidRDefault="00003805" w:rsidP="0000380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uk-UA"/>
        </w:rPr>
        <w:t>Щиро запрошуємо Вас до участі в роботі ї конференції!</w:t>
      </w:r>
      <w:r>
        <w:rPr>
          <w:rStyle w:val="eop"/>
          <w:sz w:val="28"/>
          <w:szCs w:val="28"/>
        </w:rPr>
        <w:t> </w:t>
      </w:r>
    </w:p>
    <w:p w14:paraId="4071D510" w14:textId="77777777" w:rsidR="00003805" w:rsidRDefault="00003805" w:rsidP="0000380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uk-UA"/>
        </w:rPr>
        <w:t>З повагою – оргкомітет.</w:t>
      </w:r>
      <w:r>
        <w:rPr>
          <w:rStyle w:val="eop"/>
          <w:sz w:val="28"/>
          <w:szCs w:val="28"/>
        </w:rPr>
        <w:t> </w:t>
      </w:r>
    </w:p>
    <w:p w14:paraId="2327527B" w14:textId="77777777" w:rsidR="00757ACB" w:rsidRDefault="00757ACB" w:rsidP="00507D2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  <w:lang w:val="uk-UA"/>
        </w:rPr>
      </w:pPr>
    </w:p>
    <w:p w14:paraId="5DAC9B85" w14:textId="3A3A8689" w:rsidR="00003805" w:rsidRPr="002A649B" w:rsidRDefault="00003805" w:rsidP="009D0899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A649B">
        <w:rPr>
          <w:rStyle w:val="normaltextrun"/>
          <w:b/>
          <w:sz w:val="28"/>
          <w:szCs w:val="28"/>
          <w:lang w:val="uk-UA"/>
        </w:rPr>
        <w:t xml:space="preserve">ДОДАТОК </w:t>
      </w:r>
      <w:r w:rsidR="00507D21">
        <w:rPr>
          <w:rStyle w:val="normaltextrun"/>
          <w:b/>
          <w:sz w:val="28"/>
          <w:szCs w:val="28"/>
          <w:lang w:val="uk-UA"/>
        </w:rPr>
        <w:t>А</w:t>
      </w:r>
    </w:p>
    <w:p w14:paraId="4139183C" w14:textId="631C645A" w:rsidR="00003805" w:rsidRDefault="00003805" w:rsidP="00003805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46637A0E" w14:textId="77777777" w:rsidR="00003805" w:rsidRDefault="00003805" w:rsidP="00003805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  <w:lang w:val="uk-UA"/>
        </w:rPr>
        <w:t>ЗРАЗОК ОФОРМЛЕННЯ СТАТТІ</w:t>
      </w:r>
      <w:r>
        <w:rPr>
          <w:rStyle w:val="eop"/>
          <w:sz w:val="28"/>
          <w:szCs w:val="28"/>
        </w:rPr>
        <w:t> </w:t>
      </w:r>
    </w:p>
    <w:p w14:paraId="65718A57" w14:textId="7678D38C" w:rsidR="00003805" w:rsidRDefault="00003805" w:rsidP="00507D21">
      <w:pPr>
        <w:pStyle w:val="paragraph"/>
        <w:shd w:val="clear" w:color="auto" w:fill="FFFFFF"/>
        <w:spacing w:before="0" w:beforeAutospacing="0" w:after="0" w:afterAutospacing="0"/>
        <w:ind w:firstLine="555"/>
        <w:jc w:val="right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4FD52776" w14:textId="77777777" w:rsidR="00003805" w:rsidRDefault="00003805" w:rsidP="00003805">
      <w:pPr>
        <w:pStyle w:val="paragraph"/>
        <w:shd w:val="clear" w:color="auto" w:fill="FFFFFF"/>
        <w:spacing w:before="0" w:beforeAutospacing="0" w:after="0" w:afterAutospacing="0"/>
        <w:ind w:firstLine="555"/>
        <w:jc w:val="right"/>
        <w:textAlignment w:val="baseline"/>
        <w:rPr>
          <w:sz w:val="28"/>
          <w:szCs w:val="28"/>
        </w:rPr>
      </w:pPr>
      <w:r>
        <w:rPr>
          <w:rStyle w:val="spellingerror"/>
          <w:b/>
          <w:bCs/>
          <w:sz w:val="28"/>
          <w:szCs w:val="28"/>
          <w:lang w:val="uk-UA"/>
        </w:rPr>
        <w:t>Драновська</w:t>
      </w:r>
      <w:r>
        <w:rPr>
          <w:rStyle w:val="normaltextrun"/>
          <w:b/>
          <w:bCs/>
          <w:sz w:val="28"/>
          <w:szCs w:val="28"/>
          <w:lang w:val="uk-UA"/>
        </w:rPr>
        <w:t xml:space="preserve"> Світлана Вікторівна,</w:t>
      </w:r>
      <w:r>
        <w:rPr>
          <w:rStyle w:val="eop"/>
          <w:sz w:val="28"/>
          <w:szCs w:val="28"/>
        </w:rPr>
        <w:t> </w:t>
      </w:r>
    </w:p>
    <w:p w14:paraId="3F57BD5F" w14:textId="77777777" w:rsidR="00003805" w:rsidRDefault="00003805" w:rsidP="00003805">
      <w:pPr>
        <w:pStyle w:val="paragraph"/>
        <w:shd w:val="clear" w:color="auto" w:fill="FFFFFF"/>
        <w:spacing w:before="0" w:beforeAutospacing="0" w:after="0" w:afterAutospacing="0"/>
        <w:ind w:firstLine="555"/>
        <w:jc w:val="right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кандидат педагогічних наук, доцент,</w:t>
      </w:r>
      <w:r>
        <w:rPr>
          <w:rStyle w:val="eop"/>
          <w:sz w:val="28"/>
          <w:szCs w:val="28"/>
        </w:rPr>
        <w:t> </w:t>
      </w:r>
    </w:p>
    <w:p w14:paraId="2408C7BF" w14:textId="77777777" w:rsidR="00003805" w:rsidRDefault="00003805" w:rsidP="00003805">
      <w:pPr>
        <w:pStyle w:val="paragraph"/>
        <w:shd w:val="clear" w:color="auto" w:fill="FFFFFF"/>
        <w:spacing w:before="0" w:beforeAutospacing="0" w:after="0" w:afterAutospacing="0"/>
        <w:ind w:firstLine="555"/>
        <w:jc w:val="right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завідувач кафедри соціально-гуманітарної освіти</w:t>
      </w:r>
      <w:r>
        <w:rPr>
          <w:rStyle w:val="eop"/>
          <w:sz w:val="28"/>
          <w:szCs w:val="28"/>
        </w:rPr>
        <w:t> </w:t>
      </w:r>
    </w:p>
    <w:p w14:paraId="7FE3A2E1" w14:textId="77777777" w:rsidR="00003805" w:rsidRDefault="00003805" w:rsidP="00003805">
      <w:pPr>
        <w:pStyle w:val="paragraph"/>
        <w:shd w:val="clear" w:color="auto" w:fill="FFFFFF"/>
        <w:spacing w:before="0" w:beforeAutospacing="0" w:after="0" w:afterAutospacing="0"/>
        <w:ind w:firstLine="555"/>
        <w:jc w:val="right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Комунального закладу Сумський обласний</w:t>
      </w:r>
      <w:r>
        <w:rPr>
          <w:rStyle w:val="eop"/>
          <w:sz w:val="28"/>
          <w:szCs w:val="28"/>
        </w:rPr>
        <w:t> </w:t>
      </w:r>
    </w:p>
    <w:p w14:paraId="5AEC904A" w14:textId="77777777" w:rsidR="00003805" w:rsidRDefault="00003805" w:rsidP="00003805">
      <w:pPr>
        <w:pStyle w:val="paragraph"/>
        <w:shd w:val="clear" w:color="auto" w:fill="FFFFFF"/>
        <w:spacing w:before="0" w:beforeAutospacing="0" w:after="0" w:afterAutospacing="0"/>
        <w:ind w:firstLine="555"/>
        <w:jc w:val="right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інститут післядипломної педагогічної освіти,</w:t>
      </w:r>
      <w:r>
        <w:rPr>
          <w:rStyle w:val="eop"/>
          <w:sz w:val="28"/>
          <w:szCs w:val="28"/>
        </w:rPr>
        <w:t> </w:t>
      </w:r>
    </w:p>
    <w:p w14:paraId="40685F25" w14:textId="77777777" w:rsidR="00003805" w:rsidRDefault="00003805" w:rsidP="00003805">
      <w:pPr>
        <w:pStyle w:val="paragraph"/>
        <w:shd w:val="clear" w:color="auto" w:fill="FFFFFF"/>
        <w:spacing w:before="0" w:beforeAutospacing="0" w:after="0" w:afterAutospacing="0"/>
        <w:ind w:firstLine="555"/>
        <w:jc w:val="right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м. Суми</w:t>
      </w:r>
      <w:r>
        <w:rPr>
          <w:rStyle w:val="eop"/>
          <w:sz w:val="28"/>
          <w:szCs w:val="28"/>
        </w:rPr>
        <w:t> </w:t>
      </w:r>
    </w:p>
    <w:p w14:paraId="7F16D65E" w14:textId="77777777" w:rsidR="00003805" w:rsidRDefault="00003805" w:rsidP="00003805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2A2AE2BD" w14:textId="77777777" w:rsidR="00003805" w:rsidRDefault="00003805" w:rsidP="0000380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uk-UA"/>
        </w:rPr>
        <w:t>ОСОБИСТІСНО-ПРОФЕСІЙНЕ ЗРОСТАННЯ ПЕДАГОГІЧНИХ ПРАЦІВНИКІВ В УМОВАХ ДІЯЛЬНОСТІ НАВЧАЛЬНОГО ЗАКЛАДУ</w:t>
      </w:r>
      <w:r>
        <w:rPr>
          <w:rStyle w:val="eop"/>
          <w:sz w:val="28"/>
          <w:szCs w:val="28"/>
        </w:rPr>
        <w:t> </w:t>
      </w:r>
    </w:p>
    <w:p w14:paraId="4A49399C" w14:textId="5342AF7B" w:rsidR="00003805" w:rsidRDefault="00003805" w:rsidP="00003805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</w:p>
    <w:p w14:paraId="7634046A" w14:textId="77777777" w:rsidR="00003805" w:rsidRDefault="00003805" w:rsidP="0000380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uk-UA"/>
        </w:rPr>
      </w:pPr>
      <w:r>
        <w:rPr>
          <w:rStyle w:val="normaltextrun"/>
          <w:sz w:val="28"/>
          <w:szCs w:val="28"/>
        </w:rPr>
        <w:t>[Текст]</w:t>
      </w:r>
      <w:r>
        <w:rPr>
          <w:rStyle w:val="eop"/>
          <w:sz w:val="28"/>
          <w:szCs w:val="28"/>
        </w:rPr>
        <w:t> </w:t>
      </w:r>
    </w:p>
    <w:p w14:paraId="449A422E" w14:textId="77777777" w:rsidR="00F64931" w:rsidRPr="004C6C47" w:rsidRDefault="00F64931" w:rsidP="00F64931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bCs/>
          <w:sz w:val="28"/>
          <w:szCs w:val="28"/>
          <w:lang w:val="uk-UA"/>
        </w:rPr>
      </w:pPr>
      <w:r w:rsidRPr="004C6C47">
        <w:rPr>
          <w:rFonts w:eastAsia="Calibri"/>
          <w:b/>
          <w:bCs/>
          <w:sz w:val="28"/>
          <w:szCs w:val="28"/>
          <w:lang w:val="uk-UA"/>
        </w:rPr>
        <w:t>Вступ.</w:t>
      </w:r>
    </w:p>
    <w:p w14:paraId="6CE9B94C" w14:textId="77777777" w:rsidR="00F64931" w:rsidRPr="004C6C47" w:rsidRDefault="00F64931" w:rsidP="00F64931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bCs/>
          <w:sz w:val="28"/>
          <w:szCs w:val="28"/>
          <w:lang w:val="uk-UA"/>
        </w:rPr>
      </w:pPr>
      <w:r w:rsidRPr="004C6C47">
        <w:rPr>
          <w:rFonts w:eastAsia="Calibri"/>
          <w:b/>
          <w:bCs/>
          <w:sz w:val="28"/>
          <w:szCs w:val="28"/>
          <w:lang w:val="uk-UA"/>
        </w:rPr>
        <w:t>Мета статті.</w:t>
      </w:r>
    </w:p>
    <w:p w14:paraId="5D76899A" w14:textId="77777777" w:rsidR="00F64931" w:rsidRPr="004C6C47" w:rsidRDefault="00F64931" w:rsidP="00F64931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bCs/>
          <w:sz w:val="28"/>
          <w:szCs w:val="28"/>
          <w:lang w:val="uk-UA"/>
        </w:rPr>
      </w:pPr>
      <w:r w:rsidRPr="004C6C47">
        <w:rPr>
          <w:rFonts w:eastAsia="Calibri"/>
          <w:b/>
          <w:bCs/>
          <w:sz w:val="28"/>
          <w:szCs w:val="28"/>
          <w:lang w:val="uk-UA"/>
        </w:rPr>
        <w:t>Основна частина.</w:t>
      </w:r>
    </w:p>
    <w:p w14:paraId="681E2061" w14:textId="7CEEF602" w:rsidR="00003805" w:rsidRPr="00507D21" w:rsidRDefault="00F64931" w:rsidP="00507D21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4C6C47">
        <w:rPr>
          <w:rFonts w:eastAsia="Calibri"/>
          <w:b/>
          <w:bCs/>
          <w:sz w:val="28"/>
          <w:szCs w:val="28"/>
          <w:lang w:val="uk-UA"/>
        </w:rPr>
        <w:t>Висновки.</w:t>
      </w:r>
    </w:p>
    <w:p w14:paraId="66CD1E80" w14:textId="77777777" w:rsidR="00003805" w:rsidRDefault="00003805" w:rsidP="00003805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uk-UA"/>
        </w:rPr>
        <w:t>Список використаних джерел</w:t>
      </w:r>
      <w:r>
        <w:rPr>
          <w:rStyle w:val="eop"/>
          <w:sz w:val="28"/>
          <w:szCs w:val="28"/>
        </w:rPr>
        <w:t> </w:t>
      </w:r>
    </w:p>
    <w:p w14:paraId="6617F89A" w14:textId="77777777" w:rsidR="00003805" w:rsidRDefault="00003805" w:rsidP="00003805">
      <w:pPr>
        <w:pStyle w:val="paragraph"/>
        <w:numPr>
          <w:ilvl w:val="0"/>
          <w:numId w:val="9"/>
        </w:numPr>
        <w:spacing w:before="0" w:beforeAutospacing="0" w:after="0" w:afterAutospacing="0"/>
        <w:ind w:left="-36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color w:val="000000"/>
          <w:sz w:val="28"/>
          <w:szCs w:val="28"/>
          <w:lang w:val="uk-UA"/>
        </w:rPr>
        <w:t>Бичківський</w:t>
      </w:r>
      <w:proofErr w:type="spellEnd"/>
      <w:r>
        <w:rPr>
          <w:rStyle w:val="normaltextrun"/>
          <w:color w:val="000000"/>
          <w:sz w:val="28"/>
          <w:szCs w:val="28"/>
          <w:lang w:val="uk-UA"/>
        </w:rPr>
        <w:t> О. О. Міжнародне приватне право : конспект лекцій. Запоріжжя : ЗНУ, 2015. 82 с.</w:t>
      </w:r>
      <w:r>
        <w:rPr>
          <w:rStyle w:val="eop"/>
          <w:color w:val="000000"/>
          <w:sz w:val="28"/>
          <w:szCs w:val="28"/>
        </w:rPr>
        <w:t> </w:t>
      </w:r>
    </w:p>
    <w:p w14:paraId="40A91F8F" w14:textId="77777777" w:rsidR="00003805" w:rsidRDefault="00003805" w:rsidP="00003805">
      <w:pPr>
        <w:pStyle w:val="paragraph"/>
        <w:numPr>
          <w:ilvl w:val="0"/>
          <w:numId w:val="10"/>
        </w:numPr>
        <w:spacing w:before="0" w:beforeAutospacing="0" w:after="0" w:afterAutospacing="0"/>
        <w:ind w:left="-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lang w:val="uk-UA"/>
        </w:rPr>
        <w:t>Бондаренко В. Г. Немеркнуча слава новітніх запорожців: історія Українського Вільного козацтва на Запоріжжі (1917-1920 рр.). Запоріжжя, 2017. 113 с.</w:t>
      </w:r>
      <w:r>
        <w:rPr>
          <w:rStyle w:val="eop"/>
          <w:color w:val="000000"/>
          <w:sz w:val="28"/>
          <w:szCs w:val="28"/>
        </w:rPr>
        <w:t> </w:t>
      </w:r>
    </w:p>
    <w:p w14:paraId="5064C714" w14:textId="63837977" w:rsidR="00583349" w:rsidRPr="00507D21" w:rsidRDefault="00003805" w:rsidP="00507D21">
      <w:pPr>
        <w:pStyle w:val="paragraph"/>
        <w:numPr>
          <w:ilvl w:val="0"/>
          <w:numId w:val="11"/>
        </w:numPr>
        <w:spacing w:before="0" w:beforeAutospacing="0" w:after="0" w:afterAutospacing="0"/>
        <w:ind w:left="-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lang w:val="uk-UA"/>
        </w:rPr>
        <w:t>Бондаренко В. Г. Український вільно козацький рух в Україні та на еміграції (1919-1993 рр.) : монографія. Запоріжжя : ЗНУ, 2016. 600 с.</w:t>
      </w:r>
    </w:p>
    <w:sectPr w:rsidR="00583349" w:rsidRPr="00507D21" w:rsidSect="0058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EB3"/>
    <w:multiLevelType w:val="hybridMultilevel"/>
    <w:tmpl w:val="C23ACC80"/>
    <w:lvl w:ilvl="0" w:tplc="042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D441116"/>
    <w:multiLevelType w:val="multilevel"/>
    <w:tmpl w:val="48FC7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75C1C"/>
    <w:multiLevelType w:val="multilevel"/>
    <w:tmpl w:val="E8328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F4F0C"/>
    <w:multiLevelType w:val="multilevel"/>
    <w:tmpl w:val="65DC3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615AD"/>
    <w:multiLevelType w:val="multilevel"/>
    <w:tmpl w:val="A058D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57048"/>
    <w:multiLevelType w:val="multilevel"/>
    <w:tmpl w:val="6D3E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37F3D"/>
    <w:multiLevelType w:val="multilevel"/>
    <w:tmpl w:val="54687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5586D"/>
    <w:multiLevelType w:val="multilevel"/>
    <w:tmpl w:val="1AA4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463BA"/>
    <w:multiLevelType w:val="hybridMultilevel"/>
    <w:tmpl w:val="4050BB14"/>
    <w:lvl w:ilvl="0" w:tplc="226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860ADB"/>
    <w:multiLevelType w:val="multilevel"/>
    <w:tmpl w:val="88E0A2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CF7C1A"/>
    <w:multiLevelType w:val="multilevel"/>
    <w:tmpl w:val="9AE0E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32762"/>
    <w:multiLevelType w:val="hybridMultilevel"/>
    <w:tmpl w:val="2FC87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B007F"/>
    <w:multiLevelType w:val="multilevel"/>
    <w:tmpl w:val="75420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166BF0"/>
    <w:multiLevelType w:val="multilevel"/>
    <w:tmpl w:val="58FA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2780C"/>
    <w:multiLevelType w:val="multilevel"/>
    <w:tmpl w:val="99A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6285791">
    <w:abstractNumId w:val="5"/>
  </w:num>
  <w:num w:numId="2" w16cid:durableId="149256744">
    <w:abstractNumId w:val="4"/>
  </w:num>
  <w:num w:numId="3" w16cid:durableId="798840396">
    <w:abstractNumId w:val="10"/>
  </w:num>
  <w:num w:numId="4" w16cid:durableId="762917327">
    <w:abstractNumId w:val="1"/>
  </w:num>
  <w:num w:numId="5" w16cid:durableId="1240796225">
    <w:abstractNumId w:val="12"/>
  </w:num>
  <w:num w:numId="6" w16cid:durableId="980186805">
    <w:abstractNumId w:val="14"/>
  </w:num>
  <w:num w:numId="7" w16cid:durableId="1594968014">
    <w:abstractNumId w:val="7"/>
  </w:num>
  <w:num w:numId="8" w16cid:durableId="28456408">
    <w:abstractNumId w:val="2"/>
  </w:num>
  <w:num w:numId="9" w16cid:durableId="32465785">
    <w:abstractNumId w:val="13"/>
  </w:num>
  <w:num w:numId="10" w16cid:durableId="317542290">
    <w:abstractNumId w:val="3"/>
  </w:num>
  <w:num w:numId="11" w16cid:durableId="1204292148">
    <w:abstractNumId w:val="6"/>
  </w:num>
  <w:num w:numId="12" w16cid:durableId="10571700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7166372">
    <w:abstractNumId w:val="8"/>
  </w:num>
  <w:num w:numId="14" w16cid:durableId="1896694537">
    <w:abstractNumId w:val="11"/>
  </w:num>
  <w:num w:numId="15" w16cid:durableId="9300896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805"/>
    <w:rsid w:val="00003805"/>
    <w:rsid w:val="000B6CBF"/>
    <w:rsid w:val="001511BB"/>
    <w:rsid w:val="001D77C3"/>
    <w:rsid w:val="002A649B"/>
    <w:rsid w:val="00370835"/>
    <w:rsid w:val="003941D7"/>
    <w:rsid w:val="003A74C0"/>
    <w:rsid w:val="003F2970"/>
    <w:rsid w:val="00461D2A"/>
    <w:rsid w:val="004C1EE6"/>
    <w:rsid w:val="004C6C47"/>
    <w:rsid w:val="00507D21"/>
    <w:rsid w:val="00526789"/>
    <w:rsid w:val="00583349"/>
    <w:rsid w:val="005F20A1"/>
    <w:rsid w:val="006453E1"/>
    <w:rsid w:val="00683196"/>
    <w:rsid w:val="006A121E"/>
    <w:rsid w:val="006A3761"/>
    <w:rsid w:val="00703DB4"/>
    <w:rsid w:val="0071028D"/>
    <w:rsid w:val="00757ACB"/>
    <w:rsid w:val="007C4619"/>
    <w:rsid w:val="00931236"/>
    <w:rsid w:val="009D0899"/>
    <w:rsid w:val="00A93B3E"/>
    <w:rsid w:val="00A96532"/>
    <w:rsid w:val="00AC56FA"/>
    <w:rsid w:val="00AD089F"/>
    <w:rsid w:val="00C508C6"/>
    <w:rsid w:val="00D20C40"/>
    <w:rsid w:val="00D63980"/>
    <w:rsid w:val="00E35436"/>
    <w:rsid w:val="00F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4DBB"/>
  <w15:docId w15:val="{62889802-9737-4C33-A248-D0F427C4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3805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normaltextrun">
    <w:name w:val="normaltextrun"/>
    <w:basedOn w:val="a0"/>
    <w:rsid w:val="00003805"/>
  </w:style>
  <w:style w:type="character" w:customStyle="1" w:styleId="eop">
    <w:name w:val="eop"/>
    <w:basedOn w:val="a0"/>
    <w:rsid w:val="00003805"/>
  </w:style>
  <w:style w:type="character" w:customStyle="1" w:styleId="spellingerror">
    <w:name w:val="spellingerror"/>
    <w:basedOn w:val="a0"/>
    <w:rsid w:val="00003805"/>
  </w:style>
  <w:style w:type="paragraph" w:styleId="a3">
    <w:name w:val="List Paragraph"/>
    <w:basedOn w:val="a"/>
    <w:uiPriority w:val="34"/>
    <w:qFormat/>
    <w:rsid w:val="00F64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7C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77C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A3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rjQhHPHrmhvNoVM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kalovata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5518-C4B7-4498-A6E5-3F75913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Драновська Світлана Вікторівна</cp:lastModifiedBy>
  <cp:revision>21</cp:revision>
  <dcterms:created xsi:type="dcterms:W3CDTF">2022-10-28T08:08:00Z</dcterms:created>
  <dcterms:modified xsi:type="dcterms:W3CDTF">2023-10-28T17:38:00Z</dcterms:modified>
</cp:coreProperties>
</file>